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commentRangeStart w:id="0"/>
      <w:bookmarkStart w:id="0" w:name="_Toc50989345"/>
      <w:r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commentRangeEnd w:id="0"/>
      <w:r>
        <w:rPr>
          <w:rStyle w:val="5"/>
        </w:rPr>
        <w:commentReference w:id="0"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Dictionary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1: Online Shop</w:t>
      </w:r>
    </w:p>
    <w:tbl>
      <w:tblPr>
        <w:tblStyle w:val="3"/>
        <w:tblW w:w="545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2117"/>
        <w:gridCol w:w="2122"/>
        <w:gridCol w:w="1199"/>
        <w:gridCol w:w="4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4" w:type="dxa"/>
            <w:shd w:val="clear" w:color="auto" w:fill="FFE8E1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117" w:type="dxa"/>
            <w:shd w:val="clear" w:color="auto" w:fill="FFE8E1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Table</w:t>
            </w:r>
          </w:p>
        </w:tc>
        <w:tc>
          <w:tcPr>
            <w:tcW w:w="2122" w:type="dxa"/>
            <w:shd w:val="clear" w:color="auto" w:fill="FFE8E1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Attribute name</w:t>
            </w:r>
          </w:p>
        </w:tc>
        <w:tc>
          <w:tcPr>
            <w:tcW w:w="1199" w:type="dxa"/>
            <w:shd w:val="clear" w:color="auto" w:fill="FFE8E1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vi-VN" w:eastAsia="en-GB"/>
              </w:rPr>
              <w:t>Type</w:t>
            </w:r>
          </w:p>
        </w:tc>
        <w:tc>
          <w:tcPr>
            <w:tcW w:w="4095" w:type="dxa"/>
            <w:shd w:val="clear" w:color="auto" w:fill="FFE8E1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Blog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Blog ID, auto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Title of the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Content of the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imagelink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Link of image used in the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 ID, auto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Roles name such as Admin, Seller, Customer, Marketing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 ID, auto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of account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for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 login or sign 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Account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User’s role in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UserStatus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ID, auto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value of user such as active, gmail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Cart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 of user who has the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product in the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Amount 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quantity of product in the 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UserAddress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UserAddress ID, auto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user for the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User’s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ShipAddress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Address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ShipCityID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City in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PhoneNum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User’s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07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Notifications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Notification ID, auto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user who has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Notification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of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Date and time of the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Feedback_Replies 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Feedback reply ID,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FeedbackID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 of admin/ moderator of the website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RepliesText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Replies of admin/ moderator of the website to the customers feedbacks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Ship City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CityName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ShipPrice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Price for shipping to the 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Order_Status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Order Status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value of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OrderID,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user who 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TotalPrice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Total Price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 or seller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 ID in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Date 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Date and time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2117" w:type="dxa"/>
            <w:vMerge w:val="restart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Feedback 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Feedback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etailOrderID 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Star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rating of every  product from the customer after buying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From 1 to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Feedback 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 feedback in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ShipInfo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Ship information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ShippingAddress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Address for Shipping in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ShipCityID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city in Ship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PhoneNum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Customer’s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Ship information 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Order_Detail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Order_Detail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product in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Name of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ProductPrice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Price of the product in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Quantity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Quantity of the product in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Product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 description by 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OriginalPrice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Original Price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SellPrice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Sell Price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SalePercent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Diiference between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Original Price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Sell Price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 percent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SubCategoryID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 of the Product’s subcategory 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  <w14:textFill>
                  <w14:solidFill>
                    <w14:schemeClr w14:val="tx1"/>
                  </w14:solidFill>
                </w14:textFill>
              </w:rPr>
              <w:t>SubC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ategory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SellerID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Amount 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 product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StatusID of the product in ProductStatus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Product’s brand in Brandtable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Product’s 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Product’s 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weight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Product’s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ProductStatus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Product status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status value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Brand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BrandID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 of the brand,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BrandName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manufacturer name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SubCategory</w:t>
            </w:r>
            <w:bookmarkEnd w:id="1"/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SubCategoryID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Sub category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SubCategoryName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information of SubCategories of 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554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CategoryID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category has the sub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2117" w:type="dxa"/>
            <w:vMerge w:val="restart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ProductImg</w:t>
            </w:r>
          </w:p>
        </w:tc>
        <w:tc>
          <w:tcPr>
            <w:tcW w:w="2122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ProductID</w:t>
            </w:r>
          </w:p>
        </w:tc>
        <w:tc>
          <w:tcPr>
            <w:tcW w:w="119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 of the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ProductImgURL</w:t>
            </w:r>
          </w:p>
        </w:tc>
        <w:tc>
          <w:tcPr>
            <w:tcW w:w="1199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4095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 link to the product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2117" w:type="dxa"/>
            <w:vMerge w:val="restart"/>
            <w:tcBorders>
              <w:top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Category</w:t>
            </w:r>
          </w:p>
        </w:tc>
        <w:tc>
          <w:tcPr>
            <w:tcW w:w="2122" w:type="dxa"/>
            <w:tcBorders>
              <w:top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CategoryID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1199" w:type="dxa"/>
            <w:tcBorders>
              <w:top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09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Category Id, auto generated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  <w:jc w:val="center"/>
        </w:trPr>
        <w:tc>
          <w:tcPr>
            <w:tcW w:w="554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7" w:type="dxa"/>
            <w:vMerge w:val="continue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2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CategoryName</w:t>
            </w:r>
          </w:p>
        </w:tc>
        <w:tc>
          <w:tcPr>
            <w:tcW w:w="1199" w:type="dxa"/>
            <w:tcBorders>
              <w:bottom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409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 of the Category</w:t>
            </w:r>
          </w:p>
        </w:tc>
      </w:tr>
      <w:bookmarkEnd w:id="0"/>
    </w:tbl>
    <w:p/>
    <w:sectPr>
      <w:pgSz w:w="11907" w:h="16840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" w:date="2021-09-28T13:33:00Z" w:initials="A">
    <w:p w14:paraId="24574533">
      <w:pPr>
        <w:pStyle w:val="6"/>
      </w:pPr>
      <w:r>
        <w:t>Ngô Thị Ngọc Mai</w:t>
      </w:r>
    </w:p>
    <w:p w14:paraId="36C33A72">
      <w:pPr>
        <w:pStyle w:val="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C33A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Windows Live" w15:userId="fdc8fb444fab5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D6"/>
    <w:rsid w:val="001213AA"/>
    <w:rsid w:val="002328A2"/>
    <w:rsid w:val="00346FD3"/>
    <w:rsid w:val="005D22D7"/>
    <w:rsid w:val="005F21EA"/>
    <w:rsid w:val="00745E0A"/>
    <w:rsid w:val="00752D4C"/>
    <w:rsid w:val="007B529C"/>
    <w:rsid w:val="008E50E6"/>
    <w:rsid w:val="00A70BD6"/>
    <w:rsid w:val="00B37933"/>
    <w:rsid w:val="00B90EE6"/>
    <w:rsid w:val="00BE5D4F"/>
    <w:rsid w:val="00C22D25"/>
    <w:rsid w:val="00C22EE2"/>
    <w:rsid w:val="00CB06F6"/>
    <w:rsid w:val="00CD07F5"/>
    <w:rsid w:val="00CE674C"/>
    <w:rsid w:val="00DC33EE"/>
    <w:rsid w:val="00E577E1"/>
    <w:rsid w:val="00EE7BE7"/>
    <w:rsid w:val="5F8D30F9"/>
    <w:rsid w:val="7D8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9"/>
    <w:semiHidden/>
    <w:unhideWhenUsed/>
    <w:uiPriority w:val="99"/>
    <w:rPr>
      <w:b/>
      <w:bCs/>
    </w:rPr>
  </w:style>
  <w:style w:type="character" w:customStyle="1" w:styleId="8">
    <w:name w:val="Comment Text Char"/>
    <w:basedOn w:val="2"/>
    <w:link w:val="6"/>
    <w:semiHidden/>
    <w:uiPriority w:val="99"/>
    <w:rPr>
      <w:rFonts w:asciiTheme="minorHAnsi" w:hAnsiTheme="minorHAnsi" w:eastAsiaTheme="minorHAnsi"/>
      <w:sz w:val="20"/>
      <w:szCs w:val="20"/>
      <w:lang w:val="en-GB" w:eastAsia="en-US"/>
    </w:rPr>
  </w:style>
  <w:style w:type="character" w:customStyle="1" w:styleId="9">
    <w:name w:val="Comment Subject Char"/>
    <w:basedOn w:val="8"/>
    <w:link w:val="7"/>
    <w:semiHidden/>
    <w:uiPriority w:val="99"/>
    <w:rPr>
      <w:rFonts w:asciiTheme="minorHAnsi" w:hAnsiTheme="minorHAnsi" w:eastAsiaTheme="minorHAnsi"/>
      <w:b/>
      <w:bCs/>
      <w:sz w:val="20"/>
      <w:szCs w:val="20"/>
      <w:lang w:val="en-GB" w:eastAsia="en-US"/>
    </w:rPr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 w:eastAsiaTheme="minorHAns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648</Words>
  <Characters>3699</Characters>
  <Lines>30</Lines>
  <Paragraphs>8</Paragraphs>
  <TotalTime>3</TotalTime>
  <ScaleCrop>false</ScaleCrop>
  <LinksUpToDate>false</LinksUpToDate>
  <CharactersWithSpaces>4339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2021-09-24T11:28:00Z</dcterms:created>
  <dc:creator>Admin</dc:creator>
  <cp:lastModifiedBy>zanvipkp</cp:lastModifiedBy>
  <dcterms:modified xsi:type="dcterms:W3CDTF">2022-05-19T08:56:30Z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F317906CD7D6478582AE5E6273CB4EF9</vt:lpwstr>
  </property>
</Properties>
</file>