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6CC8" w14:textId="77777777" w:rsidR="007740A1" w:rsidRDefault="00000000">
      <w:r>
        <w:rPr>
          <w:b/>
        </w:rPr>
        <w:t>Chào Hiếu và Dũng,</w:t>
      </w:r>
    </w:p>
    <w:p w14:paraId="7084201A" w14:textId="31E59982" w:rsidR="007740A1" w:rsidRDefault="00000000">
      <w:r>
        <w:t>Mình đã đọc kỹ báo cáo tổng hợp của hai bạn và đối chiếu với bài báo GRACE cùng mã nguồn công khai trên GitHub</w:t>
      </w:r>
      <w:r w:rsidR="0034767B">
        <w:rPr>
          <w:lang w:val="en-US"/>
        </w:rPr>
        <w:t xml:space="preserve">, </w:t>
      </w:r>
      <w:proofErr w:type="spellStart"/>
      <w:r w:rsidR="0034767B">
        <w:rPr>
          <w:lang w:val="en-US"/>
        </w:rPr>
        <w:t>có</w:t>
      </w:r>
      <w:proofErr w:type="spellEnd"/>
      <w:r w:rsidR="0034767B">
        <w:rPr>
          <w:lang w:val="en-US"/>
        </w:rPr>
        <w:t xml:space="preserve"> </w:t>
      </w:r>
      <w:proofErr w:type="spellStart"/>
      <w:r w:rsidR="0034767B">
        <w:rPr>
          <w:lang w:val="en-US"/>
        </w:rPr>
        <w:t>sử</w:t>
      </w:r>
      <w:proofErr w:type="spellEnd"/>
      <w:r w:rsidR="0034767B">
        <w:rPr>
          <w:lang w:val="en-US"/>
        </w:rPr>
        <w:t xml:space="preserve"> </w:t>
      </w:r>
      <w:proofErr w:type="spellStart"/>
      <w:r w:rsidR="0034767B">
        <w:rPr>
          <w:lang w:val="en-US"/>
        </w:rPr>
        <w:t>dụng</w:t>
      </w:r>
      <w:proofErr w:type="spellEnd"/>
      <w:r w:rsidR="0034767B">
        <w:rPr>
          <w:lang w:val="en-US"/>
        </w:rPr>
        <w:t xml:space="preserve"> ChatGPT</w:t>
      </w:r>
      <w:r>
        <w:t xml:space="preserve"> hỗ trợ. </w:t>
      </w:r>
      <w:proofErr w:type="spellStart"/>
      <w:r w:rsidR="0034767B">
        <w:rPr>
          <w:lang w:val="en-US"/>
        </w:rPr>
        <w:t>Dưới</w:t>
      </w:r>
      <w:proofErr w:type="spellEnd"/>
      <w:r w:rsidR="0034767B">
        <w:rPr>
          <w:lang w:val="en-US"/>
        </w:rPr>
        <w:t xml:space="preserve"> </w:t>
      </w:r>
      <w:proofErr w:type="spellStart"/>
      <w:r w:rsidR="0034767B">
        <w:rPr>
          <w:lang w:val="en-US"/>
        </w:rPr>
        <w:t>đây</w:t>
      </w:r>
      <w:proofErr w:type="spellEnd"/>
      <w:r w:rsidR="0034767B">
        <w:rPr>
          <w:lang w:val="en-US"/>
        </w:rPr>
        <w:t xml:space="preserve"> </w:t>
      </w:r>
      <w:proofErr w:type="spellStart"/>
      <w:r w:rsidR="0034767B">
        <w:rPr>
          <w:lang w:val="en-US"/>
        </w:rPr>
        <w:t>là</w:t>
      </w:r>
      <w:proofErr w:type="spellEnd"/>
      <w:r w:rsidR="0034767B">
        <w:rPr>
          <w:lang w:val="en-US"/>
        </w:rPr>
        <w:t xml:space="preserve"> </w:t>
      </w:r>
      <w:proofErr w:type="spellStart"/>
      <w:r w:rsidR="0034767B">
        <w:rPr>
          <w:lang w:val="en-US"/>
        </w:rPr>
        <w:t>nhận</w:t>
      </w:r>
      <w:proofErr w:type="spellEnd"/>
      <w:r w:rsidR="0034767B">
        <w:rPr>
          <w:lang w:val="en-US"/>
        </w:rPr>
        <w:t xml:space="preserve"> </w:t>
      </w:r>
      <w:proofErr w:type="spellStart"/>
      <w:r w:rsidR="0034767B">
        <w:rPr>
          <w:lang w:val="en-US"/>
        </w:rPr>
        <w:t>xét</w:t>
      </w:r>
      <w:proofErr w:type="spellEnd"/>
      <w:r w:rsidR="0034767B">
        <w:rPr>
          <w:lang w:val="en-US"/>
        </w:rPr>
        <w:t>,</w:t>
      </w:r>
      <w:r>
        <w:t xml:space="preserve"> đánh giá tổng thể</w:t>
      </w:r>
      <w:r w:rsidR="0034767B">
        <w:rPr>
          <w:lang w:val="en-US"/>
        </w:rPr>
        <w:t xml:space="preserve"> </w:t>
      </w:r>
      <w:proofErr w:type="spellStart"/>
      <w:r w:rsidR="0034767B">
        <w:rPr>
          <w:lang w:val="en-US"/>
        </w:rPr>
        <w:t>của</w:t>
      </w:r>
      <w:proofErr w:type="spellEnd"/>
      <w:r w:rsidR="0034767B">
        <w:rPr>
          <w:lang w:val="en-US"/>
        </w:rPr>
        <w:t xml:space="preserve"> </w:t>
      </w:r>
      <w:proofErr w:type="spellStart"/>
      <w:r w:rsidR="0034767B">
        <w:rPr>
          <w:lang w:val="en-US"/>
        </w:rPr>
        <w:t>mình</w:t>
      </w:r>
      <w:proofErr w:type="spellEnd"/>
      <w:r>
        <w:t xml:space="preserve">, </w:t>
      </w:r>
      <w:r w:rsidR="0034767B">
        <w:rPr>
          <w:lang w:val="en-US"/>
        </w:rPr>
        <w:t xml:space="preserve">bao </w:t>
      </w:r>
      <w:proofErr w:type="spellStart"/>
      <w:r w:rsidR="0034767B">
        <w:rPr>
          <w:lang w:val="en-US"/>
        </w:rPr>
        <w:t>gồm</w:t>
      </w:r>
      <w:proofErr w:type="spellEnd"/>
      <w:r w:rsidR="0034767B">
        <w:rPr>
          <w:lang w:val="en-US"/>
        </w:rPr>
        <w:t xml:space="preserve"> </w:t>
      </w:r>
      <w:r w:rsidR="0034767B">
        <w:t xml:space="preserve">6 mục góp ý và </w:t>
      </w:r>
      <w:proofErr w:type="spellStart"/>
      <w:r w:rsidR="0034767B">
        <w:rPr>
          <w:lang w:val="en-US"/>
        </w:rPr>
        <w:t>một</w:t>
      </w:r>
      <w:proofErr w:type="spellEnd"/>
      <w:r w:rsidR="0034767B">
        <w:rPr>
          <w:lang w:val="en-US"/>
        </w:rPr>
        <w:t xml:space="preserve"> </w:t>
      </w:r>
      <w:proofErr w:type="spellStart"/>
      <w:r w:rsidR="0034767B">
        <w:rPr>
          <w:lang w:val="en-US"/>
        </w:rPr>
        <w:t>gợi</w:t>
      </w:r>
      <w:proofErr w:type="spellEnd"/>
      <w:r w:rsidR="0034767B">
        <w:rPr>
          <w:lang w:val="en-US"/>
        </w:rPr>
        <w:t xml:space="preserve"> ý </w:t>
      </w:r>
      <w:r w:rsidR="0034767B">
        <w:t>kế hoạch</w:t>
      </w:r>
      <w:r w:rsidR="0034767B">
        <w:rPr>
          <w:lang w:val="en-US"/>
        </w:rPr>
        <w:t xml:space="preserve"> </w:t>
      </w:r>
      <w:proofErr w:type="spellStart"/>
      <w:r w:rsidR="0034767B">
        <w:rPr>
          <w:lang w:val="en-US"/>
        </w:rPr>
        <w:t>gồm</w:t>
      </w:r>
      <w:proofErr w:type="spellEnd"/>
      <w:r w:rsidR="0034767B">
        <w:t xml:space="preserve"> 3</w:t>
      </w:r>
      <w:r>
        <w:t xml:space="preserve"> đợt. </w:t>
      </w:r>
      <w:r w:rsidR="0034767B">
        <w:rPr>
          <w:lang w:val="en-US"/>
        </w:rPr>
        <w:t xml:space="preserve">Các </w:t>
      </w:r>
      <w:proofErr w:type="spellStart"/>
      <w:r w:rsidR="0034767B">
        <w:rPr>
          <w:lang w:val="en-US"/>
        </w:rPr>
        <w:t>bạn</w:t>
      </w:r>
      <w:proofErr w:type="spellEnd"/>
      <w:r w:rsidR="0034767B">
        <w:rPr>
          <w:lang w:val="en-US"/>
        </w:rPr>
        <w:t xml:space="preserve"> </w:t>
      </w:r>
      <w:proofErr w:type="spellStart"/>
      <w:r w:rsidR="0034767B">
        <w:rPr>
          <w:lang w:val="en-US"/>
        </w:rPr>
        <w:t>kh</w:t>
      </w:r>
      <w:proofErr w:type="spellEnd"/>
      <w:r>
        <w:t xml:space="preserve">ông cần làm hết trong một lần báo cáo; </w:t>
      </w:r>
      <w:r w:rsidR="0034767B">
        <w:t>đợt</w:t>
      </w:r>
      <w:r>
        <w:t xml:space="preserve"> 1 chỉ gồm </w:t>
      </w:r>
      <w:r w:rsidR="0034767B">
        <w:t>5 việc được</w:t>
      </w:r>
      <w:r>
        <w:t xml:space="preserve"> liệt kê ở cuối phần mở đầu.</w:t>
      </w:r>
    </w:p>
    <w:p w14:paraId="17D07192" w14:textId="0EE2CC86" w:rsidR="007740A1" w:rsidRDefault="00000000">
      <w:r>
        <w:rPr>
          <w:b/>
        </w:rPr>
        <w:t>Đánh giá tổng thể.</w:t>
      </w:r>
      <w:r>
        <w:t xml:space="preserve"> Điểm quan trọng nhất không phải là chưa có hướng nào vượt trội trên mọi chỉ số, mà là các số liệu hiện tại chưa cho thấy mô hình </w:t>
      </w:r>
      <w:r w:rsidR="0034767B">
        <w:t xml:space="preserve">có thể </w:t>
      </w:r>
      <w:r>
        <w:t xml:space="preserve">phân biệt được hàm có lỗ hổng </w:t>
      </w:r>
      <w:r w:rsidR="0034767B">
        <w:t>và</w:t>
      </w:r>
      <w:r>
        <w:t xml:space="preserve"> hàm an toàn. </w:t>
      </w:r>
      <w:r w:rsidR="0034767B">
        <w:rPr>
          <w:lang w:val="en-US"/>
        </w:rPr>
        <w:t>T</w:t>
      </w:r>
      <w:r>
        <w:t>ính lại từ các confusion matrix trong báo cáo</w:t>
      </w:r>
      <w:r w:rsidR="0034767B">
        <w:rPr>
          <w:lang w:val="en-US"/>
        </w:rPr>
        <w:t xml:space="preserve"> </w:t>
      </w:r>
      <w:proofErr w:type="spellStart"/>
      <w:r w:rsidR="0034767B">
        <w:rPr>
          <w:lang w:val="en-US"/>
        </w:rPr>
        <w:t>thì</w:t>
      </w:r>
      <w:proofErr w:type="spellEnd"/>
      <w:r>
        <w:t>:</w:t>
      </w:r>
    </w:p>
    <w:p w14:paraId="32A1A5B6" w14:textId="3662186D" w:rsidR="007740A1" w:rsidRDefault="00000000">
      <w:pPr>
        <w:numPr>
          <w:ilvl w:val="0"/>
          <w:numId w:val="1"/>
        </w:numPr>
        <w:spacing w:after="100"/>
      </w:pPr>
      <w:r>
        <w:t xml:space="preserve">MCC của mọi cấu hình, của cả hai bạn, nằm trong khoảng −0,04 đến 0,10 (tương đương balanced accuracy khoảng 50–55%). Chênh lệch Recall/F1 giữa các </w:t>
      </w:r>
      <w:proofErr w:type="spellStart"/>
      <w:r w:rsidR="0034767B">
        <w:rPr>
          <w:lang w:val="en-US"/>
        </w:rPr>
        <w:t>phiên</w:t>
      </w:r>
      <w:proofErr w:type="spellEnd"/>
      <w:r w:rsidR="0034767B">
        <w:rPr>
          <w:lang w:val="en-US"/>
        </w:rPr>
        <w:t xml:space="preserve"> </w:t>
      </w:r>
      <w:r>
        <w:t xml:space="preserve">bản phần lớn chỉ phản ánh </w:t>
      </w:r>
      <w:r w:rsidR="0034767B">
        <w:t>việc mô hình đoán “vulnerable” nhiều hơn hay ít hơn, chứ</w:t>
      </w:r>
      <w:r>
        <w:t xml:space="preserve"> không phải </w:t>
      </w:r>
      <w:r w:rsidR="0034767B">
        <w:t xml:space="preserve">là khả năng </w:t>
      </w:r>
      <w:r>
        <w:t>phân biệt tốt hơn.</w:t>
      </w:r>
    </w:p>
    <w:p w14:paraId="7E5F0F61" w14:textId="009471B0" w:rsidR="007740A1" w:rsidRDefault="00000000">
      <w:pPr>
        <w:numPr>
          <w:ilvl w:val="0"/>
          <w:numId w:val="1"/>
        </w:numPr>
        <w:spacing w:after="100"/>
      </w:pPr>
      <w:r>
        <w:t xml:space="preserve">Bộ phân loại tầm thường “luôn đoán vulnerable” </w:t>
      </w:r>
      <w:r w:rsidR="0034767B">
        <w:rPr>
          <w:lang w:val="en-US"/>
        </w:rPr>
        <w:t>(</w:t>
      </w:r>
      <w:proofErr w:type="spellStart"/>
      <w:r w:rsidR="0034767B">
        <w:rPr>
          <w:lang w:val="en-US"/>
        </w:rPr>
        <w:t>không</w:t>
      </w:r>
      <w:proofErr w:type="spellEnd"/>
      <w:r w:rsidR="0034767B">
        <w:rPr>
          <w:lang w:val="en-US"/>
        </w:rPr>
        <w:t xml:space="preserve"> </w:t>
      </w:r>
      <w:proofErr w:type="spellStart"/>
      <w:r w:rsidR="0034767B">
        <w:rPr>
          <w:lang w:val="en-US"/>
        </w:rPr>
        <w:t>đọc</w:t>
      </w:r>
      <w:proofErr w:type="spellEnd"/>
      <w:r w:rsidR="0034767B">
        <w:rPr>
          <w:lang w:val="en-US"/>
        </w:rPr>
        <w:t xml:space="preserve"> </w:t>
      </w:r>
      <w:proofErr w:type="spellStart"/>
      <w:r w:rsidR="0034767B">
        <w:rPr>
          <w:lang w:val="en-US"/>
        </w:rPr>
        <w:t>mã</w:t>
      </w:r>
      <w:proofErr w:type="spellEnd"/>
      <w:r w:rsidR="0034767B">
        <w:rPr>
          <w:lang w:val="en-US"/>
        </w:rPr>
        <w:t xml:space="preserve"> </w:t>
      </w:r>
      <w:proofErr w:type="spellStart"/>
      <w:r w:rsidR="0034767B">
        <w:rPr>
          <w:lang w:val="en-US"/>
        </w:rPr>
        <w:t>nguồn</w:t>
      </w:r>
      <w:proofErr w:type="spellEnd"/>
      <w:r w:rsidR="0034767B">
        <w:rPr>
          <w:lang w:val="en-US"/>
        </w:rPr>
        <w:t xml:space="preserve">, </w:t>
      </w:r>
      <w:proofErr w:type="spellStart"/>
      <w:r w:rsidR="0034767B">
        <w:rPr>
          <w:lang w:val="en-US"/>
        </w:rPr>
        <w:t>không</w:t>
      </w:r>
      <w:proofErr w:type="spellEnd"/>
      <w:r w:rsidR="0034767B">
        <w:rPr>
          <w:lang w:val="en-US"/>
        </w:rPr>
        <w:t xml:space="preserve"> </w:t>
      </w:r>
      <w:proofErr w:type="spellStart"/>
      <w:r w:rsidR="0034767B">
        <w:rPr>
          <w:lang w:val="en-US"/>
        </w:rPr>
        <w:t>dùng</w:t>
      </w:r>
      <w:proofErr w:type="spellEnd"/>
      <w:r w:rsidR="0034767B">
        <w:rPr>
          <w:lang w:val="en-US"/>
        </w:rPr>
        <w:t xml:space="preserve"> LLM) </w:t>
      </w:r>
      <w:r>
        <w:t xml:space="preserve">có F1 ≈ 62–63% trên Devign (tỷ lệ vulnerable khoảng 45–46%), cao hơn mọi F1 hai bạn đã báo cáo (cao nhất là 59,46% của GEPA). Trên Reveal (khoảng 10% vulnerable), nó có F1 ≈ 18%, ngang </w:t>
      </w:r>
      <w:r w:rsidR="0034767B">
        <w:t xml:space="preserve">với </w:t>
      </w:r>
      <w:r>
        <w:t>các kết quả 18,2–18,7% và chỉ kém V1 C1+C2+C4 (20,2%) một chút.</w:t>
      </w:r>
    </w:p>
    <w:p w14:paraId="1FDDFB65" w14:textId="77777777" w:rsidR="007740A1" w:rsidRDefault="00000000">
      <w:pPr>
        <w:numPr>
          <w:ilvl w:val="0"/>
          <w:numId w:val="1"/>
        </w:numPr>
        <w:spacing w:after="100"/>
      </w:pPr>
      <w:r>
        <w:t>Hai kết quả GEPA là hai nghiệm suy biến: trên Devign đoán gần như tất cả là vulnerable (Recall 88%, Precision 44,8%), trên Reveal đoán gần như tất cả là non-vulnerable (Accuracy 87%, Recall 5,7%).</w:t>
      </w:r>
    </w:p>
    <w:p w14:paraId="22020E9C" w14:textId="5DB11BD7" w:rsidR="007740A1" w:rsidRDefault="00000000">
      <w:pPr>
        <w:numPr>
          <w:ilvl w:val="0"/>
          <w:numId w:val="1"/>
        </w:numPr>
        <w:spacing w:after="100"/>
      </w:pPr>
      <w:r>
        <w:t xml:space="preserve">Cấu hình duy nhất có nhiều chỉ số cùng cải thiện là V1 C1+C2+C4 trên Reveal (MCC </w:t>
      </w:r>
      <w:r w:rsidR="0034767B">
        <w:t xml:space="preserve">tăng </w:t>
      </w:r>
      <w:r>
        <w:t>từ −0,03 lên 0,07; Precision, Recall và F1 đều tăng). Đây là tín hiệu đáng kiểm chứng đầu tiên, nhưng MCC 0,07 vẫn rất thấp và chưa có khoảng tin cậy.</w:t>
      </w:r>
    </w:p>
    <w:p w14:paraId="43F743FF" w14:textId="77777777" w:rsidR="007740A1" w:rsidRDefault="00000000">
      <w:r>
        <w:t>Từ đó có ba nguyên tắc cho các bước tiếp theo:</w:t>
      </w:r>
    </w:p>
    <w:p w14:paraId="7FF878DB" w14:textId="540D9449" w:rsidR="007740A1" w:rsidRDefault="00000000">
      <w:pPr>
        <w:numPr>
          <w:ilvl w:val="0"/>
          <w:numId w:val="1"/>
        </w:numPr>
        <w:spacing w:after="100"/>
      </w:pPr>
      <w:r>
        <w:t xml:space="preserve">Không kết luận </w:t>
      </w:r>
      <w:r w:rsidR="0034767B">
        <w:t>chỉ dựa trên</w:t>
      </w:r>
      <w:r>
        <w:t xml:space="preserve"> một chỉ số đơn lẻ. F1 vẫn được báo cáo để đối chiếu với bài gốc, nhưng tiêu chí để nói “có cải tiến” là MCC (hoặc balanced accuracy) kèm khoảng tin cậy, </w:t>
      </w:r>
      <w:r w:rsidR="0034767B">
        <w:t xml:space="preserve">và </w:t>
      </w:r>
      <w:r>
        <w:t xml:space="preserve">đọc </w:t>
      </w:r>
      <w:proofErr w:type="spellStart"/>
      <w:r w:rsidR="0034767B">
        <w:rPr>
          <w:lang w:val="en-US"/>
        </w:rPr>
        <w:t>cùng</w:t>
      </w:r>
      <w:proofErr w:type="spellEnd"/>
      <w:r w:rsidR="0034767B">
        <w:t xml:space="preserve"> với </w:t>
      </w:r>
      <w:r>
        <w:t xml:space="preserve">confusion matrix. Một mức F1 mà bộ phân loại tầm thường cũng đạt được thì không phải </w:t>
      </w:r>
      <w:r w:rsidR="0034767B">
        <w:t xml:space="preserve">là </w:t>
      </w:r>
      <w:r>
        <w:t>bằng chứng.</w:t>
      </w:r>
    </w:p>
    <w:p w14:paraId="7A4166FC" w14:textId="076EE537" w:rsidR="007740A1" w:rsidRDefault="00000000">
      <w:pPr>
        <w:numPr>
          <w:ilvl w:val="0"/>
          <w:numId w:val="1"/>
        </w:numPr>
        <w:spacing w:after="100"/>
      </w:pPr>
      <w:r>
        <w:t>Trước khi tách tác dụng của từng thành phần, phải trả lời câu hỏi: trong cấu hình hiện tại, LLM có tín hiệu phân biệt không, và tín hiệu có xuất hiện khi đổi sang model mạnh hơn không</w:t>
      </w:r>
      <w:r w:rsidR="0034767B">
        <w:t>?</w:t>
      </w:r>
      <w:r>
        <w:t xml:space="preserve"> Nếu không có tín hiệu thì mọi </w:t>
      </w:r>
      <w:r w:rsidR="0034767B">
        <w:t xml:space="preserve">phép </w:t>
      </w:r>
      <w:r>
        <w:t>ablation chỉ đo nhiễu.</w:t>
      </w:r>
    </w:p>
    <w:p w14:paraId="3A18D473" w14:textId="02472CEE" w:rsidR="007740A1" w:rsidRDefault="0034767B">
      <w:pPr>
        <w:numPr>
          <w:ilvl w:val="0"/>
          <w:numId w:val="1"/>
        </w:numPr>
        <w:spacing w:after="100"/>
      </w:pP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bố</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gốc</w:t>
      </w:r>
      <w:proofErr w:type="spellEnd"/>
      <w:r w:rsidR="00000000">
        <w:t xml:space="preserve"> (Table 3: F1 65,11% trên Devign, 43,13% trên Reveal) là một câu hỏi nghiên cứu, không phải </w:t>
      </w:r>
      <w:proofErr w:type="spellStart"/>
      <w:r>
        <w:rPr>
          <w:lang w:val="en-US"/>
        </w:rPr>
        <w:t>là</w:t>
      </w:r>
      <w:proofErr w:type="spellEnd"/>
      <w:r>
        <w:rPr>
          <w:lang w:val="en-US"/>
        </w:rPr>
        <w:t xml:space="preserve"> </w:t>
      </w:r>
      <w:r w:rsidR="00000000">
        <w:t xml:space="preserve">điều cần tránh. Nguyên nhân có thể nằm ở split, cách triển khai, prompt, phần graph bị cắt hay model; chưa quy cho yếu tố nào trước khi kiểm tra. Lưu ý dòng “Zero” trong Table 5 (F1 28,98% trên Reveal) là cấu hình không có demonstration nhưng vẫn có graph và chạy trên 30% test set, nên không phải </w:t>
      </w:r>
      <w:r>
        <w:t xml:space="preserve">là </w:t>
      </w:r>
      <w:r w:rsidR="00000000">
        <w:t xml:space="preserve">cấu hình “chỉ có code”. </w:t>
      </w:r>
      <w:r w:rsidRPr="0034767B">
        <w:t>Ngay cả khi không cải tiến được GRACE, một nghiên cứu tái lập chặt chẽ trên mô hình open-weight</w:t>
      </w:r>
      <w:r>
        <w:t>, giải thích được vì sao kết quả thấp hơn so với bài gốc,</w:t>
      </w:r>
      <w:r w:rsidRPr="0034767B">
        <w:t xml:space="preserve"> cũng là một đóng góp có thể công bố.</w:t>
      </w:r>
    </w:p>
    <w:p w14:paraId="659AFFD7" w14:textId="77777777" w:rsidR="007740A1" w:rsidRDefault="00000000">
      <w:r>
        <w:t xml:space="preserve">Mình đồng ý với hướng tách đánh giá retrieval khỏi đánh giá LLM và làm ablation sâu hơn. </w:t>
      </w:r>
      <w:r>
        <w:rPr>
          <w:b/>
        </w:rPr>
        <w:t>Đợt 1 gồm năm việc sau:</w:t>
      </w:r>
    </w:p>
    <w:p w14:paraId="0655C090" w14:textId="7EDE6B72" w:rsidR="007740A1" w:rsidRDefault="00000000">
      <w:pPr>
        <w:numPr>
          <w:ilvl w:val="0"/>
          <w:numId w:val="5"/>
        </w:numPr>
        <w:spacing w:after="100"/>
      </w:pPr>
      <w:r>
        <w:rPr>
          <w:b/>
        </w:rPr>
        <w:lastRenderedPageBreak/>
        <w:t>Sửa parser và tính lại nhãn.</w:t>
      </w:r>
      <w:r>
        <w:t xml:space="preserve"> </w:t>
      </w:r>
      <w:r w:rsidR="00117C2B" w:rsidRPr="00117C2B">
        <w:t xml:space="preserve">Hàm phân tích phản hồi trong src/evaluator.py hiện gán “Non-vulnerable (0)” thành 1 (chi tiết </w:t>
      </w:r>
      <w:proofErr w:type="spellStart"/>
      <w:r w:rsidR="00117C2B">
        <w:rPr>
          <w:lang w:val="en-US"/>
        </w:rPr>
        <w:t>trong</w:t>
      </w:r>
      <w:proofErr w:type="spellEnd"/>
      <w:r w:rsidR="00117C2B" w:rsidRPr="00117C2B">
        <w:t xml:space="preserve"> Mục 1.2). Cần làm </w:t>
      </w:r>
      <w:r w:rsidR="00117C2B">
        <w:t>3 việc: kiểm tra lỗi này ở mọi parser đang dùng trong cả 2</w:t>
      </w:r>
      <w:r w:rsidR="00117C2B" w:rsidRPr="00117C2B">
        <w:t xml:space="preserve"> pipeline; sửa rồi chạy lại parser trên phản hồi thô đã lưu của các run (không cần gọi lại LLM); báo cáo phân phối parse_method, số nhãn thay đổi và số ca lỗi.</w:t>
      </w:r>
    </w:p>
    <w:p w14:paraId="22C9058B" w14:textId="20EA6465" w:rsidR="007740A1" w:rsidRDefault="00000000">
      <w:pPr>
        <w:numPr>
          <w:ilvl w:val="0"/>
          <w:numId w:val="5"/>
        </w:numPr>
        <w:spacing w:after="100"/>
      </w:pPr>
      <w:r>
        <w:rPr>
          <w:b/>
        </w:rPr>
        <w:t>Một script đánh giá chung.</w:t>
      </w:r>
      <w:r>
        <w:t xml:space="preserve"> </w:t>
      </w:r>
      <w:r w:rsidR="00117C2B" w:rsidRPr="00117C2B">
        <w:t xml:space="preserve">Script này đọc file dự đoán </w:t>
      </w:r>
      <w:r w:rsidR="00117C2B">
        <w:t xml:space="preserve">theo </w:t>
      </w:r>
      <w:r w:rsidR="00117C2B" w:rsidRPr="00117C2B">
        <w:t>từng mẫu và tính</w:t>
      </w:r>
      <w:r w:rsidR="00117C2B">
        <w:rPr>
          <w:lang w:val="en-US"/>
        </w:rPr>
        <w:t xml:space="preserve"> </w:t>
      </w:r>
      <w:proofErr w:type="spellStart"/>
      <w:r w:rsidR="00117C2B">
        <w:rPr>
          <w:lang w:val="en-US"/>
        </w:rPr>
        <w:t>toán</w:t>
      </w:r>
      <w:proofErr w:type="spellEnd"/>
      <w:r w:rsidR="00117C2B" w:rsidRPr="00117C2B">
        <w:t xml:space="preserve"> trên đúng tập mẫu đó: confusion matrix, Accuracy, Precision, Recall, F1, MCC, balanced accuracy, cùng kết quả của </w:t>
      </w:r>
      <w:r w:rsidR="00117C2B">
        <w:t>2</w:t>
      </w:r>
      <w:r w:rsidR="00117C2B" w:rsidRPr="00117C2B">
        <w:t xml:space="preserve"> đối chứng “luôn đoán vulnerable” và “luôn đoán non-vulnerable”. Mọi bảng kết quả </w:t>
      </w:r>
      <w:r w:rsidR="00117C2B">
        <w:t>sau này</w:t>
      </w:r>
      <w:r w:rsidR="00117C2B" w:rsidRPr="00117C2B">
        <w:t xml:space="preserve"> đều </w:t>
      </w:r>
      <w:r w:rsidR="00117C2B">
        <w:t xml:space="preserve">được </w:t>
      </w:r>
      <w:r w:rsidR="00117C2B" w:rsidRPr="00117C2B">
        <w:t xml:space="preserve">lấy từ script này. Khoảng tin cậy ghép cặp và kiểm định McNemar chỉ cần tính cho những so sánh đã được chọn để xác nhận, không cần </w:t>
      </w:r>
      <w:r w:rsidR="00117C2B">
        <w:t xml:space="preserve">tính </w:t>
      </w:r>
      <w:r w:rsidR="00117C2B" w:rsidRPr="00117C2B">
        <w:t>cho mọi cặp cấu hình.</w:t>
      </w:r>
    </w:p>
    <w:p w14:paraId="14E665F0" w14:textId="5B1A45E4" w:rsidR="007740A1" w:rsidRDefault="00000000">
      <w:pPr>
        <w:numPr>
          <w:ilvl w:val="0"/>
          <w:numId w:val="5"/>
        </w:numPr>
        <w:spacing w:after="100"/>
      </w:pPr>
      <w:r>
        <w:rPr>
          <w:b/>
        </w:rPr>
        <w:t>Bảng quản lý run.</w:t>
      </w:r>
      <w:r>
        <w:t xml:space="preserve"> Mỗi kết quả đã báo cáo là một dòng: run ID, commit, model và nhà cung cấp, split và số mẫu </w:t>
      </w:r>
      <w:r w:rsidR="00117C2B">
        <w:t xml:space="preserve">của </w:t>
      </w:r>
      <w:r>
        <w:t>từng lớp, prompt mode, cấu hình retrieval, đường dẫn file dự đoán và phản hồi thô. Thông tin không còn truy xuất được thì ghi rõ là thiếu.</w:t>
      </w:r>
    </w:p>
    <w:p w14:paraId="65E163C1" w14:textId="4B41615E" w:rsidR="007740A1" w:rsidRDefault="00000000">
      <w:pPr>
        <w:numPr>
          <w:ilvl w:val="0"/>
          <w:numId w:val="5"/>
        </w:numPr>
        <w:spacing w:after="100"/>
      </w:pPr>
      <w:r>
        <w:rPr>
          <w:b/>
        </w:rPr>
        <w:t>Chốt điều kiện so sánh.</w:t>
      </w:r>
      <w:r>
        <w:t xml:space="preserve"> Đối chiếu danh sách ID của test set và kho retrieval giữa hai bạn; thống nhất một split và một backbone chung cho các đối chứng sắp tới. Chưa cần chạy lại </w:t>
      </w:r>
      <w:r w:rsidR="00117C2B">
        <w:t>tất cả các</w:t>
      </w:r>
      <w:r>
        <w:t xml:space="preserve"> cấu hình.</w:t>
      </w:r>
    </w:p>
    <w:p w14:paraId="12BCCC77" w14:textId="77777777" w:rsidR="007740A1" w:rsidRDefault="00000000">
      <w:pPr>
        <w:numPr>
          <w:ilvl w:val="0"/>
          <w:numId w:val="5"/>
        </w:numPr>
        <w:spacing w:after="100"/>
      </w:pPr>
      <w:r>
        <w:rPr>
          <w:b/>
        </w:rPr>
        <w:t>Sửa hai điểm trong pipeline.</w:t>
      </w:r>
      <w:r>
        <w:t xml:space="preserve"> Tách tham số lấy mẫu train/test trong </w:t>
      </w:r>
      <w:hyperlink r:id="rId8">
        <w:r>
          <w:rPr>
            <w:rFonts w:ascii="DejaVu Sans Mono" w:hAnsi="DejaVu Sans Mono" w:cs="DejaVu Sans Mono"/>
            <w:color w:val="244A66"/>
            <w:sz w:val="20"/>
            <w:u w:val="single"/>
          </w:rPr>
          <w:t>src/run_pipeline.py</w:t>
        </w:r>
      </w:hyperlink>
      <w:r>
        <w:t xml:space="preserve">; thống kê tần suất nhánh bổ sung ứng viên của </w:t>
      </w:r>
      <w:r>
        <w:rPr>
          <w:rFonts w:ascii="DejaVu Sans Mono" w:hAnsi="DejaVu Sans Mono" w:cs="DejaVu Sans Mono"/>
          <w:sz w:val="20"/>
        </w:rPr>
        <w:t>contrastive_selector</w:t>
      </w:r>
      <w:r>
        <w:t>, riêng cho từng dataset.</w:t>
      </w:r>
    </w:p>
    <w:p w14:paraId="6FFCB38A" w14:textId="77777777" w:rsidR="007740A1" w:rsidRDefault="00000000">
      <w:pPr>
        <w:pStyle w:val="Heading1"/>
      </w:pPr>
      <w:r>
        <w:t>1. Chốt lại phiên bản thực nghiệm và xử lý những điểm ảnh hưởng trực tiếp đến kết quả</w:t>
      </w:r>
    </w:p>
    <w:p w14:paraId="4C80ABD2" w14:textId="4A5E4CE9" w:rsidR="007740A1" w:rsidRDefault="00000000">
      <w:r>
        <w:rPr>
          <w:b/>
        </w:rPr>
        <w:t>Phạm vi.</w:t>
      </w:r>
      <w:r>
        <w:t xml:space="preserve"> Các nhận xét về mã dưới đây dựa trên repository HuuHieu03/GRACE, bản đối chiếu ngày 23/09/2026. Với mỗi điểm, hai bạn xác nhận </w:t>
      </w:r>
      <w:r w:rsidR="00117C2B">
        <w:t>xem run tương ứng có đi qua đoạn mã đó không (theo commit), rồi định lượng mức độ</w:t>
      </w:r>
      <w:r>
        <w:t xml:space="preserve"> ảnh hưởng. Rà soát mã và tính lại số </w:t>
      </w:r>
      <w:r w:rsidR="00117C2B">
        <w:t xml:space="preserve">liệu </w:t>
      </w:r>
      <w:r>
        <w:t>tổng hợp không thay thế việc chạy lại benchmark.</w:t>
      </w:r>
    </w:p>
    <w:p w14:paraId="7F4C6656" w14:textId="77777777" w:rsidR="007740A1" w:rsidRDefault="00000000">
      <w:pPr>
        <w:pStyle w:val="Heading2"/>
      </w:pPr>
      <w:r>
        <w:t>1.1. Truy xuất từng kết quả về đúng lần chạy</w:t>
      </w:r>
    </w:p>
    <w:p w14:paraId="30FEE349" w14:textId="3F754FA2" w:rsidR="007740A1" w:rsidRDefault="00000000">
      <w:r>
        <w:t xml:space="preserve">Lập bảng quản lý thực nghiệm chung như mô tả ở </w:t>
      </w:r>
      <w:r w:rsidR="00117C2B">
        <w:t>mục</w:t>
      </w:r>
      <w:r>
        <w:t xml:space="preserve"> số 3. Định nghĩa thống nhất các tên “baseline”, “base prompt”, “zero-shot”: chỉ có code, có thêm graph, hay đã có demonstration; không dùng một tên cho hai cấu hình khác nhau.</w:t>
      </w:r>
    </w:p>
    <w:p w14:paraId="4FDC25FB" w14:textId="584C12D5" w:rsidR="00117C2B" w:rsidRPr="00117C2B" w:rsidRDefault="00117C2B">
      <w:pPr>
        <w:rPr>
          <w:lang w:val="en-US"/>
        </w:rPr>
      </w:pPr>
      <w:r w:rsidRPr="00117C2B">
        <w:t xml:space="preserve">Hai bạn dùng hai backbone khác nhau (Qwen3-Coder và Gemma-4-26B), nên không thể dùng các bảng hiện có để so </w:t>
      </w:r>
      <w:r>
        <w:t xml:space="preserve">sánh xem </w:t>
      </w:r>
      <w:r w:rsidRPr="00117C2B">
        <w:t xml:space="preserve">hướng nào tốt hơn. Tập test cũng có thể khác nhau: confusion matrix của Hiếu cộng lại được 2.732 mẫu Devign, còn từ các metric của Dũng </w:t>
      </w:r>
      <w:proofErr w:type="spellStart"/>
      <w:r>
        <w:rPr>
          <w:lang w:val="en-US"/>
        </w:rPr>
        <w:t>suy</w:t>
      </w:r>
      <w:proofErr w:type="spellEnd"/>
      <w:r>
        <w:rPr>
          <w:lang w:val="en-US"/>
        </w:rPr>
        <w:t xml:space="preserve"> </w:t>
      </w:r>
      <w:proofErr w:type="spellStart"/>
      <w:r>
        <w:rPr>
          <w:lang w:val="en-US"/>
        </w:rPr>
        <w:t>ra</w:t>
      </w:r>
      <w:proofErr w:type="spellEnd"/>
      <w:r>
        <w:rPr>
          <w:lang w:val="en-US"/>
        </w:rPr>
        <w:t xml:space="preserve"> </w:t>
      </w:r>
      <w:r w:rsidRPr="00117C2B">
        <w:t xml:space="preserve">khoảng 2.700 mẫu. Con số ước tính này chỉ là dấu hiệu cảnh báo; cần đối chiếu </w:t>
      </w:r>
      <w:r>
        <w:t xml:space="preserve">với </w:t>
      </w:r>
      <w:r w:rsidRPr="00117C2B">
        <w:t xml:space="preserve">danh sách ID để </w:t>
      </w:r>
      <w:r>
        <w:t>xác nhận</w:t>
      </w:r>
      <w:r w:rsidRPr="00117C2B">
        <w:t>. Muốn so sánh trực tiếp hai hướng thì phải dùng chung split, kho retrieval và model; còn việc đối soát riêng từng pipeline thì làm được ngay, không cần chờ.</w:t>
      </w:r>
    </w:p>
    <w:p w14:paraId="7A58DBC9" w14:textId="1A540863" w:rsidR="007740A1" w:rsidRDefault="00000000">
      <w:r>
        <w:t xml:space="preserve">Một sai khác cần đối soát: </w:t>
      </w:r>
      <w:hyperlink r:id="rId9">
        <w:r>
          <w:rPr>
            <w:color w:val="244A66"/>
            <w:u w:val="single"/>
          </w:rPr>
          <w:t>README của repository</w:t>
        </w:r>
      </w:hyperlink>
      <w:r>
        <w:t xml:space="preserve"> ghi Accuracy trên Devign là 61,16% và 61,35%, trong khi báo cáo tổng hợp (Mục 4.3) ghi 56,19% và 55,82%. Từ confusion matrix của bản cải tiến (TP 431, TN 1.094, FP 383, FN 824), Accuracy đúng là 55,82%. Báo cáo cũng ghi chú TN của baseline là 1.199</w:t>
      </w:r>
      <w:r w:rsidR="00117C2B">
        <w:t>,</w:t>
      </w:r>
      <w:r>
        <w:t xml:space="preserve"> trong khi các metric khớp với 1.201. Hãy tính lại dự đoán </w:t>
      </w:r>
      <w:r w:rsidR="00117C2B">
        <w:t>của từng mẫu và ghi rõ nguyên nhân khi</w:t>
      </w:r>
      <w:r>
        <w:t xml:space="preserve"> </w:t>
      </w:r>
      <w:r w:rsidR="00117C2B">
        <w:t>điều chỉnh</w:t>
      </w:r>
      <w:r>
        <w:t xml:space="preserve"> số liệu.</w:t>
      </w:r>
    </w:p>
    <w:p w14:paraId="3DF4A049" w14:textId="77777777" w:rsidR="007740A1" w:rsidRDefault="00000000">
      <w:pPr>
        <w:pStyle w:val="Heading2"/>
      </w:pPr>
      <w:r>
        <w:lastRenderedPageBreak/>
        <w:t>1.2. Kiểm tra parser, ca lỗi và chế độ giả lập</w:t>
      </w:r>
    </w:p>
    <w:p w14:paraId="46D17C93" w14:textId="15EF78BB" w:rsidR="00117C2B" w:rsidRPr="00117C2B" w:rsidRDefault="00117C2B">
      <w:pPr>
        <w:rPr>
          <w:lang w:val="en-US"/>
        </w:rPr>
      </w:pPr>
      <w:r w:rsidRPr="00117C2B">
        <w:t xml:space="preserve">Kết quả chạy thử hàm parse_llm_prediction trong src/evaluator.py cho thấy: các phản hồi “Non-vulnerable”, “Non-vulnerable (0)” và “Label: Non-vulnerable (0)” đều bị gán nhãn 1, vì biểu thức \bvulnerable\b được khớp trước khi hàm xét đến nhãn 0. Phản hồi rỗng hoặc không phân tích được thì mặc định là 0; khi trường content trống, hàm phân tích trên reasoning_content. Lỗi thứ nhất đẩy dự đoán về phía 1, lỗi thứ hai đẩy về phía 0; ảnh hưởng lên từng ô của confusion matrix chỉ </w:t>
      </w:r>
      <w:r>
        <w:t>có thể xác định</w:t>
      </w:r>
      <w:r w:rsidRPr="00117C2B">
        <w:t xml:space="preserve"> khi đối chiếu với nhãn thật của từng mẫu.</w:t>
      </w:r>
    </w:p>
    <w:p w14:paraId="19F25CD6" w14:textId="5CCE0763" w:rsidR="007740A1" w:rsidRDefault="00000000">
      <w:r>
        <w:t xml:space="preserve">Việc cần làm: bổ sung kiểm thử cho </w:t>
      </w:r>
      <w:r>
        <w:rPr>
          <w:rFonts w:ascii="DejaVu Sans Mono" w:hAnsi="DejaVu Sans Mono" w:cs="DejaVu Sans Mono"/>
          <w:sz w:val="20"/>
        </w:rPr>
        <w:t>0</w:t>
      </w:r>
      <w:r>
        <w:t xml:space="preserve">, </w:t>
      </w:r>
      <w:r>
        <w:rPr>
          <w:rFonts w:ascii="DejaVu Sans Mono" w:hAnsi="DejaVu Sans Mono" w:cs="DejaVu Sans Mono"/>
          <w:sz w:val="20"/>
        </w:rPr>
        <w:t>1</w:t>
      </w:r>
      <w:r>
        <w:t xml:space="preserve">, </w:t>
      </w:r>
      <w:r>
        <w:rPr>
          <w:rFonts w:ascii="DejaVu Sans Mono" w:hAnsi="DejaVu Sans Mono" w:cs="DejaVu Sans Mono"/>
          <w:sz w:val="20"/>
        </w:rPr>
        <w:t>Vulnerable</w:t>
      </w:r>
      <w:r>
        <w:t xml:space="preserve">, </w:t>
      </w:r>
      <w:r>
        <w:rPr>
          <w:rFonts w:ascii="DejaVu Sans Mono" w:hAnsi="DejaVu Sans Mono" w:cs="DejaVu Sans Mono"/>
          <w:sz w:val="20"/>
        </w:rPr>
        <w:t>Non-vulnerable</w:t>
      </w:r>
      <w:r>
        <w:t xml:space="preserve">, </w:t>
      </w:r>
      <w:r>
        <w:rPr>
          <w:rFonts w:ascii="DejaVu Sans Mono" w:hAnsi="DejaVu Sans Mono" w:cs="DejaVu Sans Mono"/>
          <w:sz w:val="20"/>
        </w:rPr>
        <w:t>Non-vulnerable (0)</w:t>
      </w:r>
      <w:r>
        <w:t xml:space="preserve">, </w:t>
      </w:r>
      <w:r>
        <w:rPr>
          <w:rFonts w:ascii="DejaVu Sans Mono" w:hAnsi="DejaVu Sans Mono" w:cs="DejaVu Sans Mono"/>
          <w:sz w:val="20"/>
        </w:rPr>
        <w:t>Label: Non-vulnerable (0)</w:t>
      </w:r>
      <w:r>
        <w:t xml:space="preserve">, phản hồi rỗng và phản hồi sai định dạng; các dạng non-vulnerable phải ra nhãn 0, phản hồi không xác định được phải có trạng thái lỗi riêng thay vì nhãn 0. Sau khi sửa, chạy lại parser trên phản hồi thô đã lưu (không cần gọi lại LLM), thống kê số nhãn thay đổi theo nhãn thật, phân phối </w:t>
      </w:r>
      <w:r>
        <w:rPr>
          <w:rFonts w:ascii="DejaVu Sans Mono" w:hAnsi="DejaVu Sans Mono" w:cs="DejaVu Sans Mono"/>
          <w:sz w:val="20"/>
        </w:rPr>
        <w:t>parse_method</w:t>
      </w:r>
      <w:r>
        <w:t xml:space="preserve"> và </w:t>
      </w:r>
      <w:r w:rsidR="00117C2B">
        <w:t xml:space="preserve">các </w:t>
      </w:r>
      <w:r>
        <w:t>metric trước/sau. Với câu trả lời mâu thuẫn, không đoán nhãn chỉ vì một chữ số hay từ khóa xuất hiện đâu đó trong câu. Dũng kiểm tra các quy tắc tương ứng trong pipeline của mình.</w:t>
      </w:r>
    </w:p>
    <w:p w14:paraId="01E04EE5" w14:textId="45AAE45A" w:rsidR="007740A1" w:rsidRDefault="00000000">
      <w:r>
        <w:t xml:space="preserve">Quy định trước chính sách retry và cách xử lý </w:t>
      </w:r>
      <w:r w:rsidR="00117C2B">
        <w:t xml:space="preserve">các </w:t>
      </w:r>
      <w:r>
        <w:t xml:space="preserve">phản hồi không hợp lệ. Báo cáo tổng số target, số dự đoán hợp lệ và số lỗi theo </w:t>
      </w:r>
      <w:r w:rsidR="00117C2B">
        <w:t xml:space="preserve">từng </w:t>
      </w:r>
      <w:r>
        <w:t xml:space="preserve">loại. </w:t>
      </w:r>
      <w:r>
        <w:rPr>
          <w:b/>
        </w:rPr>
        <w:t>Không mặc định ca lỗi thành nhãn 0, cũng không</w:t>
      </w:r>
      <w:r w:rsidR="00117C2B">
        <w:rPr>
          <w:b/>
          <w:lang w:val="en-US"/>
        </w:rPr>
        <w:t xml:space="preserve"> </w:t>
      </w:r>
      <w:proofErr w:type="spellStart"/>
      <w:r w:rsidR="00117C2B">
        <w:rPr>
          <w:b/>
          <w:lang w:val="en-US"/>
        </w:rPr>
        <w:t>ngầm</w:t>
      </w:r>
      <w:proofErr w:type="spellEnd"/>
      <w:r>
        <w:rPr>
          <w:b/>
        </w:rPr>
        <w:t xml:space="preserve"> </w:t>
      </w:r>
      <w:r w:rsidR="00117C2B">
        <w:rPr>
          <w:b/>
        </w:rPr>
        <w:t>loại</w:t>
      </w:r>
      <w:r>
        <w:rPr>
          <w:b/>
        </w:rPr>
        <w:t xml:space="preserve"> ca lỗi khỏi mẫu số.</w:t>
      </w:r>
      <w:r>
        <w:t xml:space="preserve"> Nếu tạm so sánh trên phần có kết quả hợp lệ, hai phương pháp phải </w:t>
      </w:r>
      <w:r w:rsidR="00117C2B">
        <w:t>sử dụng</w:t>
      </w:r>
      <w:r>
        <w:t xml:space="preserve"> cùng tập ID và phải công bố tỷ lệ bao phủ.</w:t>
      </w:r>
    </w:p>
    <w:p w14:paraId="153F4FCE" w14:textId="321C6A8B" w:rsidR="007740A1" w:rsidRDefault="00000000">
      <w:r>
        <w:rPr>
          <w:b/>
        </w:rPr>
        <w:t>Chế độ giả lập.</w:t>
      </w:r>
      <w:r>
        <w:t xml:space="preserve"> Theo cell output trong </w:t>
      </w:r>
      <w:r w:rsidR="00117C2B">
        <w:t>3 notebook của Hiếu, các run chính đều kết nối API FPT với gemma-4-26B-A4B-it; không có</w:t>
      </w:r>
      <w:r>
        <w:t xml:space="preserve"> run nào chạy mock. Kết luận này chỉ áp dụng cho các run trong </w:t>
      </w:r>
      <w:r w:rsidR="00117C2B">
        <w:t>3</w:t>
      </w:r>
      <w:r>
        <w:t xml:space="preserve"> notebook đó. Với các run sau, chương trình phải báo lỗi khi thiếu API key, model hoặc dữ liệu, thay vì tự </w:t>
      </w:r>
      <w:r w:rsidR="00117C2B">
        <w:t xml:space="preserve">động </w:t>
      </w:r>
      <w:r>
        <w:t>chuyển sang mock như evaluator hiện nay.</w:t>
      </w:r>
    </w:p>
    <w:p w14:paraId="38E5568C" w14:textId="77777777" w:rsidR="007740A1" w:rsidRDefault="00000000">
      <w:pPr>
        <w:pStyle w:val="Heading2"/>
      </w:pPr>
      <w:r>
        <w:t>1.3. Kiểm tra checkpoint và tính độc lập của dữ liệu</w:t>
      </w:r>
    </w:p>
    <w:p w14:paraId="513618FE" w14:textId="7DF2D9E2" w:rsidR="007740A1" w:rsidRDefault="00000000">
      <w:r>
        <w:rPr>
          <w:rFonts w:ascii="DejaVu Sans Mono" w:hAnsi="DejaVu Sans Mono" w:cs="DejaVu Sans Mono"/>
          <w:sz w:val="20"/>
        </w:rPr>
        <w:t>CheckpointManager</w:t>
      </w:r>
      <w:r>
        <w:t xml:space="preserve"> trong </w:t>
      </w:r>
      <w:hyperlink r:id="rId10">
        <w:r>
          <w:rPr>
            <w:rFonts w:ascii="DejaVu Sans Mono" w:hAnsi="DejaVu Sans Mono" w:cs="DejaVu Sans Mono"/>
            <w:color w:val="244A66"/>
            <w:sz w:val="20"/>
            <w:u w:val="single"/>
          </w:rPr>
          <w:t>src/evaluator.py</w:t>
        </w:r>
      </w:hyperlink>
      <w:r>
        <w:t xml:space="preserve"> nhận diện mẫu đã xong theo </w:t>
      </w:r>
      <w:r>
        <w:rPr>
          <w:rFonts w:ascii="DejaVu Sans Mono" w:hAnsi="DejaVu Sans Mono" w:cs="DejaVu Sans Mono"/>
          <w:sz w:val="20"/>
        </w:rPr>
        <w:t>experiment_name</w:t>
      </w:r>
      <w:r>
        <w:t xml:space="preserve"> và ID, không đối chiếu </w:t>
      </w:r>
      <w:r w:rsidR="00117C2B">
        <w:t xml:space="preserve">với </w:t>
      </w:r>
      <w:r>
        <w:t xml:space="preserve">cấu hình khi </w:t>
      </w:r>
      <w:r w:rsidR="00117C2B">
        <w:t>tải</w:t>
      </w:r>
      <w:r>
        <w:t xml:space="preserve"> lại. Theo log, các run trong </w:t>
      </w:r>
      <w:r w:rsidR="00117C2B">
        <w:t>3</w:t>
      </w:r>
      <w:r>
        <w:t xml:space="preserve"> notebook đều khởi tạo phiên mới nên không bị lẫn kết quả cũ. Với các run sau: thêm mã băm của dataset/split, model, cấu hình suy luận, prompt và retrieval vào checkpoint; từ chối khôi phục </w:t>
      </w:r>
      <w:r w:rsidR="00117C2B">
        <w:t>nếu</w:t>
      </w:r>
      <w:r>
        <w:t xml:space="preserve"> không khớp; giữ nguyên các checkpoint cũ để đối soát.</w:t>
      </w:r>
    </w:p>
    <w:p w14:paraId="2369A3D6" w14:textId="2150F07E" w:rsidR="007740A1" w:rsidRDefault="00000000">
      <w:r>
        <w:rPr>
          <w:b/>
        </w:rPr>
        <w:t xml:space="preserve">Nhãn thật của target chỉ được </w:t>
      </w:r>
      <w:r w:rsidR="00117C2B">
        <w:rPr>
          <w:b/>
        </w:rPr>
        <w:t>sử dụng</w:t>
      </w:r>
      <w:r>
        <w:rPr>
          <w:b/>
        </w:rPr>
        <w:t xml:space="preserve"> </w:t>
      </w:r>
      <w:r w:rsidR="00117C2B">
        <w:rPr>
          <w:b/>
        </w:rPr>
        <w:t>trong</w:t>
      </w:r>
      <w:r>
        <w:rPr>
          <w:b/>
        </w:rPr>
        <w:t xml:space="preserve"> bước đánh giá.</w:t>
      </w:r>
      <w:r>
        <w:t xml:space="preserve"> Nhãn của demonstration trong tập train được phép dùng để </w:t>
      </w:r>
      <w:r w:rsidR="00117C2B">
        <w:t xml:space="preserve">phân </w:t>
      </w:r>
      <w:r>
        <w:t xml:space="preserve">chia nhóm vulnerable/non-vulnerable. </w:t>
      </w:r>
      <w:r w:rsidR="00117C2B">
        <w:rPr>
          <w:lang w:val="en-US"/>
        </w:rPr>
        <w:t>Trong</w:t>
      </w:r>
      <w:r>
        <w:t xml:space="preserve"> </w:t>
      </w:r>
      <w:r>
        <w:rPr>
          <w:rFonts w:ascii="DejaVu Sans Mono" w:hAnsi="DejaVu Sans Mono" w:cs="DejaVu Sans Mono"/>
          <w:sz w:val="20"/>
        </w:rPr>
        <w:t>retrieval_engine</w:t>
      </w:r>
      <w:r>
        <w:t xml:space="preserve">, </w:t>
      </w:r>
      <w:r>
        <w:rPr>
          <w:rFonts w:ascii="DejaVu Sans Mono" w:hAnsi="DejaVu Sans Mono" w:cs="DejaVu Sans Mono"/>
          <w:sz w:val="20"/>
        </w:rPr>
        <w:t>retrieval_security_engine</w:t>
      </w:r>
      <w:r>
        <w:t xml:space="preserve">, </w:t>
      </w:r>
      <w:r>
        <w:rPr>
          <w:rFonts w:ascii="DejaVu Sans Mono" w:hAnsi="DejaVu Sans Mono" w:cs="DejaVu Sans Mono"/>
          <w:sz w:val="20"/>
        </w:rPr>
        <w:t>contrastive_selector</w:t>
      </w:r>
      <w:r>
        <w:t xml:space="preserve"> và </w:t>
      </w:r>
      <w:r>
        <w:rPr>
          <w:rFonts w:ascii="DejaVu Sans Mono" w:hAnsi="DejaVu Sans Mono" w:cs="DejaVu Sans Mono"/>
          <w:sz w:val="20"/>
        </w:rPr>
        <w:t>prompt_engine</w:t>
      </w:r>
      <w:r w:rsidR="00117C2B">
        <w:rPr>
          <w:lang w:val="en-US"/>
        </w:rPr>
        <w:t>,</w:t>
      </w:r>
      <w:r>
        <w:t xml:space="preserve"> nhãn target không xuất hiện ở đâu trong quá trình chọn demo và tạo prompt. Để giữ điều đó cho các run sau, bổ sung một kiểm thử ở Đợt 2: giữ nguyên code, graph, cấu hình và seed, chỉ thay hoặc bỏ nhãn target; danh sách demonstration và prompt phải không đổi.</w:t>
      </w:r>
    </w:p>
    <w:p w14:paraId="26BF213C" w14:textId="3F903CF7" w:rsidR="007740A1" w:rsidRDefault="00000000">
      <w:r>
        <w:t xml:space="preserve">Cũng ở Đợt 2: kiểm tra trùng ID và trùng mã nguồn giữa kho retrieval và tập đánh giá (ID có thể chỉ duy nhất trong từng split). Với mẫu gần trùng hoặc các phiên bản của cùng một hàm, </w:t>
      </w:r>
      <w:r w:rsidR="00117C2B">
        <w:t xml:space="preserve">hãy </w:t>
      </w:r>
      <w:r>
        <w:t xml:space="preserve">thống kê trước rồi nêu chính sách xử lý. Nếu thay đổi tập benchmark thì không so </w:t>
      </w:r>
      <w:r w:rsidR="00117C2B">
        <w:t xml:space="preserve">sánh </w:t>
      </w:r>
      <w:r>
        <w:t>trực tiếp với số cũ.</w:t>
      </w:r>
    </w:p>
    <w:p w14:paraId="0D6AC222" w14:textId="5631A6D5" w:rsidR="007740A1" w:rsidRDefault="00000000">
      <w:r>
        <w:rPr>
          <w:b/>
        </w:rPr>
        <w:t>Đầu ra của Mục 1:</w:t>
      </w:r>
      <w:r>
        <w:t xml:space="preserve"> bảng quản lý run; file dự đoán và phản hồi thô của từng run; kết quả kiểm thử parser; script đánh giá </w:t>
      </w:r>
      <w:r w:rsidR="00117C2B">
        <w:t>tổng thể</w:t>
      </w:r>
      <w:r>
        <w:t xml:space="preserve">. Mọi bảng kết quả </w:t>
      </w:r>
      <w:r w:rsidR="00117C2B">
        <w:t>sau này phải được tạo ra</w:t>
      </w:r>
      <w:r>
        <w:t xml:space="preserve"> từ script này.</w:t>
      </w:r>
    </w:p>
    <w:p w14:paraId="53A642D4" w14:textId="77777777" w:rsidR="007740A1" w:rsidRDefault="00000000">
      <w:pPr>
        <w:pStyle w:val="Heading1"/>
      </w:pPr>
      <w:r>
        <w:t>2. Phân biệt bản tái triển khai với các thay đổi so với GRACE gốc</w:t>
      </w:r>
    </w:p>
    <w:p w14:paraId="2C5EACDD" w14:textId="480CCFB0" w:rsidR="007740A1" w:rsidRDefault="00000000">
      <w:r>
        <w:t xml:space="preserve">Dùng </w:t>
      </w:r>
      <w:r w:rsidR="00117C2B">
        <w:t>mô hình</w:t>
      </w:r>
      <w:r>
        <w:t xml:space="preserve"> khác </w:t>
      </w:r>
      <w:r w:rsidR="00117C2B">
        <w:t xml:space="preserve">ngoài </w:t>
      </w:r>
      <w:r>
        <w:t xml:space="preserve">GPT-4 là chấp nhận được. Nhưng phải gọi đúng tên: đây là tái triển khai và đánh giá phương pháp trong cấu hình mới, không phải tái lập kết quả của bài gốc. Báo cáo đã lưu ý </w:t>
      </w:r>
      <w:r w:rsidR="00117C2B">
        <w:t>về sự khác biệt giữa các model; hãy</w:t>
      </w:r>
      <w:r>
        <w:t xml:space="preserve"> giữ sự thận trọng đó trong mọi bảng và kết luận.</w:t>
      </w:r>
    </w:p>
    <w:p w14:paraId="471A58B3" w14:textId="1698E9FA" w:rsidR="007740A1" w:rsidRDefault="00000000">
      <w:r>
        <w:lastRenderedPageBreak/>
        <w:t xml:space="preserve">Lập một bảng đối chiếu </w:t>
      </w:r>
      <w:r w:rsidR="00117C2B">
        <w:t>3 cột: bài báo, mã tác giả, mã hai bạn dùng, cho các mục: embedding, giảm chiều, cách lấy ứng viên, độ tương đồng cú pháp, số lượng</w:t>
      </w:r>
      <w:r>
        <w:t xml:space="preserve"> demonstration, thứ tự các phần trong prompt, biểu diễn graph và chính sách cắt context. Mỗi khác biệt ghi rõ là điều chỉnh kỹ thuật, thay thế do điều kiện, hay thành phần cải tiến cần đánh giá; chỗ chưa đối chiếu được </w:t>
      </w:r>
      <w:r w:rsidR="00117C2B">
        <w:t xml:space="preserve">thì </w:t>
      </w:r>
      <w:r>
        <w:t>ghi “chưa xác minh”.</w:t>
      </w:r>
    </w:p>
    <w:p w14:paraId="58C9B0A1" w14:textId="7D97E86F" w:rsidR="007740A1" w:rsidRDefault="00000000">
      <w:r>
        <w:t xml:space="preserve">Một ví dụ: công thức 0,7 × Jaccard + 0,3 × AST trong </w:t>
      </w:r>
      <w:r>
        <w:rPr>
          <w:rFonts w:ascii="DejaVu Sans Mono" w:hAnsi="DejaVu Sans Mono" w:cs="DejaVu Sans Mono"/>
          <w:sz w:val="20"/>
        </w:rPr>
        <w:t>genexample.py</w:t>
      </w:r>
      <w:r>
        <w:t xml:space="preserve"> của tác giả </w:t>
      </w:r>
      <w:r w:rsidR="00117C2B">
        <w:t>sử dụng</w:t>
      </w:r>
      <w:r>
        <w:t xml:space="preserve"> Levenshtein trên chuỗi token AST (SimSBT, Mục 3.1 </w:t>
      </w:r>
      <w:r w:rsidR="00117C2B">
        <w:t xml:space="preserve">của </w:t>
      </w:r>
      <w:r>
        <w:t xml:space="preserve">bài báo). Hàm </w:t>
      </w:r>
      <w:r>
        <w:rPr>
          <w:rFonts w:ascii="DejaVu Sans Mono" w:hAnsi="DejaVu Sans Mono" w:cs="DejaVu Sans Mono"/>
          <w:sz w:val="20"/>
        </w:rPr>
        <w:t>graph_similarity()</w:t>
      </w:r>
      <w:r>
        <w:t xml:space="preserve"> trong </w:t>
      </w:r>
      <w:r>
        <w:fldChar w:fldCharType="begin"/>
      </w:r>
      <w:r>
        <w:instrText>HYPERLINK "https://github.com/HuuHieu03/GRACE/blob/main/src/retrieval_engine.py" \h</w:instrText>
      </w:r>
      <w:r>
        <w:fldChar w:fldCharType="separate"/>
      </w:r>
      <w:r>
        <w:rPr>
          <w:rFonts w:ascii="DejaVu Sans Mono" w:hAnsi="DejaVu Sans Mono" w:cs="DejaVu Sans Mono"/>
          <w:color w:val="244A66"/>
          <w:sz w:val="20"/>
          <w:u w:val="single"/>
        </w:rPr>
        <w:t>src/retrieval_engine.py</w:t>
      </w:r>
      <w:r>
        <w:fldChar w:fldCharType="end"/>
      </w:r>
      <w:r>
        <w:t xml:space="preserve"> </w:t>
      </w:r>
      <w:r w:rsidR="00117C2B">
        <w:t>sử dụng</w:t>
      </w:r>
      <w:r>
        <w:t xml:space="preserve"> SequenceMatcher trên một chuỗi gồm 30 loại nút đầu tiên và số </w:t>
      </w:r>
      <w:r w:rsidR="00117C2B">
        <w:t xml:space="preserve">lượng </w:t>
      </w:r>
      <w:r>
        <w:t>nút/cạnh. Cùng trọng số 0,7/0,3 nhưng phép tính bên trong khác; phải ghi là xấp xỉ, không gọi là “GRACE retriever gốc”.</w:t>
      </w:r>
    </w:p>
    <w:p w14:paraId="4C89F604" w14:textId="726A3201" w:rsidR="007740A1" w:rsidRDefault="00000000">
      <w:r>
        <w:t>GRACE gốc đã kết hợp semantic, lexical và syntactic similarity. Vì vậy</w:t>
      </w:r>
      <w:r w:rsidR="00117C2B">
        <w:t>,</w:t>
      </w:r>
      <w:r>
        <w:t xml:space="preserve"> với C1 của Dũng, điều cần chứng minh không phải là “có ba tín hiệu” mà là cách kết hợp </w:t>
      </w:r>
      <w:r w:rsidR="00117C2B">
        <w:t>của chúng</w:t>
      </w:r>
      <w:r>
        <w:t xml:space="preserve"> tốt hơn cách của GRACE ở đâu. C4 (MCC) là bổ sung cho đánh giá, không làm mô hình dự đoán tốt hơn; báo cáo đã phân biệt đúng, </w:t>
      </w:r>
      <w:r w:rsidR="00117C2B">
        <w:t xml:space="preserve">nên </w:t>
      </w:r>
      <w:r>
        <w:t xml:space="preserve">giữ </w:t>
      </w:r>
      <w:r w:rsidR="00117C2B">
        <w:t xml:space="preserve">nguyên </w:t>
      </w:r>
      <w:r>
        <w:t>như vậy.</w:t>
      </w:r>
    </w:p>
    <w:p w14:paraId="63AFD603" w14:textId="30B9530A" w:rsidR="007740A1" w:rsidRDefault="00000000">
      <w:r>
        <w:t xml:space="preserve">Không cần khôi phục </w:t>
      </w:r>
      <w:r w:rsidR="00117C2B">
        <w:t>đầy đủ mọi chi tiết của bài gốc trước khi tiếp tục nghiên cứu</w:t>
      </w:r>
      <w:r>
        <w:t xml:space="preserve">. Nhưng mọi thay đổi phải được ghi lại, và trong đối chứng thành phần, các điều kiện không thuộc thành phần đang xét phải </w:t>
      </w:r>
      <w:r w:rsidR="00117C2B">
        <w:t xml:space="preserve">được </w:t>
      </w:r>
      <w:r>
        <w:t>giữ cố định.</w:t>
      </w:r>
    </w:p>
    <w:p w14:paraId="6BB213C5" w14:textId="77777777" w:rsidR="007740A1" w:rsidRDefault="00000000">
      <w:pPr>
        <w:pStyle w:val="Heading1"/>
      </w:pPr>
      <w:r>
        <w:t>3. Sửa cách đánh giá retrieval trước khi áp dụng sang V1/V2</w:t>
      </w:r>
    </w:p>
    <w:p w14:paraId="29AD4EE0" w14:textId="42356622" w:rsidR="007740A1" w:rsidRDefault="00000000">
      <w:r>
        <w:t xml:space="preserve">Mình đồng ý để Dũng dùng quy trình đánh giá retrieval của Hiếu, nhưng không chuyển nguyên bộ metric hiện tại sang rồi coi điểm tăng là cải tiến. Lý do: reranking tối đa hóa điểm security similarity với trọng số 0,7, và Security Relevance được tính bằng chính hàm đó. Mức tăng từ 70% lên 93% (Devign) và từ 77% lên 96% (Reveal) vì thế gần như là hệ quả tất yếu, </w:t>
      </w:r>
      <w:r w:rsidR="00117C2B">
        <w:t xml:space="preserve">chứ </w:t>
      </w:r>
      <w:r>
        <w:t xml:space="preserve">không phải </w:t>
      </w:r>
      <w:r w:rsidR="00117C2B">
        <w:t xml:space="preserve">là </w:t>
      </w:r>
      <w:r>
        <w:t>bằng chứng độc lập.</w:t>
      </w:r>
    </w:p>
    <w:p w14:paraId="78B7A6D6" w14:textId="28CB8A4A" w:rsidR="007740A1" w:rsidRDefault="00000000">
      <w:r>
        <w:t xml:space="preserve">Hai chỉ số không phụ thuộc vào hàm đó cho bức tranh khác. Label Agreement@1 giảm trên Devign (55,67% → 53,67%) và tăng trên Reveal (84,33% → 86,33%); Vulnerable Target Correct Demo Rate giảm trên Devign (52,42% → 48,39%) và giữ nguyên trên Reveal (28,57%). Với 300 mẫu, chênh lệch 2 điểm </w:t>
      </w:r>
      <w:r w:rsidR="00117C2B">
        <w:t>tương ứng với</w:t>
      </w:r>
      <w:r>
        <w:t xml:space="preserve"> 6 ca, nằm trong </w:t>
      </w:r>
      <w:r w:rsidR="00117C2B">
        <w:t xml:space="preserve">mức </w:t>
      </w:r>
      <w:r>
        <w:t xml:space="preserve">nhiễu. Kết luận đúng là: các chỉ số độc lập không cho thấy </w:t>
      </w:r>
      <w:r w:rsidR="00117C2B">
        <w:t xml:space="preserve">sự </w:t>
      </w:r>
      <w:r>
        <w:t>cải thiện rõ</w:t>
      </w:r>
      <w:r w:rsidR="00117C2B">
        <w:t xml:space="preserve"> rệt</w:t>
      </w:r>
      <w:r>
        <w:t>.</w:t>
      </w:r>
    </w:p>
    <w:p w14:paraId="38885A2D" w14:textId="2E5C2F66" w:rsidR="007740A1" w:rsidRDefault="00000000">
      <w:r>
        <w:t xml:space="preserve">Trong </w:t>
      </w:r>
      <w:hyperlink r:id="rId11">
        <w:r>
          <w:rPr>
            <w:rFonts w:ascii="DejaVu Sans Mono" w:hAnsi="DejaVu Sans Mono" w:cs="DejaVu Sans Mono"/>
            <w:color w:val="244A66"/>
            <w:sz w:val="20"/>
            <w:u w:val="single"/>
          </w:rPr>
          <w:t>src/security_signature/similarity.py</w:t>
        </w:r>
      </w:hyperlink>
      <w:r>
        <w:t>, hai tập rỗng được tính Jaccard bằng 1 và các cờ thao tác bộ nhớ cùng False được tính là trùng khớp; hai hàm không có sink nào</w:t>
      </w:r>
      <w:r w:rsidR="00117C2B">
        <w:t>,</w:t>
      </w:r>
      <w:r>
        <w:t xml:space="preserve"> vì thế “giống nhau hoàn toàn về sink”. Hãy thống kê tỷ lệ chữ ký rỗng theo từng nhóm đặc trưng và mức đóng góp của chúng vào điểm số, </w:t>
      </w:r>
      <w:r w:rsidR="00117C2B">
        <w:t>sau đó chọn quy ước xử lý hợp lý (không chỉ đơn giản là</w:t>
      </w:r>
      <w:r>
        <w:t xml:space="preserve"> đổi 1 thành 0), kiểm thử các trường hợp biên và báo cáo ảnh hưởng của quy ước.</w:t>
      </w:r>
    </w:p>
    <w:p w14:paraId="61F842B1" w14:textId="35B4D2E2" w:rsidR="007740A1" w:rsidRDefault="00000000">
      <w:r>
        <w:t xml:space="preserve">Label Agreement và tỷ lệ target vulnerable nhận demo vulnerable là </w:t>
      </w:r>
      <w:r w:rsidR="00117C2B">
        <w:t xml:space="preserve">các </w:t>
      </w:r>
      <w:r>
        <w:t xml:space="preserve">chỉ số mô tả, </w:t>
      </w:r>
      <w:r w:rsidR="00117C2B">
        <w:t xml:space="preserve">được </w:t>
      </w:r>
      <w:r>
        <w:t>báo cáo riêng theo nhãn. Cùng nhãn không đủ để kết luận cùng cơ chế lỗ hổng; khác nhãn cũng không tự động làm demo kém, nhất là khi ta chủ động chọn cặp tương phản. Về con số 47,58% target vulnerable nhận demo non-vulnerable trên Devign: nếu retrieval không mang thông tin nhãn, mức kỳ vọng xấp xỉ tỷ lệ mẫu non-vulnerable trong kho (khoảng 54%); con số quan sát gần mức đó, nên nó cho thấy độ tương đồng mã mang ít thông tin về nhãn, chứ không cho thấy retriever “thất bại”. Mốc chính xác thì đo trực tiếp: lấy demo ngẫu nhiên từ đúng kho retrieval và tính cùng chỉ số.</w:t>
      </w:r>
    </w:p>
    <w:p w14:paraId="0C23720C" w14:textId="77777777" w:rsidR="007740A1" w:rsidRDefault="00000000">
      <w:r>
        <w:t>Tương tự, “dangerous demo” (khác nhãn nhưng code tương đồng cao) là một chỉ số mô tả. Muốn nói một demo làm dự đoán xấu đi thì phải đối chứng: cùng target, có/không có hoặc thay demo đó, các phần khác giữ nguyên.</w:t>
      </w:r>
    </w:p>
    <w:p w14:paraId="1F67CFEC" w14:textId="392E4FE7" w:rsidR="00117C2B" w:rsidRPr="00117C2B" w:rsidRDefault="00117C2B">
      <w:pPr>
        <w:rPr>
          <w:lang w:val="en-US"/>
        </w:rPr>
      </w:pPr>
      <w:r w:rsidRPr="00117C2B">
        <w:rPr>
          <w:b/>
          <w:bCs/>
        </w:rPr>
        <w:lastRenderedPageBreak/>
        <w:t>Thí nghiệm đảo nhãn demo.</w:t>
      </w:r>
      <w:r w:rsidRPr="00117C2B">
        <w:t xml:space="preserve"> Mục đích là đo xem dự đoán của mô hình phụ thuộc </w:t>
      </w:r>
      <w:r>
        <w:t>vào nhãn ghi kèm demo đến mức nào</w:t>
      </w:r>
      <w:r w:rsidRPr="00117C2B">
        <w:t xml:space="preserve">. Cách làm: giữ nguyên target, code của demo, thứ tự và mọi phần khác của prompt; chỉ đổi nhãn ghi kèm demo từ 1 thành 0 hoặc ngược lại, và đổi nhất quán ở mọi chỗ nhãn xuất hiện trong prompt. Với prompt có cặp hai demo, đảo nhãn của cả hai để vẫn có một demo mang nhãn 1 và một demo mang nhãn 0. Kết quả cần báo cáo: tỷ lệ mẫu </w:t>
      </w:r>
      <w:r>
        <w:t>được</w:t>
      </w:r>
      <w:r w:rsidRPr="00117C2B">
        <w:t xml:space="preserve"> dự đoán đổi theo nhãn demo, trong đó bao nhiêu ca từ đúng thành sai và bao nhiêu ca từ sai thành đúng. Để tách phần dao động tự nhiên của mô hình, </w:t>
      </w:r>
      <w:r>
        <w:t>hãy chạy thêm 2 lần với cùng một prompt không đảo nhãn và lấy tỷ lệ khác biệt giữa 2</w:t>
      </w:r>
      <w:r w:rsidRPr="00117C2B">
        <w:t xml:space="preserve"> lần đó làm mốc so sánh. Cách đọc kết quả: tỷ lệ đổi càng cao thì mô hình càng dựa vào nhãn demo thay vì nội dung mã; đây là điều cần biết trước khi đầu tư thêm vào bất kỳ cơ chế chọn demo nào. Thí nghiệm này </w:t>
      </w:r>
      <w:r>
        <w:t>được thực hiện</w:t>
      </w:r>
      <w:r w:rsidRPr="00117C2B">
        <w:t xml:space="preserve"> trên dev subset </w:t>
      </w:r>
      <w:r>
        <w:t>trong</w:t>
      </w:r>
      <w:r w:rsidRPr="00117C2B">
        <w:t xml:space="preserve"> Đợt 2.</w:t>
      </w:r>
    </w:p>
    <w:p w14:paraId="55BCDA43" w14:textId="77777777" w:rsidR="007740A1" w:rsidRDefault="00000000">
      <w:pPr>
        <w:pStyle w:val="Heading2"/>
      </w:pPr>
      <w:r>
        <w:t>Tập đánh giá retrieval thủ công ở quy mô thăm dò</w:t>
      </w:r>
    </w:p>
    <w:p w14:paraId="490E0EFC" w14:textId="538DCDD3" w:rsidR="007740A1" w:rsidRDefault="00000000">
      <w:r>
        <w:t xml:space="preserve">Ở Đợt 2, chọn 50 target trên Devign và 50 trên Reveal từ tập phát triển, có cả hai nhãn; ghi </w:t>
      </w:r>
      <w:r w:rsidR="00117C2B">
        <w:t>rõ cách chọn và số lượng của</w:t>
      </w:r>
      <w:r>
        <w:t xml:space="preserve"> từng nhãn. Đây là quy mô để thử rubric, chưa đủ để kết luận cho toàn </w:t>
      </w:r>
      <w:r w:rsidR="00117C2B">
        <w:t xml:space="preserve">bộ </w:t>
      </w:r>
      <w:r>
        <w:t xml:space="preserve">dataset. Nếu lấy tỷ lệ vulnerable cao hơn thực tế thì không </w:t>
      </w:r>
      <w:r w:rsidR="00117C2B">
        <w:t xml:space="preserve">thể </w:t>
      </w:r>
      <w:r>
        <w:t xml:space="preserve">coi </w:t>
      </w:r>
      <w:r w:rsidR="00117C2B">
        <w:t xml:space="preserve">giá trị </w:t>
      </w:r>
      <w:r>
        <w:t>trung bình trên tập này là đại diện cho toàn bộ.</w:t>
      </w:r>
    </w:p>
    <w:p w14:paraId="3B61C0CC" w14:textId="121BFA8F" w:rsidR="007740A1" w:rsidRDefault="00000000">
      <w:r>
        <w:t xml:space="preserve">Với mỗi target, lấy demo từ hai retriever đang so sánh, ẩn tên phương pháp và điểm tự động, tráo thứ tự rồi mới chấm. Hai bạn chấm độc lập </w:t>
      </w:r>
      <w:r w:rsidR="00117C2B">
        <w:t>dựa trên</w:t>
      </w:r>
      <w:r>
        <w:t xml:space="preserve"> bằng chứng trong mã, không dùng “cùng nhãn” làm tiêu chí </w:t>
      </w:r>
      <w:r w:rsidR="00117C2B">
        <w:t>duy nhất</w:t>
      </w:r>
      <w:r>
        <w:t xml:space="preserve">. Mỗi cặp target–demo ghi: thao tác nhạy cảm, biến liên quan, điều kiện bảo vệ, </w:t>
      </w:r>
      <w:r w:rsidR="00117C2B">
        <w:t xml:space="preserve">mối </w:t>
      </w:r>
      <w:r>
        <w:t>quan hệ giữa điều kiện đó và thao tác, và dòng mã làm bằng chứng; được phép ghi “chưa xác định”. Báo cáo riêng theo nhãn, lưu các ca bất đồng trước khi thống nhất. Vì cả hai đều tham gia phát triển phương pháp, mình sẽ chấm thêm một phần, nhất là các ca bất đồng và các ví dụ được dùng làm bằng chứng nổi bật.</w:t>
      </w:r>
    </w:p>
    <w:p w14:paraId="302E377D" w14:textId="36B26DF4" w:rsidR="007740A1" w:rsidRDefault="00000000">
      <w:r>
        <w:rPr>
          <w:b/>
        </w:rPr>
        <w:t>Big-Vul và nhãn CWE</w:t>
      </w:r>
      <w:r>
        <w:t xml:space="preserve"> là bước mở rộng: dùng phần Big-Vul có nhãn CWE làm tiêu chí </w:t>
      </w:r>
      <w:r w:rsidR="00117C2B">
        <w:t>bên ngoài ở quy mô lớn (demo có cùng CWE với target không, so sánh</w:t>
      </w:r>
      <w:r>
        <w:t xml:space="preserve"> giữa </w:t>
      </w:r>
      <w:r w:rsidR="00117C2B">
        <w:t>2</w:t>
      </w:r>
      <w:r>
        <w:t xml:space="preserve"> retriever). Cùng CWE chưa đủ để nói </w:t>
      </w:r>
      <w:r w:rsidR="00117C2B">
        <w:t xml:space="preserve">là </w:t>
      </w:r>
      <w:r>
        <w:t xml:space="preserve">cùng cơ chế, và cần quy ước cho nhãn thiếu, nhiều nhãn và demo non-vulnerable; nó bổ sung chứ không thay thế chấm tay. Chưa bắt buộc </w:t>
      </w:r>
      <w:r w:rsidR="00117C2B">
        <w:t>trong</w:t>
      </w:r>
      <w:r>
        <w:t xml:space="preserve"> đợt gần nhất.</w:t>
      </w:r>
    </w:p>
    <w:p w14:paraId="78138708" w14:textId="77777777" w:rsidR="007740A1" w:rsidRDefault="00000000">
      <w:r>
        <w:rPr>
          <w:b/>
        </w:rPr>
        <w:t>Đầu ra:</w:t>
      </w:r>
      <w:r>
        <w:t xml:space="preserve"> file đánh giá từng cặp, nhận xét độc lập của hai người, phần xử lý bất đồng, và bảng đối chiếu điểm tự động với đánh giá theo bằng chứng.</w:t>
      </w:r>
    </w:p>
    <w:p w14:paraId="203028D5" w14:textId="3B0D00B1" w:rsidR="007740A1" w:rsidRDefault="00000000">
      <w:r>
        <w:rPr>
          <w:b/>
        </w:rPr>
        <w:t>RAGAS:</w:t>
      </w:r>
      <w:r>
        <w:t xml:space="preserve"> bỏ khỏi kế hoạch. RAGAS được thiết kế cho RAG hỏi–đáp với câu hỏi, ngữ cảnh truy hồi, câu trả lời dạng văn bản và đáp án tham chiếu. Với đầu ra 0/1 và demo là mã nguồn kèm nhãn, faithfulness và answer relevancy không có nghĩa; context precision/recall lại đòi hỏi </w:t>
      </w:r>
      <w:r w:rsidR="00117C2B">
        <w:t xml:space="preserve">phải </w:t>
      </w:r>
      <w:r>
        <w:t xml:space="preserve">biết trước demo nào là “đúng”, tức chính điều đang cần đánh giá. Nếu sau này muốn dùng LLM làm giám khảo chất lượng demo, đó </w:t>
      </w:r>
      <w:r w:rsidR="00117C2B">
        <w:t xml:space="preserve">sẽ </w:t>
      </w:r>
      <w:r>
        <w:t xml:space="preserve">là một thí nghiệm riêng và </w:t>
      </w:r>
      <w:r w:rsidR="00117C2B">
        <w:t>cần</w:t>
      </w:r>
      <w:r>
        <w:t xml:space="preserve"> đối chiếu với tập chấm </w:t>
      </w:r>
      <w:r w:rsidR="00117C2B">
        <w:t>thủ công</w:t>
      </w:r>
      <w:r>
        <w:t>.</w:t>
      </w:r>
    </w:p>
    <w:p w14:paraId="729B2EA5" w14:textId="77777777" w:rsidR="007740A1" w:rsidRDefault="00000000">
      <w:pPr>
        <w:pStyle w:val="Heading1"/>
      </w:pPr>
      <w:r>
        <w:lastRenderedPageBreak/>
        <w:t>4. “Security-aware” dùng bằng chứng chương trình đến mức nào</w:t>
      </w:r>
    </w:p>
    <w:p w14:paraId="0509E45C" w14:textId="796D103C" w:rsidR="00117C2B" w:rsidRPr="00117C2B" w:rsidRDefault="00117C2B">
      <w:pPr>
        <w:rPr>
          <w:lang w:val="en-US"/>
        </w:rPr>
      </w:pPr>
      <w:r w:rsidRPr="00117C2B">
        <w:t xml:space="preserve">Việc phát hiện trong một hàm có memcpy, có NULL hay có một phép so sánh mới chỉ là nhận ra dấu hiệu. Để gọi đó là một cơ chế </w:t>
      </w:r>
      <w:r>
        <w:rPr>
          <w:lang w:val="en-US"/>
        </w:rPr>
        <w:t xml:space="preserve">an </w:t>
      </w:r>
      <w:proofErr w:type="spellStart"/>
      <w:r>
        <w:rPr>
          <w:lang w:val="en-US"/>
        </w:rPr>
        <w:t>ninh</w:t>
      </w:r>
      <w:proofErr w:type="spellEnd"/>
      <w:r w:rsidRPr="00117C2B">
        <w:t xml:space="preserve">, còn phải chứng minh dấu hiệu ấy gắn với thao tác nguy hiểm đang xét: ví dụ, phép so sánh có kiểm tra đúng biến độ dài trước lệnh memcpy hay không. Các luật hiện có trong src/security_signature/extractor.py chưa làm được điều đó vì quá rộng: bounds_check khớp với mọi phép so sánh, null_check khớp với mọi biểu thức !x và mọi từ </w:t>
      </w:r>
      <w:r>
        <w:t>khóa NULL, còn các cờ thao tác bộ nhớ (-&gt;, [...], x++) thì hầu như mọi</w:t>
      </w:r>
      <w:r w:rsidRPr="00117C2B">
        <w:t xml:space="preserve"> hàm C nào cũng có. Với luật rộng như vậy, hai hàm bất kỳ cũng dễ có điểm security similarity cao; đó là cách giải thích hợp lý nhất cho mức 93–96% đã </w:t>
      </w:r>
      <w:r>
        <w:t xml:space="preserve">được </w:t>
      </w:r>
      <w:r w:rsidRPr="00117C2B">
        <w:t xml:space="preserve">báo cáo. Cách kiểm tra rất đơn giản: ghép ngẫu nhiên các cặp target–demo từ kho retrieval và tính security similarity cho chúng; nếu điểm trung bình của các cặp ngẫu nhiên đã cao thì con số 93% không nói lên điều gì. Ngoài ra, </w:t>
      </w:r>
      <w:r>
        <w:t>hãy xem thủ công một số cặp đạt điểm cao để xem chúng giống nhau ở điểm</w:t>
      </w:r>
      <w:r w:rsidRPr="00117C2B">
        <w:t xml:space="preserve"> nào.</w:t>
      </w:r>
    </w:p>
    <w:p w14:paraId="6E55C299" w14:textId="562ECEC0" w:rsidR="007740A1" w:rsidRDefault="00000000">
      <w:r>
        <w:t>Tạo các ví dụ nhỏ có đáp án rõ</w:t>
      </w:r>
      <w:r w:rsidR="00117C2B">
        <w:t xml:space="preserve"> ràng</w:t>
      </w:r>
      <w:r>
        <w:t xml:space="preserve">: kiểm tra đúng biến trước thao tác nhạy cảm; kiểm tra biến không liên quan; kiểm tra sau khi thao tác đã xảy ra; có điều kiện nhưng vẫn còn nhánh không an toàn. Dùng chúng để </w:t>
      </w:r>
      <w:r w:rsidR="00117C2B">
        <w:t>làm</w:t>
      </w:r>
      <w:r>
        <w:t xml:space="preserve"> rõ bộ trích xuất phân biệt được gì và chưa phân biệt được gì.</w:t>
      </w:r>
    </w:p>
    <w:p w14:paraId="294E6CE7" w14:textId="65E7CF52" w:rsidR="00117C2B" w:rsidRDefault="00117C2B">
      <w:pPr>
        <w:rPr>
          <w:lang w:val="en-US"/>
        </w:rPr>
      </w:pPr>
      <w:r w:rsidRPr="00117C2B">
        <w:t xml:space="preserve">Không cần xây dựng một bộ phân tích luồng dữ liệu đầy đủ rồi mới nghiên cứu tiếp; các luật heuristic vẫn </w:t>
      </w:r>
      <w:r>
        <w:t>có thể được sử dụng</w:t>
      </w:r>
      <w:r w:rsidRPr="00117C2B">
        <w:t xml:space="preserve">. Điều kiện là phải nói rõ luật nào nhận diện được gì và chưa nhận diện được gì, và không lấy kết quả của chính các luật đó làm bằng chứng </w:t>
      </w:r>
      <w:r>
        <w:t>cho thấy</w:t>
      </w:r>
      <w:r w:rsidRPr="00117C2B">
        <w:t xml:space="preserve"> chúng đã </w:t>
      </w:r>
      <w:r>
        <w:t>nhận diện</w:t>
      </w:r>
      <w:r w:rsidRPr="00117C2B">
        <w:t xml:space="preserve"> đúng mối liên hệ giữa điều kiện kiểm tra và thao tác nguy hiểm. Bằng chứng đó phải đến từ nguồn độc lập: các ví dụ nhỏ có đáp án ở trên hoặc tập chấm tay ở Mục 3.</w:t>
      </w:r>
    </w:p>
    <w:p w14:paraId="7C6576CB" w14:textId="239877D5" w:rsidR="007740A1" w:rsidRDefault="00000000">
      <w:r>
        <w:t xml:space="preserve">Hàm </w:t>
      </w:r>
      <w:r>
        <w:rPr>
          <w:rFonts w:ascii="DejaVu Sans Mono" w:hAnsi="DejaVu Sans Mono" w:cs="DejaVu Sans Mono"/>
          <w:sz w:val="20"/>
        </w:rPr>
        <w:t>_extract_dataflow_paths()</w:t>
      </w:r>
      <w:r>
        <w:t xml:space="preserve"> trong cùng file ghép mọi source với mọi sink mà không kiểm tra đường nối. Mình đã kiểm tra: trường này không được dùng ở đâu khác trong </w:t>
      </w:r>
      <w:r>
        <w:rPr>
          <w:rFonts w:ascii="DejaVu Sans Mono" w:hAnsi="DejaVu Sans Mono" w:cs="DejaVu Sans Mono"/>
          <w:sz w:val="20"/>
        </w:rPr>
        <w:t>src/</w:t>
      </w:r>
      <w:r>
        <w:t xml:space="preserve">, kể cả </w:t>
      </w:r>
      <w:r w:rsidR="00117C2B">
        <w:t xml:space="preserve">trong </w:t>
      </w:r>
      <w:r>
        <w:rPr>
          <w:rFonts w:ascii="DejaVu Sans Mono" w:hAnsi="DejaVu Sans Mono" w:cs="DejaVu Sans Mono"/>
          <w:sz w:val="20"/>
        </w:rPr>
        <w:t>compute_security_signature_similarity</w:t>
      </w:r>
      <w:r>
        <w:t xml:space="preserve"> và </w:t>
      </w:r>
      <w:r>
        <w:rPr>
          <w:rFonts w:ascii="DejaVu Sans Mono" w:hAnsi="DejaVu Sans Mono" w:cs="DejaVu Sans Mono"/>
          <w:sz w:val="20"/>
        </w:rPr>
        <w:t>contrastive_selector</w:t>
      </w:r>
      <w:r>
        <w:t>. Vì vậy</w:t>
      </w:r>
      <w:r w:rsidR="00117C2B">
        <w:t>,</w:t>
      </w:r>
      <w:r>
        <w:t xml:space="preserve"> chỉ cần sửa mô tả trong báo cáo: đây là dấu hiệu heuristic, không phải đường truyền dữ liệu đã </w:t>
      </w:r>
      <w:r w:rsidR="00117C2B">
        <w:t xml:space="preserve">được </w:t>
      </w:r>
      <w:r>
        <w:t>xác nhận, và không tham gia chấm điểm.</w:t>
      </w:r>
    </w:p>
    <w:p w14:paraId="5B8B503E" w14:textId="2EFDD7B7" w:rsidR="007740A1" w:rsidRDefault="00000000">
      <w:r>
        <w:t xml:space="preserve">Trong </w:t>
      </w:r>
      <w:hyperlink r:id="rId12">
        <w:r>
          <w:rPr>
            <w:rFonts w:ascii="DejaVu Sans Mono" w:hAnsi="DejaVu Sans Mono" w:cs="DejaVu Sans Mono"/>
            <w:color w:val="244A66"/>
            <w:sz w:val="20"/>
            <w:u w:val="single"/>
          </w:rPr>
          <w:t>src/contrastive_selector.py</w:t>
        </w:r>
      </w:hyperlink>
      <w:r>
        <w:t xml:space="preserve">, khi top-50 ứng viên thiếu một nhãn, mã lấy tối đa </w:t>
      </w:r>
      <w:r w:rsidR="00117C2B">
        <w:t>5 mẫu đầu tiên của nhãn đó trong tập train, gán điểm mặc định là</w:t>
      </w:r>
      <w:r>
        <w:t xml:space="preserve"> 0,5, rồi chọn cặp từ đó. Năm mẫu này không được truy hồi theo target, nên các target rơi vào nhánh này nhận demo giống nhau và không liên quan</w:t>
      </w:r>
      <w:r w:rsidR="00117C2B">
        <w:t xml:space="preserve"> đến nhau</w:t>
      </w:r>
      <w:r>
        <w:t xml:space="preserve">. Thống kê riêng </w:t>
      </w:r>
      <w:r w:rsidR="00117C2B">
        <w:t xml:space="preserve">cho </w:t>
      </w:r>
      <w:r>
        <w:t>từng dataset: tỷ lệ kích hoạt, nhãn bị thiếu, ID được bổ sung và ID cuối cùng được chọn. Trên Reveal (10% vulnerable)</w:t>
      </w:r>
      <w:r w:rsidR="00117C2B">
        <w:t>,</w:t>
      </w:r>
      <w:r>
        <w:t xml:space="preserve"> nhánh này dễ bị kích hoạt hơn, nhưng phải đo chứ không suy </w:t>
      </w:r>
      <w:r w:rsidR="00117C2B">
        <w:t xml:space="preserve">ra </w:t>
      </w:r>
      <w:r>
        <w:t>từ tỷ lệ lớp. Nếu thay nhánh này, dùng quy tắc truy hồi bổ sung có tiêu chí rõ</w:t>
      </w:r>
      <w:r w:rsidR="00117C2B">
        <w:t xml:space="preserve"> ràng; trong đối chứng thành phần, mọi phương pháp dùng chung quy tắc và cùng tập ứng viên sau khi</w:t>
      </w:r>
      <w:r>
        <w:t xml:space="preserve"> bổ sung.</w:t>
      </w:r>
    </w:p>
    <w:p w14:paraId="0A92362A" w14:textId="4434E91D" w:rsidR="007740A1" w:rsidRPr="00117C2B" w:rsidRDefault="00117C2B">
      <w:pPr>
        <w:rPr>
          <w:lang w:val="en-US"/>
        </w:rPr>
      </w:pPr>
      <w:r w:rsidRPr="00117C2B">
        <w:t xml:space="preserve">Cuối cùng, với mỗi cặp demo được chọn, cần xem hai hàm trong cặp khác nhau ở điểm </w:t>
      </w:r>
      <w:r>
        <w:t>nào</w:t>
      </w:r>
      <w:r w:rsidRPr="00117C2B">
        <w:t xml:space="preserve">: khác ở một điều kiện kiểm tra quyết định hàm có lỗ hổng hay không, hay chỉ khác nhãn còn mã thì không cho thấy vì sao. Giả thuyết cần kiểm chứng là: một cặp demo mà mã cho thấy rõ điều kiện kiểm tra bị thiếu </w:t>
      </w:r>
      <w:r>
        <w:t>hoặc có mặt sẽ giúp LLM phân loại tốt hơn so với</w:t>
      </w:r>
      <w:r w:rsidRPr="00117C2B">
        <w:t xml:space="preserve"> một cặp chỉ giống target về </w:t>
      </w:r>
      <w:r>
        <w:t xml:space="preserve">mặt </w:t>
      </w:r>
      <w:r w:rsidRPr="00117C2B">
        <w:t>hình thức.</w:t>
      </w:r>
    </w:p>
    <w:p w14:paraId="2634A25B" w14:textId="2A1CF3D4" w:rsidR="007740A1" w:rsidRDefault="00000000">
      <w:pPr>
        <w:pStyle w:val="Heading1"/>
      </w:pPr>
      <w:r>
        <w:t xml:space="preserve">5. Một bộ ablation nhỏ nhưng đủ </w:t>
      </w:r>
      <w:proofErr w:type="spellStart"/>
      <w:r w:rsidR="00117C2B">
        <w:rPr>
          <w:lang w:val="en-US"/>
        </w:rPr>
        <w:t>làm</w:t>
      </w:r>
      <w:proofErr w:type="spellEnd"/>
      <w:r w:rsidR="00117C2B">
        <w:rPr>
          <w:lang w:val="en-US"/>
        </w:rPr>
        <w:t xml:space="preserve"> </w:t>
      </w:r>
      <w:proofErr w:type="spellStart"/>
      <w:r w:rsidR="00117C2B">
        <w:rPr>
          <w:lang w:val="en-US"/>
        </w:rPr>
        <w:t>rõ</w:t>
      </w:r>
      <w:proofErr w:type="spellEnd"/>
      <w:r>
        <w:t xml:space="preserve"> nguyên nhân</w:t>
      </w:r>
    </w:p>
    <w:p w14:paraId="4C454045" w14:textId="7551BAFB" w:rsidR="007740A1" w:rsidRDefault="00117C2B">
      <w:r w:rsidRPr="00117C2B">
        <w:t xml:space="preserve">Trước khi chạy bất kỳ đối chứng nào, hai pipeline phải dùng chung </w:t>
      </w:r>
      <w:r>
        <w:t>6</w:t>
      </w:r>
      <w:r w:rsidRPr="00117C2B">
        <w:t xml:space="preserve"> thứ: model LLM; tập target để đánh giá; kho retrieval để lấy demo; tham số suy luận (temperature, max_tokens); giới hạn độ dài context và cách cắt khi vượt giới hạn; và script đánh giá.</w:t>
      </w:r>
      <w:r w:rsidR="00000000">
        <w:t xml:space="preserve"> Phân biệt hai loại so sánh:</w:t>
      </w:r>
    </w:p>
    <w:p w14:paraId="17BF6E49" w14:textId="1421FFED" w:rsidR="007740A1" w:rsidRDefault="00000000">
      <w:r>
        <w:rPr>
          <w:b/>
        </w:rPr>
        <w:lastRenderedPageBreak/>
        <w:t>Đối chứng thành phần:</w:t>
      </w:r>
      <w:r>
        <w:t xml:space="preserve"> để đo tác dụng của reranking, hai phương pháp phải nhận cùng danh sách ứng viên cho từng target, chỉ khác </w:t>
      </w:r>
      <w:r w:rsidR="00117C2B">
        <w:t>ở cách xếp hạng; số lượng</w:t>
      </w:r>
      <w:r>
        <w:t xml:space="preserve"> demonstration, prompt và mọi thứ khác giữ nguyên. Hiện tại</w:t>
      </w:r>
      <w:r w:rsidR="00117C2B">
        <w:t>, baseline rerank trên 5 ứng viên,</w:t>
      </w:r>
      <w:r>
        <w:t xml:space="preserve"> còn security-aware rerank trên 50 (</w:t>
      </w:r>
      <w:r>
        <w:rPr>
          <w:rFonts w:ascii="DejaVu Sans Mono" w:hAnsi="DejaVu Sans Mono" w:cs="DejaVu Sans Mono"/>
          <w:sz w:val="20"/>
        </w:rPr>
        <w:t>evaluate_security_retrieval.py</w:t>
      </w:r>
      <w:r>
        <w:t>), nên chưa cô lập được tác dụng của reranking.</w:t>
      </w:r>
    </w:p>
    <w:p w14:paraId="25F6AA7B" w14:textId="55CF4059" w:rsidR="007740A1" w:rsidRDefault="00000000">
      <w:r>
        <w:rPr>
          <w:b/>
        </w:rPr>
        <w:t xml:space="preserve">So sánh toàn </w:t>
      </w:r>
      <w:r w:rsidR="00117C2B">
        <w:rPr>
          <w:b/>
        </w:rPr>
        <w:t xml:space="preserve">bộ pipeline: mỗi phương pháp được dùng cấu hình riêng, kể cả số lượng ứng viên khác nhau, miễn là cấu hình được chọn trên tập phát triển; công bố số lượng ứng viên, số lượng </w:t>
      </w:r>
      <w:r>
        <w:t xml:space="preserve">demonstration, </w:t>
      </w:r>
      <w:r w:rsidR="00117C2B">
        <w:t xml:space="preserve">số lượng </w:t>
      </w:r>
      <w:r>
        <w:t xml:space="preserve">token và chi phí. Kết quả khi đó là của toàn bộ cấu hình, không quy cho </w:t>
      </w:r>
      <w:r w:rsidR="00117C2B">
        <w:t>bất kỳ thành phần nào</w:t>
      </w:r>
      <w:r>
        <w:t>.</w:t>
      </w:r>
    </w:p>
    <w:p w14:paraId="02F700DC" w14:textId="0F6BB9D6" w:rsidR="007740A1" w:rsidRDefault="00000000">
      <w:r>
        <w:t xml:space="preserve">Không bắt buộc mọi prompt </w:t>
      </w:r>
      <w:r w:rsidR="00117C2B">
        <w:t>phải có cùng số token: giảm token có thể là lợi ích của việc slicing hoặc</w:t>
      </w:r>
      <w:r>
        <w:t xml:space="preserve"> </w:t>
      </w:r>
      <w:r w:rsidR="00117C2B">
        <w:t xml:space="preserve">của việc </w:t>
      </w:r>
      <w:r>
        <w:t xml:space="preserve">biểu diễn </w:t>
      </w:r>
      <w:proofErr w:type="spellStart"/>
      <w:r w:rsidR="00117C2B">
        <w:rPr>
          <w:lang w:val="en-US"/>
        </w:rPr>
        <w:t>rút</w:t>
      </w:r>
      <w:proofErr w:type="spellEnd"/>
      <w:r w:rsidR="00117C2B">
        <w:rPr>
          <w:lang w:val="en-US"/>
        </w:rPr>
        <w:t xml:space="preserve"> </w:t>
      </w:r>
      <w:proofErr w:type="spellStart"/>
      <w:r w:rsidR="00117C2B">
        <w:rPr>
          <w:lang w:val="en-US"/>
        </w:rPr>
        <w:t>gọn</w:t>
      </w:r>
      <w:proofErr w:type="spellEnd"/>
      <w:r>
        <w:t xml:space="preserve">. Nhưng phải thống nhất chính sách giới hạn context, ghi </w:t>
      </w:r>
      <w:r w:rsidR="00117C2B">
        <w:t>rõ số token và phần bị cắt, và nói rõ đang đo chất lượng trong cùng ngân sách hay đang đánh đổi chất lượng lấy</w:t>
      </w:r>
      <w:r>
        <w:t xml:space="preserve"> chi phí.</w:t>
      </w:r>
    </w:p>
    <w:p w14:paraId="58E8B909" w14:textId="77777777" w:rsidR="007740A1" w:rsidRDefault="00000000">
      <w:pPr>
        <w:pStyle w:val="Heading2"/>
      </w:pPr>
      <w:r>
        <w:t>Ma trận đối chứng ban đầu</w:t>
      </w:r>
    </w:p>
    <w:p w14:paraId="730F6230" w14:textId="4BFBB34C" w:rsidR="007740A1" w:rsidRDefault="00000000">
      <w:r>
        <w:t xml:space="preserve">Các cặp B2–B3 và nhóm B4–B6 </w:t>
      </w:r>
      <w:r w:rsidR="00117C2B">
        <w:t>sử dụng</w:t>
      </w:r>
      <w:r>
        <w:t xml:space="preserve"> tập ứng viên chung tương ứng. Trong B4–B6, nếu thiếu một nhãn thì áp dụng </w:t>
      </w:r>
      <w:r w:rsidR="00117C2B">
        <w:t>quy tắc bổ sung tương tự</w:t>
      </w:r>
      <w:r>
        <w:t xml:space="preserve">. Khi kiểm tra thuật toán chọn ví dụ, </w:t>
      </w:r>
      <w:r w:rsidR="00117C2B">
        <w:t xml:space="preserve">hãy </w:t>
      </w:r>
      <w:r>
        <w:t>giữ nguyên instruction và cách trình bày.</w:t>
      </w:r>
    </w:p>
    <w:tbl>
      <w:tblPr>
        <w:tblW w:w="0" w:type="auto"/>
        <w:jc w:val="center"/>
        <w:tblBorders>
          <w:top w:val="single" w:sz="4" w:space="0" w:color="CBD4DA"/>
          <w:left w:val="single" w:sz="4" w:space="0" w:color="CBD4DA"/>
          <w:bottom w:val="single" w:sz="4" w:space="0" w:color="CBD4DA"/>
          <w:right w:val="single" w:sz="4" w:space="0" w:color="CBD4DA"/>
          <w:insideH w:val="single" w:sz="4" w:space="0" w:color="CBD4DA"/>
          <w:insideV w:val="single" w:sz="4" w:space="0" w:color="CBD4DA"/>
        </w:tblBorders>
        <w:tblLayout w:type="fixed"/>
        <w:tblCellMar>
          <w:top w:w="85" w:type="dxa"/>
          <w:left w:w="105" w:type="dxa"/>
          <w:bottom w:w="85" w:type="dxa"/>
          <w:right w:w="105" w:type="dxa"/>
        </w:tblCellMar>
        <w:tblLook w:val="04A0" w:firstRow="1" w:lastRow="0" w:firstColumn="1" w:lastColumn="0" w:noHBand="0" w:noVBand="1"/>
      </w:tblPr>
      <w:tblGrid>
        <w:gridCol w:w="624"/>
        <w:gridCol w:w="8759"/>
      </w:tblGrid>
      <w:tr w:rsidR="00F90083" w14:paraId="77CE204D" w14:textId="77777777">
        <w:trPr>
          <w:cantSplit/>
          <w:tblHeader/>
          <w:jc w:val="center"/>
        </w:trPr>
        <w:tc>
          <w:tcPr>
            <w:tcW w:w="624" w:type="dxa"/>
            <w:shd w:val="clear" w:color="auto" w:fill="EAF0F4"/>
          </w:tcPr>
          <w:p w14:paraId="3036CD11" w14:textId="77777777" w:rsidR="00F90083" w:rsidRDefault="00000000">
            <w:pPr>
              <w:spacing w:before="80" w:after="80" w:line="245" w:lineRule="auto"/>
            </w:pPr>
            <w:r>
              <w:rPr>
                <w:b/>
                <w:color w:val="243746"/>
                <w:sz w:val="22"/>
              </w:rPr>
              <w:t>Mã</w:t>
            </w:r>
          </w:p>
        </w:tc>
        <w:tc>
          <w:tcPr>
            <w:tcW w:w="8759" w:type="dxa"/>
            <w:shd w:val="clear" w:color="auto" w:fill="EAF0F4"/>
          </w:tcPr>
          <w:p w14:paraId="4165C1F1" w14:textId="77777777" w:rsidR="00F90083" w:rsidRDefault="00000000">
            <w:pPr>
              <w:spacing w:before="80" w:after="80" w:line="245" w:lineRule="auto"/>
            </w:pPr>
            <w:r>
              <w:rPr>
                <w:b/>
                <w:color w:val="243746"/>
                <w:sz w:val="22"/>
              </w:rPr>
              <w:t>Cấu hình</w:t>
            </w:r>
          </w:p>
        </w:tc>
      </w:tr>
      <w:tr w:rsidR="00F90083" w14:paraId="37F671AA" w14:textId="77777777">
        <w:trPr>
          <w:cantSplit/>
          <w:jc w:val="center"/>
        </w:trPr>
        <w:tc>
          <w:tcPr>
            <w:tcW w:w="624" w:type="dxa"/>
            <w:shd w:val="clear" w:color="auto" w:fill="F2F5F7"/>
            <w:vAlign w:val="center"/>
          </w:tcPr>
          <w:p w14:paraId="39BA1D70" w14:textId="77777777" w:rsidR="00F90083" w:rsidRDefault="00000000">
            <w:pPr>
              <w:spacing w:before="80" w:after="80" w:line="245" w:lineRule="auto"/>
            </w:pPr>
            <w:r>
              <w:rPr>
                <w:b/>
                <w:sz w:val="22"/>
              </w:rPr>
              <w:t>B0</w:t>
            </w:r>
          </w:p>
        </w:tc>
        <w:tc>
          <w:tcPr>
            <w:tcW w:w="8759" w:type="dxa"/>
            <w:shd w:val="clear" w:color="auto" w:fill="F2F5F7"/>
            <w:vAlign w:val="center"/>
          </w:tcPr>
          <w:p w14:paraId="34082815" w14:textId="77777777" w:rsidR="00F90083" w:rsidRDefault="00000000">
            <w:pPr>
              <w:spacing w:before="80" w:after="80" w:line="245" w:lineRule="auto"/>
            </w:pPr>
            <w:r>
              <w:rPr>
                <w:sz w:val="22"/>
              </w:rPr>
              <w:t xml:space="preserve">Chỉ mã nguồn; không </w:t>
            </w:r>
            <w:r w:rsidR="003A6676">
              <w:rPr>
                <w:sz w:val="22"/>
              </w:rPr>
              <w:t>có graph, không có</w:t>
            </w:r>
            <w:r>
              <w:rPr>
                <w:sz w:val="22"/>
              </w:rPr>
              <w:t xml:space="preserve"> demonstration.</w:t>
            </w:r>
          </w:p>
        </w:tc>
      </w:tr>
      <w:tr w:rsidR="00F90083" w14:paraId="0FFC75F1" w14:textId="77777777">
        <w:trPr>
          <w:cantSplit/>
          <w:jc w:val="center"/>
        </w:trPr>
        <w:tc>
          <w:tcPr>
            <w:tcW w:w="624" w:type="dxa"/>
            <w:vAlign w:val="center"/>
          </w:tcPr>
          <w:p w14:paraId="04735DE7" w14:textId="77777777" w:rsidR="00F90083" w:rsidRDefault="00000000">
            <w:pPr>
              <w:spacing w:before="80" w:after="80" w:line="245" w:lineRule="auto"/>
            </w:pPr>
            <w:r>
              <w:rPr>
                <w:b/>
                <w:sz w:val="22"/>
              </w:rPr>
              <w:t>B1</w:t>
            </w:r>
          </w:p>
        </w:tc>
        <w:tc>
          <w:tcPr>
            <w:tcW w:w="8759" w:type="dxa"/>
            <w:vAlign w:val="center"/>
          </w:tcPr>
          <w:p w14:paraId="58E623E9" w14:textId="77777777" w:rsidR="00F90083" w:rsidRDefault="00000000">
            <w:pPr>
              <w:spacing w:before="80" w:after="80" w:line="245" w:lineRule="auto"/>
            </w:pPr>
            <w:r>
              <w:rPr>
                <w:sz w:val="22"/>
              </w:rPr>
              <w:t>Mã nguồn + graph; không demonstration.</w:t>
            </w:r>
          </w:p>
        </w:tc>
      </w:tr>
      <w:tr w:rsidR="00F90083" w14:paraId="09B95605" w14:textId="77777777">
        <w:trPr>
          <w:cantSplit/>
          <w:jc w:val="center"/>
        </w:trPr>
        <w:tc>
          <w:tcPr>
            <w:tcW w:w="624" w:type="dxa"/>
            <w:shd w:val="clear" w:color="auto" w:fill="F2F5F7"/>
            <w:vAlign w:val="center"/>
          </w:tcPr>
          <w:p w14:paraId="63455F49" w14:textId="77777777" w:rsidR="00F90083" w:rsidRDefault="00000000">
            <w:pPr>
              <w:spacing w:before="80" w:after="80" w:line="245" w:lineRule="auto"/>
            </w:pPr>
            <w:r>
              <w:rPr>
                <w:b/>
                <w:sz w:val="22"/>
              </w:rPr>
              <w:t>B2</w:t>
            </w:r>
          </w:p>
        </w:tc>
        <w:tc>
          <w:tcPr>
            <w:tcW w:w="8759" w:type="dxa"/>
            <w:shd w:val="clear" w:color="auto" w:fill="F2F5F7"/>
            <w:vAlign w:val="center"/>
          </w:tcPr>
          <w:p w14:paraId="77657152" w14:textId="77777777" w:rsidR="00F90083" w:rsidRDefault="00000000">
            <w:pPr>
              <w:spacing w:before="80" w:after="80" w:line="245" w:lineRule="auto"/>
            </w:pPr>
            <w:r>
              <w:rPr>
                <w:sz w:val="22"/>
              </w:rPr>
              <w:t xml:space="preserve">B1 + một demonstration từ retriever baseline đã </w:t>
            </w:r>
            <w:r w:rsidR="003A6676">
              <w:rPr>
                <w:sz w:val="22"/>
              </w:rPr>
              <w:t xml:space="preserve">được </w:t>
            </w:r>
            <w:r>
              <w:rPr>
                <w:sz w:val="22"/>
              </w:rPr>
              <w:t>thống nhất.</w:t>
            </w:r>
          </w:p>
        </w:tc>
      </w:tr>
      <w:tr w:rsidR="00F90083" w14:paraId="1FC91FB5" w14:textId="77777777">
        <w:trPr>
          <w:cantSplit/>
          <w:jc w:val="center"/>
        </w:trPr>
        <w:tc>
          <w:tcPr>
            <w:tcW w:w="624" w:type="dxa"/>
            <w:vAlign w:val="center"/>
          </w:tcPr>
          <w:p w14:paraId="2625C1C7" w14:textId="77777777" w:rsidR="00F90083" w:rsidRDefault="00000000">
            <w:pPr>
              <w:spacing w:before="80" w:after="80" w:line="245" w:lineRule="auto"/>
            </w:pPr>
            <w:r>
              <w:rPr>
                <w:b/>
                <w:sz w:val="22"/>
              </w:rPr>
              <w:t>B3</w:t>
            </w:r>
          </w:p>
        </w:tc>
        <w:tc>
          <w:tcPr>
            <w:tcW w:w="8759" w:type="dxa"/>
            <w:vAlign w:val="center"/>
          </w:tcPr>
          <w:p w14:paraId="1187BF78" w14:textId="77777777" w:rsidR="00F90083" w:rsidRDefault="00000000">
            <w:pPr>
              <w:spacing w:before="80" w:after="80" w:line="245" w:lineRule="auto"/>
            </w:pPr>
            <w:r>
              <w:rPr>
                <w:sz w:val="22"/>
              </w:rPr>
              <w:t xml:space="preserve">Giữ </w:t>
            </w:r>
            <w:r w:rsidR="003A6676">
              <w:rPr>
                <w:sz w:val="22"/>
              </w:rPr>
              <w:t xml:space="preserve">nguyên </w:t>
            </w:r>
            <w:r>
              <w:rPr>
                <w:sz w:val="22"/>
              </w:rPr>
              <w:t>điều kiện của B2; chỉ thay cách xếp hạng bằng security-aware reranking.</w:t>
            </w:r>
          </w:p>
        </w:tc>
      </w:tr>
      <w:tr w:rsidR="00F90083" w14:paraId="204FAADC" w14:textId="77777777">
        <w:trPr>
          <w:cantSplit/>
          <w:jc w:val="center"/>
        </w:trPr>
        <w:tc>
          <w:tcPr>
            <w:tcW w:w="624" w:type="dxa"/>
            <w:shd w:val="clear" w:color="auto" w:fill="F2F5F7"/>
            <w:vAlign w:val="center"/>
          </w:tcPr>
          <w:p w14:paraId="01D236AD" w14:textId="77777777" w:rsidR="00F90083" w:rsidRDefault="00000000">
            <w:pPr>
              <w:spacing w:before="80" w:after="80" w:line="245" w:lineRule="auto"/>
            </w:pPr>
            <w:r>
              <w:rPr>
                <w:b/>
                <w:sz w:val="22"/>
              </w:rPr>
              <w:t>B4</w:t>
            </w:r>
          </w:p>
        </w:tc>
        <w:tc>
          <w:tcPr>
            <w:tcW w:w="8759" w:type="dxa"/>
            <w:shd w:val="clear" w:color="auto" w:fill="F2F5F7"/>
            <w:vAlign w:val="center"/>
          </w:tcPr>
          <w:p w14:paraId="78884F1B" w14:textId="77777777" w:rsidR="00F90083" w:rsidRDefault="00000000">
            <w:pPr>
              <w:spacing w:before="80" w:after="80" w:line="245" w:lineRule="auto"/>
            </w:pPr>
            <w:r>
              <w:rPr>
                <w:sz w:val="22"/>
              </w:rPr>
              <w:t>B1 + hai demonstration khác nhãn; chọn một mẫu tốt nhất trong mỗi nhóm nhãn theo baseline, độc lập với nhau.</w:t>
            </w:r>
          </w:p>
        </w:tc>
      </w:tr>
      <w:tr w:rsidR="00F90083" w14:paraId="0DF66E71" w14:textId="77777777">
        <w:trPr>
          <w:cantSplit/>
          <w:jc w:val="center"/>
        </w:trPr>
        <w:tc>
          <w:tcPr>
            <w:tcW w:w="624" w:type="dxa"/>
            <w:vAlign w:val="center"/>
          </w:tcPr>
          <w:p w14:paraId="2B5A81A1" w14:textId="77777777" w:rsidR="00F90083" w:rsidRDefault="00000000">
            <w:pPr>
              <w:spacing w:before="80" w:after="80" w:line="245" w:lineRule="auto"/>
            </w:pPr>
            <w:r>
              <w:rPr>
                <w:b/>
                <w:sz w:val="22"/>
              </w:rPr>
              <w:t>B5</w:t>
            </w:r>
          </w:p>
        </w:tc>
        <w:tc>
          <w:tcPr>
            <w:tcW w:w="8759" w:type="dxa"/>
            <w:vAlign w:val="center"/>
          </w:tcPr>
          <w:p w14:paraId="4A2BD0CF" w14:textId="77777777" w:rsidR="00F90083" w:rsidRDefault="00000000">
            <w:pPr>
              <w:spacing w:before="80" w:after="80" w:line="245" w:lineRule="auto"/>
            </w:pPr>
            <w:r>
              <w:rPr>
                <w:sz w:val="22"/>
              </w:rPr>
              <w:t>Giữ điều kiện của B4; chỉ thay cách xếp hạng bằng security-aware, vẫn chọn độc lập trong từng nhóm nhãn.</w:t>
            </w:r>
          </w:p>
        </w:tc>
      </w:tr>
      <w:tr w:rsidR="00F90083" w14:paraId="0598B52D" w14:textId="77777777">
        <w:trPr>
          <w:cantSplit/>
          <w:jc w:val="center"/>
        </w:trPr>
        <w:tc>
          <w:tcPr>
            <w:tcW w:w="624" w:type="dxa"/>
            <w:shd w:val="clear" w:color="auto" w:fill="F2F5F7"/>
            <w:vAlign w:val="center"/>
          </w:tcPr>
          <w:p w14:paraId="41F7A557" w14:textId="77777777" w:rsidR="00F90083" w:rsidRDefault="00000000">
            <w:pPr>
              <w:spacing w:before="80" w:after="80" w:line="245" w:lineRule="auto"/>
            </w:pPr>
            <w:r>
              <w:rPr>
                <w:b/>
                <w:sz w:val="22"/>
              </w:rPr>
              <w:t>B6</w:t>
            </w:r>
          </w:p>
        </w:tc>
        <w:tc>
          <w:tcPr>
            <w:tcW w:w="8759" w:type="dxa"/>
            <w:shd w:val="clear" w:color="auto" w:fill="F2F5F7"/>
            <w:vAlign w:val="center"/>
          </w:tcPr>
          <w:p w14:paraId="548ECE99" w14:textId="77777777" w:rsidR="00F90083" w:rsidRDefault="00000000">
            <w:pPr>
              <w:spacing w:before="80" w:after="80" w:line="245" w:lineRule="auto"/>
            </w:pPr>
            <w:r>
              <w:rPr>
                <w:sz w:val="22"/>
              </w:rPr>
              <w:t xml:space="preserve">Dùng cùng tập ứng viên và điều kiện của B5; thay </w:t>
            </w:r>
            <w:r w:rsidR="003A6676">
              <w:rPr>
                <w:sz w:val="22"/>
              </w:rPr>
              <w:t xml:space="preserve">thế việc </w:t>
            </w:r>
            <w:r>
              <w:rPr>
                <w:sz w:val="22"/>
              </w:rPr>
              <w:t>chọn độc lập bằng thuật toán chọn cặp contrastive. Giữ nguyên instruction và cách trình bày cặp.</w:t>
            </w:r>
          </w:p>
        </w:tc>
      </w:tr>
    </w:tbl>
    <w:p w14:paraId="4E6B40E9" w14:textId="43EF757C" w:rsidR="007740A1" w:rsidRDefault="00000000">
      <w:r>
        <w:t>B2–B3</w:t>
      </w:r>
      <w:r w:rsidR="00117C2B">
        <w:t>: Đo</w:t>
      </w:r>
      <w:r>
        <w:t xml:space="preserve"> </w:t>
      </w:r>
      <w:r w:rsidR="00117C2B">
        <w:t xml:space="preserve">lường </w:t>
      </w:r>
      <w:r>
        <w:t xml:space="preserve">security-aware reranking với một ví dụ. B4–B5 đo nó khi </w:t>
      </w:r>
      <w:r w:rsidR="00117C2B">
        <w:t>nhãn đã cân bằng</w:t>
      </w:r>
      <w:r>
        <w:t>. B5–B6</w:t>
      </w:r>
      <w:r w:rsidR="00117C2B">
        <w:t>: Thuật toán chọn cặp có thêm lợi ích gì ngoài việc đưa ra một mẫu cho mỗi nhãn?</w:t>
      </w:r>
      <w:r>
        <w:t xml:space="preserve"> Nếu muốn kiểm tra instruction yêu cầu so sánh, </w:t>
      </w:r>
      <w:r w:rsidR="00117C2B">
        <w:t xml:space="preserve">hãy </w:t>
      </w:r>
      <w:r>
        <w:t xml:space="preserve">giữ nguyên cặp và chỉ </w:t>
      </w:r>
      <w:r w:rsidR="00117C2B">
        <w:t xml:space="preserve">thay </w:t>
      </w:r>
      <w:r>
        <w:t>đổi instruction.</w:t>
      </w:r>
    </w:p>
    <w:p w14:paraId="03A60204" w14:textId="22453F81" w:rsidR="007740A1" w:rsidRDefault="00117C2B">
      <w:r w:rsidRPr="00117C2B">
        <w:lastRenderedPageBreak/>
        <w:t xml:space="preserve">Về prompt contrastive hiện có trong src/prompt_engine.py. Prompt này đưa </w:t>
      </w:r>
      <w:r>
        <w:t>vào 2 demo kèm nhãn</w:t>
      </w:r>
      <w:r w:rsidRPr="00117C2B">
        <w:t>, yêu cầu mô hình “so sánh với các ví dụ tương phản” và trả lời bằng một ký tự 0/1. Ba điểm cần lưu ý. Thứ nhất, chuỗi security_critical_difference mà contrastive_selector tính ra (mô tả điều kiện kiểm tra có ở demo này nhưng thiếu ở demo kia) không được đưa vào prompt; mô hình chỉ thấy hai đoạn mã và hai nhãn, còn khác biệt giữa chúng thì phải tự tìm. Vì vậy</w:t>
      </w:r>
      <w:r>
        <w:t>,</w:t>
      </w:r>
      <w:r w:rsidRPr="00117C2B">
        <w:t xml:space="preserve"> phần “phân tích khác biệt” trong thiết kế Stage 5 chưa được hiện thực hóa, và báo cáo cần </w:t>
      </w:r>
      <w:r>
        <w:t>phản ánh đúng như vậy</w:t>
      </w:r>
      <w:r w:rsidRPr="00117C2B">
        <w:t xml:space="preserve">. Thứ hai, nếu sau này bổ sung mô tả khác biệt vào prompt, phải làm thành một đối chứng riêng (cùng cặp demo, chỉ thêm mô tả) để tách tác dụng của mô tả khỏi tác dụng của </w:t>
      </w:r>
      <w:r>
        <w:t>việc</w:t>
      </w:r>
      <w:r w:rsidRPr="00117C2B">
        <w:t xml:space="preserve"> chọn cặp. Thứ ba, thứ tự hai demo luôn cố định: demo có lỗ hổng trước, demo an toàn sau. Thứ tự cố định có thể </w:t>
      </w:r>
      <w:r>
        <w:t>khiến mô hình nghiêng về nhãn đứng sau; cách kiểm tra là chạy thêm một bản đảo ngược</w:t>
      </w:r>
      <w:r w:rsidRPr="00117C2B">
        <w:t xml:space="preserve"> thứ tự (Mục 6).</w:t>
      </w:r>
    </w:p>
    <w:p w14:paraId="12A7FEFD" w14:textId="77777777" w:rsidR="007740A1" w:rsidRDefault="00000000">
      <w:r>
        <w:t>B4 chính là ý tưởng phân tầng nhãn của C2 trong V1 của Dũng; B6 là thuật toán chọn cặp của Hiếu. Hai hướng của hai bạn gặp nhau ở đây, nên các đối chứng này phải chạy trên cùng một khung thực nghiệm; chưa cần hợp nhất toàn bộ mã.</w:t>
      </w:r>
    </w:p>
    <w:p w14:paraId="51EDF7D7" w14:textId="00722A96" w:rsidR="007740A1" w:rsidRDefault="00000000">
      <w:r>
        <w:rPr>
          <w:b/>
        </w:rPr>
        <w:t>Không cần chạy toàn bộ ma trận ngay.</w:t>
      </w:r>
      <w:r>
        <w:t xml:space="preserve"> Chọn một câu hỏi và chạy đúng các cấu hình cần </w:t>
      </w:r>
      <w:r w:rsidR="00117C2B">
        <w:t xml:space="preserve">thiết </w:t>
      </w:r>
      <w:r>
        <w:t>cho nó, ví dụ B2–B3 cho reranking. B0–B1 là đối chứng về graph khi chưa có demonstration; nó không thay thế đối chứng graph trong pipeline có ICL.</w:t>
      </w:r>
    </w:p>
    <w:p w14:paraId="3149DB55" w14:textId="77777777" w:rsidR="007740A1" w:rsidRDefault="00000000">
      <w:pPr>
        <w:pStyle w:val="Heading2"/>
      </w:pPr>
      <w:r>
        <w:t>Chỉ bổ sung đối chứng khi cần cho kết luận tương ứng</w:t>
      </w:r>
    </w:p>
    <w:p w14:paraId="797018C1" w14:textId="54F73787" w:rsidR="007740A1" w:rsidRDefault="00000000">
      <w:r>
        <w:rPr>
          <w:b/>
        </w:rPr>
        <w:t>Graph khi đã có demonstration:</w:t>
      </w:r>
      <w:r>
        <w:t xml:space="preserve"> </w:t>
      </w:r>
      <w:r w:rsidR="00117C2B">
        <w:t>Với một cấu hình ICL đã chọn, chạy thêm một</w:t>
      </w:r>
      <w:r>
        <w:t xml:space="preserve"> bản bỏ graph khỏi prompt nhưng giữ nguyên code, demonstration, nhãn và instruction; không truy hồi lại ví dụ, không lấp chỗ trống bằng nội dung khác. Đây cũng là cách bài GRACE kiểm tra graph (Mục 5.2).</w:t>
      </w:r>
    </w:p>
    <w:p w14:paraId="5C728BE3" w14:textId="0FE9251F" w:rsidR="007740A1" w:rsidRDefault="00000000">
      <w:r>
        <w:rPr>
          <w:b/>
        </w:rPr>
        <w:t>Cân bằng nhãn:</w:t>
      </w:r>
      <w:r>
        <w:t xml:space="preserve"> B2 so với B4 thay đổi đồng thời số ví dụ (1 → 2) và điều kiện khác nhãn. Muốn kết luận riêng về cân bằng nhãn, thêm cấu hình lấy 2 demonstration tốt nhất theo baseline mà không ép khác nhãn, rồi so </w:t>
      </w:r>
      <w:r w:rsidR="00117C2B">
        <w:t xml:space="preserve">sánh </w:t>
      </w:r>
      <w:r>
        <w:t>với B4. Chưa cần nếu vòng đầu chỉ kiểm tra reranking.</w:t>
      </w:r>
    </w:p>
    <w:p w14:paraId="316D7356" w14:textId="45E3F3B8" w:rsidR="007740A1" w:rsidRDefault="00000000">
      <w:r>
        <w:rPr>
          <w:b/>
        </w:rPr>
        <w:t>Subset và kho retrieval:</w:t>
      </w:r>
      <w:r>
        <w:t xml:space="preserve"> khi giảm chi phí, chỉ giảm số </w:t>
      </w:r>
      <w:r w:rsidR="00117C2B">
        <w:t>lần</w:t>
      </w:r>
      <w:r>
        <w:t xml:space="preserve"> gọi LLM; kho retrieval giữ nguyên. Trong </w:t>
      </w:r>
      <w:hyperlink r:id="rId13">
        <w:r>
          <w:rPr>
            <w:rFonts w:ascii="DejaVu Sans Mono" w:hAnsi="DejaVu Sans Mono" w:cs="DejaVu Sans Mono"/>
            <w:color w:val="244A66"/>
            <w:sz w:val="20"/>
            <w:u w:val="single"/>
          </w:rPr>
          <w:t>src/run_pipeline.py</w:t>
        </w:r>
      </w:hyperlink>
      <w:r>
        <w:t xml:space="preserve">, </w:t>
      </w:r>
      <w:r>
        <w:rPr>
          <w:rFonts w:ascii="DejaVu Sans Mono" w:hAnsi="DejaVu Sans Mono" w:cs="DejaVu Sans Mono"/>
          <w:sz w:val="20"/>
        </w:rPr>
        <w:t>sample_ratio</w:t>
      </w:r>
      <w:r>
        <w:t xml:space="preserve"> đang áp cho cả train và test, nên bảng ablation 10% Devign trong báo cáo dùng kho retrieval 2.184 hàm thay vì 21.854. Tách hai tham số cho run mới, lưu danh sách ID, và không diễn giải kết quả ablation cũ như thể kho retrieval không đổi.</w:t>
      </w:r>
    </w:p>
    <w:p w14:paraId="4EEE64FC" w14:textId="4BA0064F" w:rsidR="007740A1" w:rsidRDefault="00000000">
      <w:r>
        <w:t xml:space="preserve">Về bảng ablation 272 mẫu (Mục 4.5 của báo cáo): zero-shot có Recall/F1 cao nhất, V3 có Precision/Accuracy cao nhất; </w:t>
      </w:r>
      <w:r w:rsidR="00117C2B">
        <w:t>theo</w:t>
      </w:r>
      <w:r>
        <w:t xml:space="preserve"> confusion matrix, MCC lần lượt khoảng 0,07 và 0,12. Với 272 mẫu, sai số của mỗi MCC cỡ ±0,12, nên hai con số này không </w:t>
      </w:r>
      <w:r w:rsidR="00117C2B">
        <w:t xml:space="preserve">thể </w:t>
      </w:r>
      <w:r>
        <w:t>phân biệt được. Vì vậy</w:t>
      </w:r>
      <w:r w:rsidR="00117C2B">
        <w:t>,</w:t>
      </w:r>
      <w:r>
        <w:t xml:space="preserve"> chưa có cơ sở cho cả “V3 chính xác nhất” lẫn “demo </w:t>
      </w:r>
      <w:r w:rsidR="00117C2B">
        <w:t>gây</w:t>
      </w:r>
      <w:r>
        <w:t xml:space="preserve"> hại”. Chạy lại trên dev subset lớn hơn với kho retrieval đầy đủ, tính khoảng tin cậy ghép cặp, rồi kết luận theo mục tiêu cụ thể và báo cáo cả lợi ích lẫn tổn thất.</w:t>
      </w:r>
    </w:p>
    <w:p w14:paraId="2AA500F9" w14:textId="57BC9C0A" w:rsidR="007740A1" w:rsidRDefault="00000000">
      <w:pPr>
        <w:rPr>
          <w:lang w:val="en-US"/>
        </w:rPr>
      </w:pPr>
      <w:r>
        <w:rPr>
          <w:b/>
        </w:rPr>
        <w:t>V2 của Dũng:</w:t>
      </w:r>
      <w:r>
        <w:t xml:space="preserve"> không cần chạy </w:t>
      </w:r>
      <w:r w:rsidR="00117C2B">
        <w:t>tất cả các</w:t>
      </w:r>
      <w:r>
        <w:t xml:space="preserve"> tổ hợp C5–C8. Giữ retrieval cố định và kiểm tra từng giả thuyết: graph verbalization thì dùng cùng tập nút/cạnh, chỉ đổi cách diễn đạt; slicing thì giữ cách biểu diễn, chỉ đổi phần graph được chọn; MMR thì giữ nguyên số </w:t>
      </w:r>
      <w:r w:rsidR="00117C2B">
        <w:t xml:space="preserve">lượng </w:t>
      </w:r>
      <w:r>
        <w:t>demonstration và điều kiện nhãn. Chuyển từ 2 lên 4 ví dụ</w:t>
      </w:r>
      <w:r w:rsidR="00117C2B">
        <w:t>, đồng thời bật MMR</w:t>
      </w:r>
      <w:r>
        <w:t xml:space="preserve"> như thiết kế C8 hiện nay, thì không </w:t>
      </w:r>
      <w:r w:rsidR="00117C2B">
        <w:t xml:space="preserve">thể </w:t>
      </w:r>
      <w:r>
        <w:t>tách được tác dụng của MMR.</w:t>
      </w:r>
    </w:p>
    <w:p w14:paraId="570C88D5" w14:textId="09991BEA" w:rsidR="00117C2B" w:rsidRPr="00117C2B" w:rsidRDefault="00117C2B">
      <w:pPr>
        <w:rPr>
          <w:lang w:val="en-US"/>
        </w:rPr>
      </w:pPr>
      <w:r w:rsidRPr="00117C2B">
        <w:lastRenderedPageBreak/>
        <w:t>Với mọi run, hãy lưu lại prompt đúng như đã gửi cho model, ID của các demonstration, số token và phần nội dung bị cắt bỏ. Không có những thứ này thì không thể kết luận “LLM không khai thác được graph”, vì chưa biết model thực sự nhận được bao nhiêu graph. Hiện tại, hàm format_graph_structure trong prompt_engine.py chỉ đưa vào prompt 25 nút và 25 cạnh đầu tiên, và mã nguồn của mỗi nút bị cắt còn tối đa 40 ký tự. Với một hàm dài vài chục dòng, CPG có hàng trăm nút và cạnh, nên model chỉ nhìn thấy một mảnh nhỏ. Cần mở vài prompt thực tế để xem 25 nút và 25 cạnh đó thuộc phần nào của hàm. Mã của nhóm tác giả GRACE cũng cắt thông tin graph, nhưng theo số ký tự (2.000 ký tự cho danh sách nút và 2.000 ký tự cho danh sách cạnh); khi đối chiếu hai bên, phải ghi rõ mỗi bên cắt theo đơn vị nào và cắt bao nhiêu.</w:t>
      </w:r>
    </w:p>
    <w:p w14:paraId="389F33DD" w14:textId="77777777" w:rsidR="007740A1" w:rsidRDefault="00000000">
      <w:pPr>
        <w:pStyle w:val="Heading1"/>
      </w:pPr>
      <w:r>
        <w:t>6. Đánh giá theo mục tiêu rõ ràng, không chỉ tìm một con số cao nhất</w:t>
      </w:r>
    </w:p>
    <w:p w14:paraId="328E807E" w14:textId="2095918F" w:rsidR="00117C2B" w:rsidRPr="00117C2B" w:rsidRDefault="00117C2B">
      <w:pPr>
        <w:rPr>
          <w:lang w:val="en-US"/>
        </w:rPr>
      </w:pPr>
      <w:r w:rsidRPr="00117C2B">
        <w:t xml:space="preserve">Mỗi bảng kết quả phải có đủ: confusion matrix; Accuracy, Precision, Recall, F1, MCC và balanced accuracy (trung bình của Recall trên lớp vulnerable và Recall trên lớp non-vulnerable); tỷ lệ mẫu được dự đoán là vulnerable; tỷ lệ ca lỗi (không có dự đoán hợp lệ); và chi phí chạy. Kèm theo bảng là hai quy ước </w:t>
      </w:r>
      <w:r>
        <w:t>đã</w:t>
      </w:r>
      <w:r w:rsidRPr="00117C2B">
        <w:t xml:space="preserve"> thống nhất trước: lớp dương tính là vulnerable; và các metric không tính được (ví dụ Precision khi không có mẫu nào được dự đoán là vulnerable, hay MCC khi mẫu số bằng 0) thì ghi là “không xác định”, không ghi 0.</w:t>
      </w:r>
    </w:p>
    <w:p w14:paraId="56AB3246" w14:textId="77777777" w:rsidR="007740A1" w:rsidRDefault="00000000">
      <w:r>
        <w:t>Luôn thêm hai đối chứng trên đúng tập mẫu của run: “luôn đoán vulnerable” và “luôn đoán non-vulnerable”. Với tỷ lệ vulnerable p, F1 của đối chứng thứ nhất là 2p/(1+p): khoảng 63% trên Devign và 18% trên Reveal. Hai đối chứng này không phải giải pháp; chúng là mốc mà một phương pháp có ích phải vượt qua, đặc biệt về MCC (đối chứng tầm thường có MCC = 0).</w:t>
      </w:r>
    </w:p>
    <w:p w14:paraId="00B47E33" w14:textId="59B03C14" w:rsidR="007740A1" w:rsidRDefault="00000000">
      <w:r>
        <w:t xml:space="preserve">Nếu mục tiêu là giảm bỏ sót, </w:t>
      </w:r>
      <w:r w:rsidR="00117C2B">
        <w:t>hãy báo cáo đồng thời</w:t>
      </w:r>
      <w:r>
        <w:t xml:space="preserve"> số TP tăng và số FP tăng, không chỉ “Recall tăng”. Nếu có điểm số dự đoán, có thể so </w:t>
      </w:r>
      <w:r w:rsidR="00117C2B">
        <w:t xml:space="preserve">sánh </w:t>
      </w:r>
      <w:r>
        <w:t xml:space="preserve">Recall ở cùng mức báo động giả; ngưỡng </w:t>
      </w:r>
      <w:r w:rsidR="00117C2B">
        <w:t xml:space="preserve">được chọn dựa </w:t>
      </w:r>
      <w:r>
        <w:t xml:space="preserve">trên tập phát triển. Nếu chỉ có nhãn 0/1, báo cáo đúng đánh đổi tại cấu hình đã chạy, không suy ra đường cong. Chi phí tách phần chuẩn bị/truy hồi khỏi </w:t>
      </w:r>
      <w:r w:rsidR="00117C2B">
        <w:t xml:space="preserve">việc </w:t>
      </w:r>
      <w:r>
        <w:t xml:space="preserve">gọi LLM, </w:t>
      </w:r>
      <w:r w:rsidR="00117C2B">
        <w:t>bao gồm</w:t>
      </w:r>
      <w:r>
        <w:t xml:space="preserve"> token và thời gian.</w:t>
      </w:r>
    </w:p>
    <w:p w14:paraId="275A2B0B" w14:textId="6311EE5D" w:rsidR="007740A1" w:rsidRDefault="00000000">
      <w:r>
        <w:t xml:space="preserve">Đối chiếu dự đoán theo cùng ID để biết phương pháp mới sửa được ca nào và làm hỏng ca nào; TP tăng ròng không có nghĩa </w:t>
      </w:r>
      <w:r w:rsidR="00117C2B">
        <w:t xml:space="preserve">là </w:t>
      </w:r>
      <w:r>
        <w:t>mọi ca baseline làm đúng đều được giữ</w:t>
      </w:r>
      <w:r w:rsidR="00117C2B">
        <w:t xml:space="preserve"> lại</w:t>
      </w:r>
      <w:r>
        <w:t xml:space="preserve">. Chọn cả ca cải thiện </w:t>
      </w:r>
      <w:r w:rsidR="00117C2B">
        <w:t>và ca xấu để phân tích, đồng thời</w:t>
      </w:r>
      <w:r>
        <w:t xml:space="preserve"> ghi </w:t>
      </w:r>
      <w:r w:rsidR="00117C2B">
        <w:t xml:space="preserve">rõ </w:t>
      </w:r>
      <w:r>
        <w:t xml:space="preserve">tiêu chí </w:t>
      </w:r>
      <w:r w:rsidR="00117C2B">
        <w:t xml:space="preserve">lựa </w:t>
      </w:r>
      <w:r>
        <w:t>chọn ca.</w:t>
      </w:r>
    </w:p>
    <w:p w14:paraId="3CE3DF7F" w14:textId="618CDEC2" w:rsidR="00117C2B" w:rsidRDefault="00117C2B">
      <w:pPr>
        <w:rPr>
          <w:lang w:val="en-US"/>
        </w:rPr>
      </w:pPr>
      <w:r w:rsidRPr="00117C2B">
        <w:rPr>
          <w:b/>
          <w:bCs/>
        </w:rPr>
        <w:t>Khoảng tin cậy và kiểm định.</w:t>
      </w:r>
      <w:r w:rsidRPr="00117C2B">
        <w:t xml:space="preserve"> Với những so sánh đã chọn để xác nhận, tính khoảng tin cậy 95% cho chênh lệch F1 và chênh lệch MCC giữa hai phương pháp bằng </w:t>
      </w:r>
      <w:r>
        <w:t>phương pháp bootstrap ghép cặp</w:t>
      </w:r>
      <w:r w:rsidRPr="00117C2B">
        <w:t xml:space="preserve">. Cách làm: từ danh sách ID của tập test, rút ngẫu nhiên có hoàn lại một bộ ID cùng kích thước; trên </w:t>
      </w:r>
      <w:r>
        <w:t>bộ ID đó, tính F1 (hoặc MCC) của phương pháp A và</w:t>
      </w:r>
      <w:r w:rsidRPr="00117C2B">
        <w:t xml:space="preserve"> phương pháp B rồi lấy hiệu; lặp lại vài nghìn lần và lấy khoảng giữa phân vị 2,5% và 97,5% của các hiệu số </w:t>
      </w:r>
      <w:r>
        <w:t xml:space="preserve">để </w:t>
      </w:r>
      <w:r w:rsidRPr="00117C2B">
        <w:t xml:space="preserve">làm khoảng tin cậy (xem tài liệu SciPy). Khoảng tin cậy này chỉ phản ánh độ bất định do tập test hữu hạn; nó không phản ánh việc LLM có thể trả lời khác nhau </w:t>
      </w:r>
      <w:proofErr w:type="spellStart"/>
      <w:r>
        <w:rPr>
          <w:lang w:val="en-US"/>
        </w:rPr>
        <w:t>giữa</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một</w:t>
      </w:r>
      <w:proofErr w:type="spellEnd"/>
      <w:r>
        <w:rPr>
          <w:lang w:val="en-US"/>
        </w:rPr>
        <w:t xml:space="preserve"> prompt; đ</w:t>
      </w:r>
      <w:r>
        <w:t>iều</w:t>
      </w:r>
      <w:r w:rsidRPr="00117C2B">
        <w:t xml:space="preserve"> đó được kiểm tra riêng </w:t>
      </w:r>
      <w:proofErr w:type="spellStart"/>
      <w:r>
        <w:rPr>
          <w:lang w:val="en-US"/>
        </w:rPr>
        <w:t>bằng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lặp</w:t>
      </w:r>
      <w:proofErr w:type="spellEnd"/>
      <w:r>
        <w:rPr>
          <w:lang w:val="en-US"/>
        </w:rPr>
        <w:t xml:space="preserve"> </w:t>
      </w:r>
      <w:proofErr w:type="spellStart"/>
      <w:r>
        <w:rPr>
          <w:lang w:val="en-US"/>
        </w:rPr>
        <w:t>lại</w:t>
      </w:r>
      <w:proofErr w:type="spellEnd"/>
      <w:r w:rsidRPr="00117C2B">
        <w:t xml:space="preserve">. Nếu tập test có các nhóm mẫu phụ thuộc </w:t>
      </w:r>
      <w:r>
        <w:t xml:space="preserve">lẫn </w:t>
      </w:r>
      <w:r w:rsidRPr="00117C2B">
        <w:t>nhau (ví dụ nhiều phiên bản của cùng một hàm), khoảng tin cậy sẽ hẹp hơn thực tế; khi đó</w:t>
      </w:r>
      <w:r>
        <w:t>,</w:t>
      </w:r>
      <w:r w:rsidRPr="00117C2B">
        <w:t xml:space="preserve"> hoặc nêu rõ hạn chế này, hoặc rút mẫu theo nhóm thay vì theo từng hàm.</w:t>
      </w:r>
    </w:p>
    <w:p w14:paraId="1F57DD23" w14:textId="174C638B" w:rsidR="007740A1" w:rsidRDefault="00000000">
      <w:r>
        <w:t xml:space="preserve">McNemar dùng để so </w:t>
      </w:r>
      <w:r w:rsidR="00117C2B">
        <w:t xml:space="preserve">sánh </w:t>
      </w:r>
      <w:r>
        <w:t>tỷ lệ lỗi của hai phương pháp trên cùng ID: lập bảng đúng/sai theo nhãn thật; hai ô bất đồng là “A đúng, B sai” và “A sai, B đúng” (</w:t>
      </w:r>
      <w:hyperlink r:id="rId14">
        <w:r>
          <w:rPr>
            <w:color w:val="244A66"/>
            <w:u w:val="single"/>
          </w:rPr>
          <w:t>tài liệu statsmodels</w:t>
        </w:r>
      </w:hyperlink>
      <w:r>
        <w:t>). Không lập bảng từ nhãn dự đoán 0/1 của A và B. McNemar bổ sung cho khoảng tin cậy của chênh lệch, không thay thế; chưa cần cho mọi cặp cấu hình.</w:t>
      </w:r>
    </w:p>
    <w:p w14:paraId="08CB5917" w14:textId="1224E7DB" w:rsidR="007740A1" w:rsidRDefault="00000000">
      <w:r>
        <w:lastRenderedPageBreak/>
        <w:t xml:space="preserve">Với vài cấu hình chính, kiểm tra độ ổn định qua các lượt chạy độc lập nếu pipeline có yếu tố ngẫu nhiên; với contrastive ICL, thử đổi thứ tự </w:t>
      </w:r>
      <w:r w:rsidR="00117C2B">
        <w:t xml:space="preserve">của </w:t>
      </w:r>
      <w:r>
        <w:t xml:space="preserve">hai demonstration. Trình bày bất định do lấy mẫu và biến động giữa các lượt chạy là hai </w:t>
      </w:r>
      <w:r w:rsidR="00117C2B">
        <w:t>khái niệm</w:t>
      </w:r>
      <w:r>
        <w:t xml:space="preserve"> khác nhau. Nếu khoảng tin cậy của chênh lệch chứa 0, kết luận là “chưa đủ bằng chứng </w:t>
      </w:r>
      <w:r w:rsidR="00117C2B">
        <w:t>về</w:t>
      </w:r>
      <w:r>
        <w:t xml:space="preserve"> lợi ích”, </w:t>
      </w:r>
      <w:r w:rsidR="00117C2B">
        <w:t xml:space="preserve">chứ </w:t>
      </w:r>
      <w:r>
        <w:t>không phải “hai phương pháp tương đương”.</w:t>
      </w:r>
    </w:p>
    <w:p w14:paraId="7C2584DE" w14:textId="6857627E" w:rsidR="007740A1" w:rsidRDefault="00000000">
      <w:r>
        <w:t xml:space="preserve">Mọi lựa chọn </w:t>
      </w:r>
      <w:r w:rsidR="00117C2B">
        <w:t>về trọng số, prompt, cấu hình hay objective (kể cả GEPA) phải được thực hiện trên tập phát triển, không phải</w:t>
      </w:r>
      <w:r>
        <w:t xml:space="preserve"> trên </w:t>
      </w:r>
      <w:r w:rsidR="00117C2B">
        <w:t xml:space="preserve">tập </w:t>
      </w:r>
      <w:r>
        <w:t xml:space="preserve">test. Tập test đã được xem và dùng để điều chỉnh nhiều lần thì phải </w:t>
      </w:r>
      <w:r w:rsidR="00117C2B">
        <w:t xml:space="preserve">được </w:t>
      </w:r>
      <w:r>
        <w:t xml:space="preserve">ghi nhận; bước xác nhận cuối cần dữ liệu chưa dùng để chọn phương án. Nếu chưa có, </w:t>
      </w:r>
      <w:r w:rsidR="00117C2B">
        <w:t>hãy nêu rõ giới hạn:</w:t>
      </w:r>
      <w:r>
        <w:t xml:space="preserve"> không gọi dữ liệu đã dùng để điều chỉnh là tập kiểm chứng độc lập.</w:t>
      </w:r>
    </w:p>
    <w:p w14:paraId="46673DB9" w14:textId="66F3361F" w:rsidR="007740A1" w:rsidRDefault="00117C2B">
      <w:r w:rsidRPr="00117C2B">
        <w:rPr>
          <w:b/>
          <w:bCs/>
        </w:rPr>
        <w:t>Riêng GEPA.</w:t>
      </w:r>
      <w:r w:rsidRPr="00117C2B">
        <w:t xml:space="preserve"> GEPA chọn prompt theo một hàm mục tiêu (objective). Khi bộ phân loại còn yếu, hàm mục tiêu quyết định prompt nào được chọn nhiều hơn</w:t>
      </w:r>
      <w:r>
        <w:t>, chứ không phải</w:t>
      </w:r>
      <w:r w:rsidRPr="00117C2B">
        <w:t xml:space="preserve"> nội dung </w:t>
      </w:r>
      <w:r>
        <w:t xml:space="preserve">của </w:t>
      </w:r>
      <w:r w:rsidRPr="00117C2B">
        <w:t xml:space="preserve">prompt. Nếu mục tiêu là F1 trên tập có nhiều mẫu vulnerable như Devign, prompt “đoán vulnerable gần hết” sẽ thắng, vì riêng chiến lược luôn đoán vulnerable đã cho F1 ≈ 62%. Nếu mục tiêu là Accuracy trên tập lệch về non-vulnerable như Reveal, prompt “đoán non-vulnerable gần hết” sẽ thắng, vì luôn đoán non-vulnerable </w:t>
      </w:r>
      <w:r>
        <w:t xml:space="preserve">sẽ </w:t>
      </w:r>
      <w:r w:rsidRPr="00117C2B">
        <w:t xml:space="preserve">cho Accuracy ≈ 90%. Hai kết quả GEPA trong báo cáo khớp đúng </w:t>
      </w:r>
      <w:r>
        <w:t xml:space="preserve">với </w:t>
      </w:r>
      <w:r w:rsidRPr="00117C2B">
        <w:t xml:space="preserve">hai kịch bản này: Recall 88% trên Devign và 5,7% trên Reveal. Để xác nhận, cần nêu rõ hàm mục tiêu đã </w:t>
      </w:r>
      <w:r>
        <w:t>sử dụng</w:t>
      </w:r>
      <w:r w:rsidRPr="00117C2B">
        <w:t>, tập dữ liệu dùng để tối ưu và cách chọn prompt cuối cùng. Hướng nên thử là đổi mục tiêu sang MCC hoặc balanced accuracy; nhưng dù dùng mục tiêu nào, prompt được chọn cũng phải được đánh giá lại trên dữ liệu chưa dùng trong quá trình tối ưu.</w:t>
      </w:r>
    </w:p>
    <w:p w14:paraId="01B7AC77" w14:textId="77777777" w:rsidR="007740A1" w:rsidRDefault="00000000">
      <w:pPr>
        <w:pStyle w:val="Heading2"/>
      </w:pPr>
      <w:r>
        <w:t>Phân công và lộ trình</w:t>
      </w:r>
    </w:p>
    <w:p w14:paraId="7E6004ED" w14:textId="5103CE7D" w:rsidR="007740A1" w:rsidRDefault="00000000">
      <w:r>
        <w:t xml:space="preserve">Dũng đối soát các run V1/V2 và cung cấp mã, cấu hình, dự đoán </w:t>
      </w:r>
      <w:r w:rsidR="00117C2B">
        <w:t xml:space="preserve">cho </w:t>
      </w:r>
      <w:r>
        <w:t xml:space="preserve">từng mẫu. Hiếu đối soát pipeline và các run của mình, đặc biệt </w:t>
      </w:r>
      <w:r w:rsidR="00117C2B">
        <w:t xml:space="preserve">là </w:t>
      </w:r>
      <w:r>
        <w:t xml:space="preserve">parser, checkpoint, security signature và </w:t>
      </w:r>
      <w:r w:rsidR="00117C2B">
        <w:t xml:space="preserve">việc </w:t>
      </w:r>
      <w:r>
        <w:t>chọn cặp. Hai bạn thống nhất script đánh giá chung, trao đổi chéo kết quả kiểm tra, và cùng làm tập chấm retrieval thủ công ở đợt sau.</w:t>
      </w:r>
    </w:p>
    <w:p w14:paraId="44AA050A" w14:textId="79C58362" w:rsidR="007740A1" w:rsidRDefault="00000000">
      <w:r>
        <w:rPr>
          <w:b/>
        </w:rPr>
        <w:t>Đợt 1 – Đối soát nền thực nghiệm.</w:t>
      </w:r>
      <w:r>
        <w:t xml:space="preserve"> Năm việc ở đầu thư. Với từng điểm ở Mục 1, ghi “không bị ảnh hưởng”, “đã xác định ảnh hưởng” hoặc “chưa đủ dữ liệu”, kèm </w:t>
      </w:r>
      <w:r w:rsidR="00117C2B">
        <w:t xml:space="preserve">theo </w:t>
      </w:r>
      <w:r>
        <w:t>bằng chứng. Chưa cần phương pháp mới, chưa cần chấm tay hoàn chỉnh, chưa cần chạy lại toàn bộ benchmark. Hai bạn đề xuất mốc nộp để cùng chốt.</w:t>
      </w:r>
    </w:p>
    <w:p w14:paraId="499034A9" w14:textId="6DB5F144" w:rsidR="007740A1" w:rsidRDefault="00000000">
      <w:r>
        <w:rPr>
          <w:b/>
        </w:rPr>
        <w:t>Đợt 2 – Kiểm tra một giả thuyết chính.</w:t>
      </w:r>
      <w:r>
        <w:t xml:space="preserve"> Chọn một câu hỏi, ví dụ: security-aware reranking có cải thiện không khi giữ nguyên ứng viên và số </w:t>
      </w:r>
      <w:r w:rsidR="00117C2B">
        <w:t xml:space="preserve">lượng </w:t>
      </w:r>
      <w:r>
        <w:t xml:space="preserve">demonstration. Trình bày trước cấu hình, tập target, tiêu chí và chi phí; rồi chạy đúng các ablation liên quan, thí nghiệm đảo nhãn demo và tập chấm thăm dò; hoàn tất các kiểm tra độc lập dữ liệu ở Mục 1.3. Đợt 2 cũng là lúc trả lời câu hỏi có tín hiệu hay không: so B1–B2 để đo tác dụng của demonstration khi đã có graph, B0–B1 để đo </w:t>
      </w:r>
      <w:r w:rsidR="00117C2B">
        <w:t xml:space="preserve">tác dụng của </w:t>
      </w:r>
      <w:r>
        <w:t xml:space="preserve">graph khi chưa có demonstration; nếu kinh phí cho phép, lặp lại trên một model mạnh hơn trong cùng điều kiện. Nếu MCC vẫn gần 0 sau </w:t>
      </w:r>
      <w:r w:rsidR="00117C2B">
        <w:t xml:space="preserve">khi </w:t>
      </w:r>
      <w:r>
        <w:t xml:space="preserve">đối soát, </w:t>
      </w:r>
      <w:r w:rsidR="00117C2B">
        <w:t xml:space="preserve">hãy </w:t>
      </w:r>
      <w:r>
        <w:t xml:space="preserve">chuyển trọng tâm sang phân tích nguyên nhân (nhãn nhiễu, trùng lặp </w:t>
      </w:r>
      <w:r w:rsidR="00117C2B">
        <w:t xml:space="preserve">giữa </w:t>
      </w:r>
      <w:r>
        <w:t>train/test, thông tin bị cắt, độ nhạy với nhãn demo) thay vì thêm thành phần.</w:t>
      </w:r>
    </w:p>
    <w:p w14:paraId="3C41240B" w14:textId="74718A54" w:rsidR="007740A1" w:rsidRDefault="00000000">
      <w:r>
        <w:rPr>
          <w:b/>
        </w:rPr>
        <w:t>Đợt 3 – Xác nhận và giải thích.</w:t>
      </w:r>
      <w:r>
        <w:t xml:space="preserve"> Khi có tín hiệu đáng tin cậy, chọn vài cấu hình </w:t>
      </w:r>
      <w:r w:rsidR="00117C2B">
        <w:t xml:space="preserve">để </w:t>
      </w:r>
      <w:r>
        <w:t xml:space="preserve">đánh giá trên phạm vi lớn hơn, kiểm tra độ ổn định và phân tích lỗi; thống nhất trước cấu hình, phép so sánh chính, tiêu chí kết luận và chi phí. Nếu kết quả không xác nhận giả thuyết, vẫn báo cáo và </w:t>
      </w:r>
      <w:r w:rsidR="00117C2B">
        <w:t>sử dụng</w:t>
      </w:r>
      <w:r>
        <w:t xml:space="preserve"> </w:t>
      </w:r>
      <w:r w:rsidR="00117C2B">
        <w:t>kết quả đó</w:t>
      </w:r>
      <w:r>
        <w:t xml:space="preserve"> để điều chỉnh </w:t>
      </w:r>
      <w:proofErr w:type="spellStart"/>
      <w:r w:rsidR="00117C2B">
        <w:rPr>
          <w:lang w:val="en-US"/>
        </w:rPr>
        <w:t>định</w:t>
      </w:r>
      <w:proofErr w:type="spellEnd"/>
      <w:r w:rsidR="00117C2B">
        <w:rPr>
          <w:lang w:val="en-US"/>
        </w:rPr>
        <w:t xml:space="preserve"> </w:t>
      </w:r>
      <w:r>
        <w:t>hướng</w:t>
      </w:r>
      <w:r w:rsidR="00117C2B">
        <w:rPr>
          <w:lang w:val="en-US"/>
        </w:rPr>
        <w:t xml:space="preserve"> </w:t>
      </w:r>
      <w:proofErr w:type="spellStart"/>
      <w:r w:rsidR="00117C2B">
        <w:rPr>
          <w:lang w:val="en-US"/>
        </w:rPr>
        <w:t>nghiên</w:t>
      </w:r>
      <w:proofErr w:type="spellEnd"/>
      <w:r w:rsidR="00117C2B">
        <w:rPr>
          <w:lang w:val="en-US"/>
        </w:rPr>
        <w:t xml:space="preserve"> </w:t>
      </w:r>
      <w:proofErr w:type="spellStart"/>
      <w:r w:rsidR="00117C2B">
        <w:rPr>
          <w:lang w:val="en-US"/>
        </w:rPr>
        <w:t>cứu</w:t>
      </w:r>
      <w:proofErr w:type="spellEnd"/>
      <w:r>
        <w:t>.</w:t>
      </w:r>
    </w:p>
    <w:p w14:paraId="2A107C02" w14:textId="7C2B2530" w:rsidR="007740A1" w:rsidRDefault="00000000">
      <w:r>
        <w:rPr>
          <w:b/>
        </w:rPr>
        <w:t xml:space="preserve">Mục tiêu không phải chứng minh bằng mọi cách rằng hướng mình đã chọn là đúng, mà là tìm ra một cải tiến có tác dụng </w:t>
      </w:r>
      <w:r w:rsidR="00117C2B">
        <w:rPr>
          <w:b/>
        </w:rPr>
        <w:t>thực sự</w:t>
      </w:r>
      <w:r>
        <w:rPr>
          <w:b/>
        </w:rPr>
        <w:t>, giải thích được vì sao, trong điều kiện nào và với chi phí ra sao.</w:t>
      </w:r>
    </w:p>
    <w:p w14:paraId="193014AB" w14:textId="3F53C44B" w:rsidR="007740A1" w:rsidRPr="00117C2B" w:rsidRDefault="00117C2B">
      <w:pPr>
        <w:rPr>
          <w:lang w:val="en-US"/>
        </w:rPr>
      </w:pPr>
      <w:r>
        <w:rPr>
          <w:lang w:val="en-US"/>
        </w:rPr>
        <w:t>H</w:t>
      </w:r>
      <w:r w:rsidR="00000000">
        <w:t xml:space="preserve">ai bạn gửi mình link commit và file dự đoán từng mẫu của các run chính (ID, nhãn thật, dự đoán, phản hồi thô, cách phân tích nhãn và trạng thái lỗi nếu có) để mình cùng đối soát và </w:t>
      </w:r>
      <w:proofErr w:type="spellStart"/>
      <w:r>
        <w:rPr>
          <w:lang w:val="en-US"/>
        </w:rPr>
        <w:t>xem</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tiếp</w:t>
      </w:r>
      <w:proofErr w:type="spellEnd"/>
      <w:r>
        <w:rPr>
          <w:lang w:val="en-US"/>
        </w:rPr>
        <w:t>.</w:t>
      </w:r>
    </w:p>
    <w:sectPr w:rsidR="007740A1" w:rsidRPr="00117C2B" w:rsidSect="00034616">
      <w:footerReference w:type="default" r:id="rId15"/>
      <w:pgSz w:w="11906" w:h="16838"/>
      <w:pgMar w:top="1162" w:right="1247" w:bottom="1134" w:left="1247"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C879" w14:textId="77777777" w:rsidR="00E44FFD" w:rsidRDefault="00E44FFD">
      <w:pPr>
        <w:spacing w:after="0" w:line="240" w:lineRule="auto"/>
      </w:pPr>
      <w:r>
        <w:separator/>
      </w:r>
    </w:p>
  </w:endnote>
  <w:endnote w:type="continuationSeparator" w:id="0">
    <w:p w14:paraId="7AE2AE8C" w14:textId="77777777" w:rsidR="00E44FFD" w:rsidRDefault="00E4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6678" w14:textId="77777777" w:rsidR="00F90083" w:rsidRDefault="00000000">
    <w:pPr>
      <w:pStyle w:val="Footer"/>
      <w:jc w:val="right"/>
    </w:pPr>
    <w:r>
      <w:rPr>
        <w:color w:val="717B83"/>
        <w:sz w:val="18"/>
      </w:rPr>
      <w:t xml:space="preserve">Trang </w:t>
    </w:r>
    <w:r>
      <w:rPr>
        <w:color w:val="717B83"/>
        <w:sz w:val="18"/>
      </w:rPr>
      <w:fldChar w:fldCharType="begin"/>
    </w:r>
    <w:r>
      <w:rPr>
        <w:color w:val="717B83"/>
        <w:sz w:val="18"/>
      </w:rPr>
      <w:instrText xml:space="preserve"> PAGE </w:instrText>
    </w:r>
    <w:r>
      <w:rPr>
        <w:color w:val="717B83"/>
        <w:sz w:val="18"/>
      </w:rPr>
      <w:fldChar w:fldCharType="separate"/>
    </w:r>
    <w:r>
      <w:rPr>
        <w:color w:val="717B83"/>
        <w:sz w:val="18"/>
      </w:rPr>
      <w:t>1</w:t>
    </w:r>
    <w:r>
      <w:rPr>
        <w:color w:val="717B83"/>
        <w:sz w:val="18"/>
      </w:rPr>
      <w:fldChar w:fldCharType="end"/>
    </w:r>
    <w:r>
      <w:rPr>
        <w:color w:val="717B83"/>
        <w:sz w:val="18"/>
      </w:rPr>
      <w:t xml:space="preserve"> / </w:t>
    </w:r>
    <w:r>
      <w:rPr>
        <w:color w:val="717B83"/>
        <w:sz w:val="18"/>
      </w:rPr>
      <w:fldChar w:fldCharType="begin"/>
    </w:r>
    <w:r>
      <w:rPr>
        <w:color w:val="717B83"/>
        <w:sz w:val="18"/>
      </w:rPr>
      <w:instrText xml:space="preserve"> NUMPAGES </w:instrText>
    </w:r>
    <w:r>
      <w:rPr>
        <w:color w:val="717B83"/>
        <w:sz w:val="18"/>
      </w:rPr>
      <w:fldChar w:fldCharType="separate"/>
    </w:r>
    <w:r>
      <w:rPr>
        <w:color w:val="717B83"/>
        <w:sz w:val="18"/>
      </w:rPr>
      <w:t>1</w:t>
    </w:r>
    <w:r>
      <w:rPr>
        <w:color w:val="717B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C40B" w14:textId="77777777" w:rsidR="00E44FFD" w:rsidRDefault="00E44FFD">
      <w:pPr>
        <w:spacing w:after="0" w:line="240" w:lineRule="auto"/>
      </w:pPr>
      <w:r>
        <w:separator/>
      </w:r>
    </w:p>
  </w:footnote>
  <w:footnote w:type="continuationSeparator" w:id="0">
    <w:p w14:paraId="0440D9DD" w14:textId="77777777" w:rsidR="00E44FFD" w:rsidRDefault="00E44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501497">
    <w:abstractNumId w:val="8"/>
  </w:num>
  <w:num w:numId="2" w16cid:durableId="2058166837">
    <w:abstractNumId w:val="6"/>
  </w:num>
  <w:num w:numId="3" w16cid:durableId="277296426">
    <w:abstractNumId w:val="5"/>
  </w:num>
  <w:num w:numId="4" w16cid:durableId="1675886713">
    <w:abstractNumId w:val="4"/>
  </w:num>
  <w:num w:numId="5" w16cid:durableId="685980531">
    <w:abstractNumId w:val="7"/>
  </w:num>
  <w:num w:numId="6" w16cid:durableId="146094032">
    <w:abstractNumId w:val="3"/>
  </w:num>
  <w:num w:numId="7" w16cid:durableId="1923904953">
    <w:abstractNumId w:val="2"/>
  </w:num>
  <w:num w:numId="8" w16cid:durableId="1464614726">
    <w:abstractNumId w:val="1"/>
  </w:num>
  <w:num w:numId="9" w16cid:durableId="2490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F0"/>
    <w:rsid w:val="00034616"/>
    <w:rsid w:val="0006063C"/>
    <w:rsid w:val="00117C2B"/>
    <w:rsid w:val="0015074B"/>
    <w:rsid w:val="0029639D"/>
    <w:rsid w:val="00326F90"/>
    <w:rsid w:val="0034767B"/>
    <w:rsid w:val="003A6676"/>
    <w:rsid w:val="007740A1"/>
    <w:rsid w:val="007948CA"/>
    <w:rsid w:val="00AA1D8D"/>
    <w:rsid w:val="00B47730"/>
    <w:rsid w:val="00BE76B2"/>
    <w:rsid w:val="00CB0664"/>
    <w:rsid w:val="00CB3275"/>
    <w:rsid w:val="00DC2EA2"/>
    <w:rsid w:val="00E44FFD"/>
    <w:rsid w:val="00F062EB"/>
    <w:rsid w:val="00F078EF"/>
    <w:rsid w:val="00F900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81042"/>
  <w14:defaultImageDpi w14:val="300"/>
  <w15:docId w15:val="{378E0FA2-A028-459B-B0A6-A65662C7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10" w:line="259" w:lineRule="auto"/>
    </w:pPr>
    <w:rPr>
      <w:rFonts w:ascii="Calibri" w:eastAsia="Calibri" w:hAnsi="Calibri"/>
      <w:color w:val="20262B"/>
      <w:sz w:val="23"/>
      <w:lang w:val="vi-VN"/>
    </w:rPr>
  </w:style>
  <w:style w:type="paragraph" w:styleId="Heading1">
    <w:name w:val="heading 1"/>
    <w:basedOn w:val="Normal"/>
    <w:next w:val="Normal"/>
    <w:link w:val="Heading1Char"/>
    <w:uiPriority w:val="9"/>
    <w:qFormat/>
    <w:rsid w:val="00FC693F"/>
    <w:pPr>
      <w:keepNext/>
      <w:spacing w:before="220" w:after="100" w:line="252" w:lineRule="auto"/>
      <w:outlineLvl w:val="0"/>
    </w:pPr>
    <w:rPr>
      <w:rFonts w:asciiTheme="majorHAnsi" w:eastAsiaTheme="majorEastAsia" w:hAnsiTheme="majorHAnsi" w:cstheme="majorBidi"/>
      <w:b/>
      <w:bCs/>
      <w:color w:val="243746"/>
      <w:sz w:val="28"/>
      <w:szCs w:val="28"/>
    </w:rPr>
  </w:style>
  <w:style w:type="paragraph" w:styleId="Heading2">
    <w:name w:val="heading 2"/>
    <w:basedOn w:val="Normal"/>
    <w:next w:val="Normal"/>
    <w:link w:val="Heading2Char"/>
    <w:uiPriority w:val="9"/>
    <w:unhideWhenUsed/>
    <w:qFormat/>
    <w:rsid w:val="00FC693F"/>
    <w:pPr>
      <w:keepNext/>
      <w:spacing w:before="160" w:after="100" w:line="252" w:lineRule="auto"/>
      <w:outlineLvl w:val="1"/>
    </w:pPr>
    <w:rPr>
      <w:rFonts w:asciiTheme="majorHAnsi" w:eastAsiaTheme="majorEastAsia" w:hAnsiTheme="majorHAnsi" w:cstheme="majorBidi"/>
      <w:b/>
      <w:bCs/>
      <w:color w:val="243746"/>
      <w:sz w:val="24"/>
      <w:szCs w:val="26"/>
    </w:rPr>
  </w:style>
  <w:style w:type="paragraph" w:styleId="Heading3">
    <w:name w:val="heading 3"/>
    <w:basedOn w:val="Normal"/>
    <w:next w:val="Normal"/>
    <w:link w:val="Heading3Char"/>
    <w:uiPriority w:val="9"/>
    <w:unhideWhenUsed/>
    <w:qFormat/>
    <w:rsid w:val="00FC693F"/>
    <w:pPr>
      <w:keepNext/>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203E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5863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uHieu03/GRACE/blob/main/src/run_pipeline.py" TargetMode="External"/><Relationship Id="rId13" Type="http://schemas.openxmlformats.org/officeDocument/2006/relationships/hyperlink" Target="https://github.com/HuuHieu03/GRACE/blob/main/src/run_pipeline.p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uuHieu03/GRACE/blob/main/src/contrastive_selector.p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uuHieu03/GRACE/blob/main/src/security_signature/similarity.p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HuuHieu03/GRACE/blob/main/src/evaluator.py" TargetMode="External"/><Relationship Id="rId4" Type="http://schemas.openxmlformats.org/officeDocument/2006/relationships/settings" Target="settings.xml"/><Relationship Id="rId9" Type="http://schemas.openxmlformats.org/officeDocument/2006/relationships/hyperlink" Target="https://github.com/HuuHieu03/GRACE/blob/main/README.md" TargetMode="External"/><Relationship Id="rId14" Type="http://schemas.openxmlformats.org/officeDocument/2006/relationships/hyperlink" Target="https://www.statsmodels.org/stable/generated/statsmodels.stats.contingency_tables.mcnem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10</Pages>
  <Words>4968</Words>
  <Characters>28324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Góp ý và kế hoạch nghiên cứu cải tiến GRACE – Hiếu và Dũng</dc:title>
  <dc:subject>Đối soát thực nghiệm, kiểm chứng retrieval và kế hoạch ablation</dc:subject>
  <dc:creator>Nguyễn Đại Thọ</dc:creator>
  <cp:keywords>GRACE, đối soát thực nghiệm, retrieval, ablation</cp:keywords>
  <dc:description/>
  <cp:lastModifiedBy>Nguyễn Đại Thọ</cp:lastModifiedBy>
  <cp:revision>2</cp:revision>
  <dcterms:created xsi:type="dcterms:W3CDTF">2026-09-30T07:38:00Z</dcterms:created>
  <dcterms:modified xsi:type="dcterms:W3CDTF">2026-09-30T07:38:00Z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a96e3d9b-4b61-4166-80f7-eb1b6eedb427</vt:lpwstr>
  </property>
</Properties>
</file>