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03292" w14:textId="5B5D4F3F" w:rsidR="0009124C" w:rsidRDefault="007D68D7">
      <w:r>
        <w:t>Hom nay troi dep, toi di choi voi ban cua toi o tokyo nhat ban</w:t>
      </w:r>
    </w:p>
    <w:sectPr w:rsidR="0009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D7"/>
    <w:rsid w:val="0009124C"/>
    <w:rsid w:val="007D68D7"/>
    <w:rsid w:val="00B4517A"/>
    <w:rsid w:val="00B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6EC6"/>
  <w15:chartTrackingRefBased/>
  <w15:docId w15:val="{6E257DA8-7122-4AEB-A828-8711DFA8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Tho Nguyen</dc:creator>
  <cp:keywords/>
  <dc:description/>
  <cp:lastModifiedBy>Huu Tho Nguyen</cp:lastModifiedBy>
  <cp:revision>1</cp:revision>
  <dcterms:created xsi:type="dcterms:W3CDTF">2024-08-21T03:21:00Z</dcterms:created>
  <dcterms:modified xsi:type="dcterms:W3CDTF">2024-08-21T03:21:00Z</dcterms:modified>
</cp:coreProperties>
</file>