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textqs: " 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texta: " 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textb: " 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textc: " 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textd: " 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dapan: " 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textqs: " 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texta: " 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textb: " 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textc: " 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textd: " 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dapan: " 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},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