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Châu Mai Tuấn Lâm</w:t>
      </w:r>
      <w:r w:rsidRPr="009338BC">
        <w:rPr>
          <w:color w:val="000000"/>
        </w:rPr>
        <w:tab/>
        <w:t>MSSV:</w:t>
      </w:r>
      <w:r w:rsidR="00EB23FC">
        <w:rPr>
          <w:color w:val="000000"/>
        </w:rPr>
        <w:t xml:space="preserve"> </w:t>
      </w:r>
      <w:r w:rsidR="00EE0F33">
        <w:rPr>
          <w:color w:val="000000"/>
        </w:rPr>
        <w:t>21022001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