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Lê Hoàng Tâm</w:t>
      </w:r>
      <w:r w:rsidRPr="009338BC">
        <w:rPr>
          <w:color w:val="000000"/>
        </w:rPr>
        <w:tab/>
        <w:t>MSSV:</w:t>
      </w:r>
      <w:r w:rsidR="00EB23FC">
        <w:rPr>
          <w:color w:val="000000"/>
        </w:rPr>
        <w:t xml:space="preserve"> </w:t>
      </w:r>
      <w:r w:rsidR="00EE0F33">
        <w:rPr>
          <w:color w:val="000000"/>
        </w:rPr>
        <w:t>21022016</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