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iMapVietnam v2.0</w:t>
      </w:r>
    </w:p>
    <w:p>
      <w:pPr>
        <w:jc w:val="center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Backend Requirements Document</w:t>
      </w:r>
    </w:p>
    <w:p>
      <w:pPr>
        <w:spacing w:after="720" w:before="2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Tài liệu Yêu cầu Chức năng Backend</w:t>
      </w:r>
    </w:p>
    <w:p>
      <w:pPr>
        <w:jc w:val="center"/>
      </w:pPr>
      <w:r>
        <w:rPr>
          <w:color w:val="888888"/>
          <w:sz w:val="22"/>
          <w:szCs w:val="22"/>
        </w:rPr>
        <w:t xml:space="preserve">Phiên bản 1.0 | IID - Institute for Innovation and Development</w:t>
      </w:r>
    </w:p>
    <w:p>
      <w:r>
        <w:br w:type="page"/>
      </w:r>
    </w:p>
    <w:p>
      <w:pPr>
        <w:pStyle w:val="Heading1"/>
      </w:pPr>
      <w:r>
        <w:t xml:space="preserve">1. Tổng quan hệ thống</w:t>
      </w:r>
    </w:p>
    <w:p>
      <w:r>
        <w:rPr>
          <w:b w:val="false"/>
          <w:bCs w:val="false"/>
          <w:sz w:val="22"/>
          <w:szCs w:val="22"/>
        </w:rPr>
        <w:t xml:space="preserve">iMapVietnam v2.0 là nền tảng số trung tâm cho hệ sinh thái doanh nghiệp tác động xã hội tại Việt Nam. Backend cần hỗ trợ đầy đủ các module: Trang chủ, Bản đồ tác động, Impact Dashboard, Impactonomy, Dịch vụ &amp; Báo cáo, và Về IID.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Các thành phần kỹ thuật cốt lõi: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RESTful API (hoặc GraphQL) phục vụ frontend React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 / PostGIS cho dữ liệu địa lý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Authentication &amp; Authorization theo vai trò (Public / Premium / Admin / Enterprise)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Hệ thống chứng nhận Impactonomy Mark (3 tầng: Basic / Verified / Gold)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Module SIM - Social Impact Measurement</w:t>
      </w:r>
    </w:p>
    <w:p>
      <w:r>
        <w:t xml:space="preserve"/>
      </w:r>
    </w:p>
    <w:p>
      <w:pPr>
        <w:pStyle w:val="Heading1"/>
      </w:pPr>
      <w:r>
        <w:t xml:space="preserve">2. Phân tích yêu cầu theo từng Module</w:t>
      </w:r>
    </w:p>
    <w:p>
      <w:pPr>
        <w:pStyle w:val="Heading2"/>
      </w:pPr>
      <w:r>
        <w:t xml:space="preserve">2.1. Trang Chủ (HOME)</w:t>
      </w:r>
    </w:p>
    <w:p>
      <w:r>
        <w:t xml:space="preserve"/>
      </w:r>
    </w:p>
    <w:p>
      <w:pPr>
        <w:pStyle w:val="Heading3"/>
      </w:pPr>
      <w:r>
        <w:t xml:space="preserve">2.1.1 Hero Section &amp; Impact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/api/stats/overview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Trả về 3-4 chỉ số tổng quan: tổng số SE/SIB/IB, tổng tác động, tổng vốn huy động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1h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/api/enterprises/featured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Danh sách 3-5 doanh nghiệp 5 sao nổi bật cho homepage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Kèm logo, tên, lĩnh vực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2.1.2 News &amp; 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/api/news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Lấy danh sách tin tức/cập nhật mới nhất (phân trang)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theo tag: policy, funding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/api/news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tạo bài tin tức mới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role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/api/news/:id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cập nhật tin tức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role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/api/news/:id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Xóa bài tin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role Admin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2.2. Bản Đồ Tạo Tác Động</w:t>
      </w:r>
    </w:p>
    <w:p>
      <w:r>
        <w:t xml:space="preserve"/>
      </w:r>
    </w:p>
    <w:p>
      <w:r>
        <w:rPr>
          <w:b w:val="false"/>
          <w:bCs w:val="false"/>
          <w:sz w:val="22"/>
          <w:szCs w:val="22"/>
        </w:rPr>
        <w:t xml:space="preserve">Module bản đồ chiếm 70% màn hình, yêu cầu hiệu năng cao và hỗ trợ địa lý (PostGIS).</w:t>
      </w:r>
    </w:p>
    <w:p>
      <w:r>
        <w:t xml:space="preserve"/>
      </w:r>
    </w:p>
    <w:p>
      <w:pPr>
        <w:pStyle w:val="Heading3"/>
      </w:pPr>
      <w:r>
        <w:t xml:space="preserve">2.2.1 Dữ liệu bản đồ &amp; Bộ lọc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/api/map/enterprises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Trả về tọa độ + metadata tất cả DN cho bản đồ (GeoJSON)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Hỗ trợ bbox/viewport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/api/map/enterprises?type=SE,SIB,IB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theo loại hình doanh nghiệp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param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/api/map/enterprises?rating=3,4,5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theo xếp hạng sao (1-5)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param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/api/map/enterprises?sdg=1,2,3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theo SDG Goals (1-17)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/api/map/enterprises?province=HCM,HN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theo 34 tỉnh thành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Mã tỉnh chuẩn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2.2.2 Pop-up &amp; Hồ sơ nhanh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/api/enterprises/:id/quick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Dữ liệu popup: tên, loại, địa chỉ, Radar Chart 5 trụ cột Impactonomy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Tối ưu payload nhỏ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/api/enterprises/:id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Hồ sơ chi tiết đầy đủ của doanh nghiệp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Kèm tất cả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/api/enterprises/:id/radar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Dữ liệu Radar Chart 5 trụ cột (scores)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Dùng cho Chart.js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2.2.3 Danh sách dưới bản đồ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/api/enterprises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Danh sách doanh nghiệp dạng lưới (phân trang, có filter)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page, limit, sort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/api/enterprises/search?q=keyword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Tìm kiếm full-text theo tên/lĩnh vực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Full-text search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2.3. Impact Dashboard</w:t>
      </w:r>
    </w:p>
    <w:p>
      <w:r>
        <w:t xml:space="preserve"/>
      </w:r>
    </w:p>
    <w:p>
      <w:pPr>
        <w:pStyle w:val="Heading3"/>
      </w:pPr>
      <w:r>
        <w:t xml:space="preserve">2.3.1 National 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/api/dashboard/growth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Dữ liệu tăng trưởng số lượng/chất lượng DN theo năm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Dùng cho biểu đồ line/bar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/api/dashboard/impact-flows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 trận/bản đồ luồng tác động giữa các lĩnh vực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Dạng matrix JSON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2.3.2 Pillar Analytics (5 trụ cột Impactonomy)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/api/dashboard/pillars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Phân tích tổng hợp 5 trụ cột trên toàn hệ sinh thái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Aggregate 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/api/dashboard/pillars?sector=education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Phân tích theo lĩnh vực cụ thể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sector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/api/dashboard/pillars?province=HCM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Phân tích theo địa phương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province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2.4. Impactonomy</w:t>
      </w:r>
    </w:p>
    <w:p>
      <w:r>
        <w:t xml:space="preserve"/>
      </w:r>
    </w:p>
    <w:p>
      <w:pPr>
        <w:pStyle w:val="Heading3"/>
      </w:pPr>
      <w:r>
        <w:t xml:space="preserve">2.4.1 Authentication &amp; Enterprise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Đăng ký tài khoản doanh nghiệp mới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Đăng nhập, trả về JWT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+ Refresh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Hủy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Blacklist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Làm mới access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Dùng refresh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Lấy thông tin tài khoản hiện tại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auth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2.4.2 Self-Assessment (SIM Tool)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/api/assessment/questions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Lấy danh sách câu hỏi tự đánh giá SIM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 từng trụ cột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/api/assessment/submit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Gửi kết quả tự đánh giá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auth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/api/assessment/:enterpriseId/results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Lấy kết quả đánh giá của DN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/api/assessment/:enterpriseId/history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Lịch sử các lần đánh giá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progress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2.4.3 Impactonomy Mark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/api/certification/directory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Danh sách tất cả DN đã được chứng nhận (có filter)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/api/certification/:enterpriseId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Thông tin chứng nhận của một DN cụ thể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level, ngày cấp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/api/certification/apply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 nộp hồ sơ xin chứng nhận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auth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/api/certification/:id/review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Admin/IID thẩm định và cập nhật trạng thái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role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/api/certification/:id/upgrade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Nâng cấp Mark level (Basic → Verified → Gold)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 nghiệp vụ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2.5. Dịch vụ &amp; Báo cáo</w:t>
      </w:r>
    </w:p>
    <w:p>
      <w:r>
        <w:t xml:space="preserve"/>
      </w:r>
    </w:p>
    <w:p>
      <w:pPr>
        <w:pStyle w:val="Heading3"/>
      </w:pPr>
      <w:r>
        <w:t xml:space="preserve">2.5.1 Report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Danh mục báo cáo (Local Impact, Sector Analysis, Due Diligence, SROI)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 preview/thumbnail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/api/reports/:id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 tiết báo cáo, executive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Public: preview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/api/reports/:id/download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Tải báo cáo đầy đủ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upload báo cáo mới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role Admin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2.5.2 Custom Analysis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/api/reports/custom-request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Gửi yêu cầu đặt hàng nghiên cứu riêng (Private/Public sector)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data + file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/api/reports/custom-request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xem danh sách yêu cầu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role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/api/reports/custom-request/:id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Cập nhật trạng thái yêu cầu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role Admin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2.6. Về IID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chức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/api/iid/about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Tầm nhìn, sứ mệnh, đội ngũ chuyên 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CMS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/api/iid/team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Danh sách thành viên đội ngũ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Kèm ảnh, chức vụ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/api/iid/partners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Mạng lưới đối tác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Logo, tên, website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/api/iid/about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cập nhật nội dung About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Yêu cầu role Admin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Ma trận Phân quyền (RBAC)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bản đồ cơ bản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hồ sơ DN (tóm tắt)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hồ sơ DN (đầy đủ)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Tự đánh giá SIM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Nộp hồ sơ xin chứng nhận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Tải báo cáo đầy đủ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Xuất dữ liệu hệ sinh thái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doanh nghiệp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Duyệt chứng nhận Mark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báo cáo/nội dung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Yêu cầu Phi chức năng</w:t>
      </w:r>
    </w:p>
    <w:p>
      <w:r>
        <w:t xml:space="preserve"/>
      </w:r>
    </w:p>
    <w:p>
      <w:pPr>
        <w:pStyle w:val="Heading3"/>
      </w:pPr>
      <w:r>
        <w:t xml:space="preserve">4.1 Hiệu năng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response time &lt; 300ms cho GET requests thông thường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response time &lt; 1s cho các query phức tạp (bản đồ, dashboard)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Bản đồ GeoJSON endpoint phải hỗ trợ viewport-based filtering để giảm tải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 layer (Redis) cho các API thống kê/tổng quan (TTL: 1 giờ)</w:t>
      </w:r>
    </w:p>
    <w:p>
      <w:r>
        <w:t xml:space="preserve"/>
      </w:r>
    </w:p>
    <w:p>
      <w:pPr>
        <w:pStyle w:val="Heading3"/>
      </w:pPr>
      <w:r>
        <w:t xml:space="preserve">4.2 Bảo mật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 Authentication (Access Token: 15 phút, Refresh Token: 7 ngày)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limiting: 100 req/min cho Public, 500 req/min cho authenticated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 validation và sanitization toàn bộ endpoints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HTTPS bắt buộc, CORS whitelist domain frontend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File upload: giới hạn size, kiểm tra MIME type</w:t>
      </w:r>
    </w:p>
    <w:p>
      <w:r>
        <w:t xml:space="preserve"/>
      </w:r>
    </w:p>
    <w:p>
      <w:pPr>
        <w:pStyle w:val="Heading3"/>
      </w:pPr>
      <w:r>
        <w:t xml:space="preserve">4.3 Dữ liệu &amp; Địa lý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Sử dụng PostgreSQL + PostGIS extension cho dữ liệu tọa độ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GeoJSON format chuẩn cho tất cả dữ liệu địa lý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Hỗ trợ spatial queries: bounding box, radius search, province polygon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 tự động hàng ngày, retention 30 ngày</w:t>
      </w:r>
    </w:p>
    <w:p>
      <w:r>
        <w:t xml:space="preserve"/>
      </w:r>
    </w:p>
    <w:p>
      <w:pPr>
        <w:pStyle w:val="Heading3"/>
      </w:pPr>
      <w:r>
        <w:t xml:space="preserve">4.4 Scalability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Stateless API architecture để hỗ trợ horizontal scaling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 connection pooling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Pagination bắt buộc cho tất cả list endpoints (default: 20 items/page)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Media files (ảnh logo, báo cáo PDF) lưu trên S3 hoặc tương đương</w:t>
      </w:r>
    </w:p>
    <w:p>
      <w:r>
        <w:t xml:space="preserve"/>
      </w:r>
    </w:p>
    <w:p>
      <w:pPr>
        <w:pStyle w:val="Heading1"/>
      </w:pPr>
      <w:r>
        <w:t xml:space="preserve">5. Gợi ý Data Models Chính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Các entity cốt lõi cần thiết kế schema: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Enterprise: id, name, type (SE/SIB/IB), province, coordinates, sdg_goals[], rating, status, created_at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ImpactonomyMark: id, enterprise_id, level (basic/verified/gold), issued_at, expires_at, reviewer_id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SIMAssessment: id, enterprise_id, pillar_scores{}, total_score, submitted_at, version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User: id, email, role (public/enterprise/premium/admin), enterprise_id (nullable)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Report: id, title, type, sector, summary, file_url, is_premium, created_at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News: id, title, content, tags[], published_at, author_id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CustomReportRequest: id, requester_name, org, email, type, description, status, created_at</w:t>
      </w:r>
    </w:p>
    <w:p>
      <w:r>
        <w:t xml:space="preserve"/>
      </w:r>
    </w:p>
    <w:p>
      <w:pPr>
        <w:pBdr>
          <w:top w:val="single" w:color="CCCCCC" w:sz="4"/>
        </w:pBdr>
        <w:spacing w:before="480"/>
        <w:jc w:val="center"/>
      </w:pPr>
      <w:r>
        <w:rPr>
          <w:color w:val="888888"/>
          <w:sz w:val="18"/>
          <w:szCs w:val="18"/>
        </w:rPr>
        <w:t xml:space="preserve">iMapVietnam v2.0 — IID Backend Requirements | Phiên bản nội bộ — Không phát hành ra ngoài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2026-04-11T08:32:41.002Z</dcterms:created>
  <dcterms:modified xsi:type="dcterms:W3CDTF">2026-04-11T08:32:41.003Z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