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9AA3784">
      <w:pPr>
        <w:jc w:val="center"/>
        <w:rPr>
          <w:rFonts w:hint="default" w:ascii="Times New Roman" w:hAnsi="Times New Roman" w:cs="Times New Roman"/>
          <w:b/>
          <w:bCs/>
          <w:sz w:val="30"/>
          <w:szCs w:val="30"/>
        </w:rPr>
      </w:pPr>
      <w:r>
        <w:rPr>
          <w:rFonts w:hint="default" w:ascii="Times New Roman" w:hAnsi="Times New Roman" w:cs="Times New Roman"/>
          <w:b/>
          <w:bCs/>
          <w:sz w:val="30"/>
          <w:szCs w:val="30"/>
        </w:rPr>
        <w:t>CHƯƠNG 1. MỞ ĐẦU</w:t>
      </w:r>
    </w:p>
    <w:p w14:paraId="131E0F2D">
      <w:pPr>
        <w:pStyle w:val="3"/>
        <w:numPr>
          <w:ilvl w:val="1"/>
          <w:numId w:val="1"/>
        </w:numPr>
        <w:bidi w:val="0"/>
        <w:spacing w:before="0" w:after="0" w:line="360" w:lineRule="auto"/>
        <w:rPr>
          <w:rFonts w:hint="default" w:ascii="Times New Roman" w:hAnsi="Times New Roman" w:cs="Times New Roman"/>
          <w:sz w:val="26"/>
          <w:szCs w:val="26"/>
        </w:rPr>
      </w:pPr>
      <w:r>
        <w:rPr>
          <w:rFonts w:hint="default" w:ascii="Times New Roman" w:hAnsi="Times New Roman" w:cs="Times New Roman"/>
          <w:sz w:val="26"/>
          <w:szCs w:val="26"/>
        </w:rPr>
        <w:t>Lý do chọn đề tài</w:t>
      </w:r>
    </w:p>
    <w:p w14:paraId="3A48131E">
      <w:pPr>
        <w:spacing w:line="360" w:lineRule="auto"/>
        <w:rPr>
          <w:rFonts w:hint="default" w:ascii="Times New Roman" w:hAnsi="Times New Roman" w:cs="Times New Roman"/>
          <w:sz w:val="26"/>
          <w:szCs w:val="26"/>
        </w:rPr>
      </w:pPr>
      <w:r>
        <w:rPr>
          <w:rFonts w:hint="default" w:ascii="Times New Roman" w:hAnsi="Times New Roman" w:cs="Times New Roman"/>
          <w:sz w:val="26"/>
          <w:szCs w:val="26"/>
        </w:rPr>
        <w:t>Trong bối cảnh Việt Nam đang đẩy mạnh công nghiệp hóa, hiện đại hóa và hội nhập quốc tế sâu rộng, nguồn nhân lực không chỉ được đánh giá dựa trên trình độ chuyên môn mà còn dựa trên đạo đức nghề nghiệp và phong cách làm việc chuyên nghiệp. Đây là hai yếu tố gắn bó chặt chẽ, tác động trực tiếp đến chất lượng lao động, hiệu quả tổ chức và uy tín của doanh nghiệp, cơ quan, đơn vị sử dụng lao động.</w:t>
      </w:r>
    </w:p>
    <w:p w14:paraId="76F4BBCD">
      <w:pPr>
        <w:spacing w:line="360" w:lineRule="auto"/>
        <w:rPr>
          <w:rFonts w:hint="default" w:ascii="Times New Roman" w:hAnsi="Times New Roman" w:cs="Times New Roman"/>
          <w:sz w:val="26"/>
          <w:szCs w:val="26"/>
        </w:rPr>
      </w:pPr>
      <w:r>
        <w:rPr>
          <w:rFonts w:hint="default" w:ascii="Times New Roman" w:hAnsi="Times New Roman" w:cs="Times New Roman"/>
          <w:sz w:val="26"/>
          <w:szCs w:val="26"/>
        </w:rPr>
        <w:t>Thứ nhất, đối với giáo dục đại học, mục tiêu đào tạo hiện nay không dừng lại ở việc trang bị kiến thức chuyên ngành mà còn hướng đến phát triển toàn diện người học, bao gồm thái độ, tác phong, ý thức trách nhiệm và chuẩn mực đạo đức trong nghề nghiệp. Tuy nhiên, thực tế cho thấy nhiều chương trình đào tạo tại các cơ sở giáo dục đại học vẫn còn nặng về lý thuyết, chưa chú trọng đúng mức đến việc hình thành đạo đức nghề nghiệp và phong cách làm việc chuyên nghiệp cho sinh viên. Một bộ phận sinh viên sau khi tốt nghiệp còn hạn chế về ý thức kỷ luật, tinh thần trách nhiệm, khả năng làm việc nhóm, tác phong công nghiệp và thái độ ứng xử trong môi trường làm việc. Điều này đặt ra yêu cầu cấp thiết phải nghiên cứu mối quan hệ giữa đạo đức nghề nghiệp và phong cách làm việc chuyên nghiệp nhằm góp phần định hướng nội dung giáo dục, đào tạo phù hợp với yêu cầu thực tiễn.</w:t>
      </w:r>
    </w:p>
    <w:p w14:paraId="4900543D">
      <w:pPr>
        <w:spacing w:line="360" w:lineRule="auto"/>
        <w:rPr>
          <w:rFonts w:hint="default" w:ascii="Times New Roman" w:hAnsi="Times New Roman" w:cs="Times New Roman"/>
          <w:sz w:val="26"/>
          <w:szCs w:val="26"/>
        </w:rPr>
      </w:pPr>
      <w:r>
        <w:rPr>
          <w:rFonts w:hint="default" w:ascii="Times New Roman" w:hAnsi="Times New Roman" w:cs="Times New Roman"/>
          <w:sz w:val="26"/>
          <w:szCs w:val="26"/>
        </w:rPr>
        <w:t>Thứ hai, đối với thị trường lao động Việt Nam, sự cạnh tranh ngày càng gay gắt giữa các doanh nghiệp trong nước và doanh nghiệp có vốn đầu tư nước ngoài đòi hỏi người lao động không chỉ “giỏi việc” mà còn phải “đúng mực” trong hành vi nghề nghiệp. Nhiều nhà tuyển dụng đánh giá cao những ứng viên có đạo đức nghề nghiệp tốt, trung thực, có trách nhiệm, tuân thủ quy định và thể hiện phong cách làm việc chuyên nghiệp như đúng giờ, chủ động, hợp tác và tôn trọng đồng nghiệp. Trong khi đó, các biểu hiện vi phạm đạo đức nghề nghiệp như thiếu trung thực, làm việc đối phó, vi phạm kỷ luật lao động hay thiếu chuyên nghiệp trong giao tiếp vẫn còn tồn tại, gây ảnh hưởng tiêu cực đến hiệu quả lao động, hình ảnh doanh nghiệp và niềm tin xã hội. Điều này cho thấy việc nghiên cứu và làm rõ vai trò của đạo đức nghề nghiệp gắn với phong cách làm việc chuyên nghiệp là vấn đề mang tính thực tiễn cao và có ý nghĩa cấp bách.</w:t>
      </w:r>
    </w:p>
    <w:p w14:paraId="44DC5C37">
      <w:pPr>
        <w:spacing w:line="360" w:lineRule="auto"/>
        <w:rPr>
          <w:rFonts w:hint="default" w:ascii="Times New Roman" w:hAnsi="Times New Roman" w:cs="Times New Roman"/>
          <w:sz w:val="26"/>
          <w:szCs w:val="26"/>
        </w:rPr>
      </w:pPr>
      <w:r>
        <w:rPr>
          <w:rFonts w:hint="default" w:ascii="Times New Roman" w:hAnsi="Times New Roman" w:cs="Times New Roman"/>
          <w:sz w:val="26"/>
          <w:szCs w:val="26"/>
        </w:rPr>
        <w:t>Thứ ba, trong bối cảnh chuyển đổi số và hội nhập quốc tế, môi trường làm việc ngày càng đa dạng, linh hoạt và mang tính toàn cầu. Người lao động Việt Nam phải thích nghi với các chuẩn mực nghề nghiệp quốc tế, văn hóa doanh nghiệp đa quốc gia và yêu cầu cao về tính minh bạch, trách nhiệm và chuyên nghiệp. Đạo đức nghề nghiệp trở thành nền tảng để định hướng hành vi, còn phong cách làm việc chuyên nghiệp là biểu hiện cụ thể của nền tảng đó trong thực tiễn lao động. Nếu thiếu đạo đức nghề nghiệp, phong cách làm việc khó có thể bền vững; ngược lại, phong cách làm việc thiếu chuyên nghiệp sẽ làm giảm giá trị của đạo đức nghề nghiệp trong mắt nhà tuyển dụng và xã hội.</w:t>
      </w:r>
    </w:p>
    <w:p w14:paraId="714768ED">
      <w:pPr>
        <w:spacing w:line="360" w:lineRule="auto"/>
        <w:rPr>
          <w:rFonts w:hint="default" w:ascii="Times New Roman" w:hAnsi="Times New Roman" w:cs="Times New Roman"/>
          <w:sz w:val="26"/>
          <w:szCs w:val="26"/>
        </w:rPr>
      </w:pPr>
      <w:r>
        <w:rPr>
          <w:rFonts w:hint="default" w:ascii="Times New Roman" w:hAnsi="Times New Roman" w:cs="Times New Roman"/>
          <w:sz w:val="26"/>
          <w:szCs w:val="26"/>
        </w:rPr>
        <w:t>Từ những phân tích trên có thể thấy, việc nghiên cứu “Đạo đức nghề nghiệp trong mối quan hệ với phong cách làm việc chuyên nghiệp của người lao động” là cần thiết và cấp bách trong bối cảnh giáo dục đại học và thị trường lao động Việt Nam hiện nay. Đề tài không chỉ có ý nghĩa về mặt lý luận trong việc làm rõ mối quan hệ giữa hai yếu tố này, mà còn có giá trị thực tiễn trong việc định hướng đào tạo, rèn luyện sinh viên và nâng cao chất lượng nguồn nhân lực đáp ứng yêu cầu phát triển kinh tế – xã hội của đất nước.</w:t>
      </w:r>
    </w:p>
    <w:p w14:paraId="3CA643FD">
      <w:pPr>
        <w:pStyle w:val="9"/>
        <w:keepNext w:val="0"/>
        <w:keepLines w:val="0"/>
        <w:widowControl/>
        <w:suppressLineNumbers w:val="0"/>
        <w:spacing w:line="360" w:lineRule="auto"/>
        <w:rPr>
          <w:sz w:val="26"/>
          <w:szCs w:val="26"/>
        </w:rPr>
      </w:pPr>
      <w:r>
        <w:rPr>
          <w:sz w:val="26"/>
          <w:szCs w:val="26"/>
        </w:rPr>
        <w:t>Đề tài góp phần làm rõ cơ sở lý luận về đạo đức nghề nghiệp trong mối quan hệ hữu cơ với phong cách làm việc chuyên nghiệp của người lao động, qua đó giúp sinh viên hiểu đúng bản chất và vai trò của hai yếu tố này trong hoạt động nghề nghiệp. Trên phương diện lý luận, nghiên cứu khẳng định đạo đức nghề nghiệp không chỉ là hệ thống các chuẩn mực mang tính quy phạm mà còn là nền tảng chi phối thái độ, hành vi và cách thức làm việc của cá nhân trong môi trường lao động. Phong cách làm việc chuyên nghiệp được xem là sự cụ thể hóa đạo đức nghề nghiệp trong thực tiễn thông qua tác phong, kỷ luật, trách nhiệm, tinh thần hợp tác và hiệu quả công việc.</w:t>
      </w:r>
    </w:p>
    <w:p w14:paraId="6A6173F0">
      <w:pPr>
        <w:pStyle w:val="9"/>
        <w:keepNext w:val="0"/>
        <w:keepLines w:val="0"/>
        <w:widowControl/>
        <w:suppressLineNumbers w:val="0"/>
        <w:spacing w:line="360" w:lineRule="auto"/>
        <w:rPr>
          <w:sz w:val="26"/>
          <w:szCs w:val="26"/>
        </w:rPr>
      </w:pPr>
      <w:r>
        <w:rPr>
          <w:sz w:val="26"/>
          <w:szCs w:val="26"/>
        </w:rPr>
        <w:t>Thông qua việc phân tích mối quan hệ giữa đạo đức nghề nghiệp và phong cách làm việc chuyên nghiệp, đề tài giúp sinh viên có cách nhìn toàn diện hơn về yêu cầu phát triển nhân cách nghề nghiệp trong bối cảnh xã hội hiện đại. Kết quả nghiên cứu góp phần bổ sung, hệ thống hóa kiến thức lý luận phục vụ cho các học phần liên quan như đạo đức học, kỹ năng nghề nghiệp, kỹ năng mềm, văn hóa doanh nghiệp và phát triển nguồn nhân lực. Đồng thời, đề tài tạo cơ sở khoa học để sinh viên vận dụng lý luận vào việc tự định hướng quá trình học tập, rèn luyện và chuẩn bị cho tương lai nghề nghiệp.</w:t>
      </w:r>
    </w:p>
    <w:p w14:paraId="764543A8">
      <w:pPr>
        <w:pStyle w:val="9"/>
        <w:keepNext w:val="0"/>
        <w:keepLines w:val="0"/>
        <w:widowControl/>
        <w:suppressLineNumbers w:val="0"/>
        <w:spacing w:line="360" w:lineRule="auto"/>
        <w:rPr>
          <w:sz w:val="26"/>
          <w:szCs w:val="26"/>
        </w:rPr>
      </w:pPr>
      <w:r>
        <w:rPr>
          <w:sz w:val="26"/>
          <w:szCs w:val="26"/>
        </w:rPr>
        <w:t>Về mặt thực tiễn, đề tài có ý nghĩa trực tiếp đối với sinh viên trong việc nâng cao nhận thức và điều chỉnh hành vi ngay từ giai đoạn đào tạo. Thông qua nghiên cứu, sinh viên nhận thức rõ hơn tầm quan trọng của việc rèn luyện đạo đức nghề nghiệp song song với việc hình thành phong cách làm việc chuyên nghiệp, coi đây là yêu cầu tất yếu để đáp ứng đòi hỏi của thị trường lao động. Điều này giúp sinh viên tránh tư duy lệch lạc chỉ chú trọng đến kiến thức chuyên môn mà xem nhẹ thái độ, trách nhiệm và chuẩn mực ứng xử trong học tập và công việc.</w:t>
      </w:r>
    </w:p>
    <w:p w14:paraId="492C981C">
      <w:pPr>
        <w:pStyle w:val="9"/>
        <w:keepNext w:val="0"/>
        <w:keepLines w:val="0"/>
        <w:widowControl/>
        <w:suppressLineNumbers w:val="0"/>
        <w:spacing w:line="360" w:lineRule="auto"/>
        <w:rPr>
          <w:sz w:val="26"/>
          <w:szCs w:val="26"/>
        </w:rPr>
      </w:pPr>
      <w:r>
        <w:rPr>
          <w:sz w:val="26"/>
          <w:szCs w:val="26"/>
        </w:rPr>
        <w:t>Đề tài cũng giúp sinh viên tự đánh giá thực trạng bản thân về ý thức kỷ luật, tinh thần trách nhiệm, thái độ học tập, khả năng hợp tác và cách ứng xử trong môi trường tập thể. Trên cơ sở đó, sinh viên có thể chủ động điều chỉnh hành vi, rèn luyện tác phong học tập và làm việc khoa học, đúng giờ, nghiêm túc, trung thực và tôn trọng quy định chung. Đây là những yếu tố quan trọng giúp sinh viên thích nghi tốt hơn khi tham gia thực tập, làm việc bán thời gian hoặc chính thức gia nhập thị trường lao động sau khi tốt nghiệp.</w:t>
      </w:r>
    </w:p>
    <w:p w14:paraId="315D50F7">
      <w:pPr>
        <w:pStyle w:val="9"/>
        <w:keepNext w:val="0"/>
        <w:keepLines w:val="0"/>
        <w:widowControl/>
        <w:suppressLineNumbers w:val="0"/>
        <w:spacing w:line="360" w:lineRule="auto"/>
        <w:rPr>
          <w:sz w:val="26"/>
          <w:szCs w:val="26"/>
        </w:rPr>
      </w:pPr>
      <w:r>
        <w:rPr>
          <w:sz w:val="26"/>
          <w:szCs w:val="26"/>
        </w:rPr>
        <w:t>Bên cạnh đó, kết quả nghiên cứu của đề tài có thể được sử dụng làm tài liệu tham khảo cho các hoạt động giáo dục, sinh hoạt chuyên đề, định hướng nghề nghiệp và rèn luyện kỹ năng cho sinh viên trong các cơ sở giáo dục đại học. Qua đó, góp phần nâng cao chất lượng đào tạo, giúp sinh viên không chỉ đáp ứng yêu cầu về năng lực chuyên môn mà còn đáp ứng các chuẩn mực về đạo đức nghề nghiệp và phong cách làm việc chuyên nghiệp, tạo nền tảng cho sự phát triển nghề nghiệp ổn định và bền vững trong tương lai.</w:t>
      </w:r>
    </w:p>
    <w:p w14:paraId="61FBEA2B">
      <w:pPr>
        <w:spacing w:line="360" w:lineRule="auto"/>
        <w:rPr>
          <w:rFonts w:hint="default" w:ascii="Times New Roman" w:hAnsi="Times New Roman" w:cs="Times New Roman"/>
          <w:sz w:val="26"/>
          <w:szCs w:val="26"/>
        </w:rPr>
      </w:pPr>
    </w:p>
    <w:p w14:paraId="7395CBC4">
      <w:pPr>
        <w:spacing w:line="360" w:lineRule="auto"/>
        <w:rPr>
          <w:rFonts w:hint="default" w:ascii="Times New Roman" w:hAnsi="Times New Roman" w:cs="Times New Roman"/>
          <w:b/>
          <w:bCs/>
          <w:sz w:val="26"/>
          <w:szCs w:val="26"/>
        </w:rPr>
      </w:pPr>
      <w:r>
        <w:rPr>
          <w:rFonts w:hint="default" w:ascii="Times New Roman" w:hAnsi="Times New Roman" w:cs="Times New Roman"/>
          <w:b/>
          <w:bCs/>
          <w:sz w:val="26"/>
          <w:szCs w:val="26"/>
        </w:rPr>
        <w:t>1.2. Mục tiêu và nhiệm vụ nghiên cứu</w:t>
      </w:r>
    </w:p>
    <w:p w14:paraId="7F4BCA95">
      <w:pPr>
        <w:spacing w:line="360" w:lineRule="auto"/>
        <w:rPr>
          <w:rFonts w:hint="default" w:ascii="Times New Roman" w:hAnsi="Times New Roman" w:cs="Times New Roman"/>
          <w:b/>
          <w:bCs/>
          <w:sz w:val="26"/>
          <w:szCs w:val="26"/>
        </w:rPr>
      </w:pPr>
      <w:r>
        <w:rPr>
          <w:rFonts w:hint="default" w:ascii="Times New Roman" w:hAnsi="Times New Roman" w:cs="Times New Roman"/>
          <w:b/>
          <w:bCs/>
          <w:sz w:val="26"/>
          <w:szCs w:val="26"/>
        </w:rPr>
        <w:t>1.2.1. Mục tiêu tổng quát</w:t>
      </w:r>
    </w:p>
    <w:p w14:paraId="281D8E5C">
      <w:pPr>
        <w:pStyle w:val="9"/>
        <w:keepNext w:val="0"/>
        <w:keepLines w:val="0"/>
        <w:widowControl/>
        <w:suppressLineNumbers w:val="0"/>
        <w:spacing w:line="360" w:lineRule="auto"/>
        <w:rPr>
          <w:sz w:val="26"/>
          <w:szCs w:val="26"/>
        </w:rPr>
      </w:pPr>
      <w:r>
        <w:rPr>
          <w:sz w:val="26"/>
          <w:szCs w:val="26"/>
        </w:rPr>
        <w:t>Đề tài hướng tới việc làm rõ mối quan hệ giữa đạo đức nghề nghiệp và phong cách làm việc chuyên nghiệp của người lao động, từ đó làm rõ vai trò của đạo đức nghề nghiệp như nền tảng hình thành phong cách làm việc chuyên nghiệp trong bối cảnh giáo dục đại học và thị trường lao động Việt Nam. Trên cơ sở đó, đề tài góp phần nâng cao nhận thức cho sinh viên về yêu cầu rèn luyện đạo đức nghề nghiệp gắn với tác phong, thái độ và hành vi làm việc chuyên nghiệp, đáp ứng yêu cầu của xã hội và nhà tuyển dụng hiện nay.</w:t>
      </w:r>
    </w:p>
    <w:p w14:paraId="5CF6A55D">
      <w:pPr>
        <w:pStyle w:val="9"/>
        <w:keepNext w:val="0"/>
        <w:keepLines w:val="0"/>
        <w:widowControl/>
        <w:numPr>
          <w:ilvl w:val="0"/>
          <w:numId w:val="2"/>
        </w:numPr>
        <w:suppressLineNumbers w:val="0"/>
        <w:spacing w:line="360" w:lineRule="auto"/>
        <w:ind w:left="420" w:leftChars="0" w:right="0" w:rightChars="0" w:hanging="420" w:firstLineChars="0"/>
        <w:rPr>
          <w:rFonts w:hint="default"/>
          <w:sz w:val="26"/>
          <w:szCs w:val="26"/>
          <w:lang w:val="vi-VN"/>
        </w:rPr>
      </w:pPr>
      <w:r>
        <w:rPr>
          <w:rStyle w:val="10"/>
          <w:sz w:val="26"/>
          <w:szCs w:val="26"/>
        </w:rPr>
        <w:t>Các nhiệm vụ cụ thể của đề tài</w:t>
      </w:r>
      <w:r>
        <w:rPr>
          <w:rStyle w:val="10"/>
          <w:rFonts w:hint="default"/>
          <w:sz w:val="26"/>
          <w:szCs w:val="26"/>
          <w:lang w:val="vi-VN"/>
        </w:rPr>
        <w:t>:</w:t>
      </w:r>
    </w:p>
    <w:p w14:paraId="2D805B61">
      <w:pPr>
        <w:bidi w:val="0"/>
        <w:spacing w:line="360" w:lineRule="auto"/>
        <w:rPr>
          <w:rFonts w:hint="default" w:ascii="Times New Roman" w:hAnsi="Times New Roman" w:cs="Times New Roman"/>
          <w:sz w:val="26"/>
          <w:szCs w:val="26"/>
        </w:rPr>
      </w:pPr>
      <w:r>
        <w:rPr>
          <w:rFonts w:hint="default" w:ascii="Times New Roman" w:hAnsi="Times New Roman" w:cs="Times New Roman"/>
          <w:sz w:val="26"/>
          <w:szCs w:val="26"/>
          <w:lang w:val="vi-VN"/>
        </w:rPr>
        <w:t xml:space="preserve">- </w:t>
      </w:r>
      <w:r>
        <w:rPr>
          <w:rFonts w:hint="default" w:ascii="Times New Roman" w:hAnsi="Times New Roman" w:cs="Times New Roman"/>
          <w:sz w:val="26"/>
          <w:szCs w:val="26"/>
        </w:rPr>
        <w:t>Hệ thống hóa cơ sở lý luận về đạo đức nghề nghiệp, phong cách làm việc chuyên nghiệp và mối quan hệ giữa hai yếu tố này trong hoạt động lao động của người lao động.</w:t>
      </w:r>
    </w:p>
    <w:p w14:paraId="21D1C0DE">
      <w:pPr>
        <w:bidi w:val="0"/>
        <w:spacing w:line="360" w:lineRule="auto"/>
        <w:rPr>
          <w:rFonts w:hint="default" w:ascii="Times New Roman" w:hAnsi="Times New Roman" w:cs="Times New Roman"/>
          <w:sz w:val="26"/>
          <w:szCs w:val="26"/>
        </w:rPr>
      </w:pPr>
      <w:r>
        <w:rPr>
          <w:rFonts w:hint="default" w:ascii="Times New Roman" w:hAnsi="Times New Roman" w:cs="Times New Roman"/>
          <w:sz w:val="26"/>
          <w:szCs w:val="26"/>
          <w:lang w:val="vi-VN"/>
        </w:rPr>
        <w:t xml:space="preserve">- </w:t>
      </w:r>
      <w:r>
        <w:rPr>
          <w:rFonts w:hint="default" w:ascii="Times New Roman" w:hAnsi="Times New Roman" w:cs="Times New Roman"/>
          <w:sz w:val="26"/>
          <w:szCs w:val="26"/>
        </w:rPr>
        <w:t>Phân tích vai trò và ý nghĩa của đạo đức nghề nghiệp đối với việc hình thành phong cách làm việc chuyên nghiệp trong môi trường học tập và lao động hiện đại.</w:t>
      </w:r>
    </w:p>
    <w:p w14:paraId="1E951F89">
      <w:pPr>
        <w:bidi w:val="0"/>
        <w:spacing w:line="360" w:lineRule="auto"/>
        <w:rPr>
          <w:rFonts w:hint="default" w:ascii="Times New Roman" w:hAnsi="Times New Roman" w:cs="Times New Roman"/>
          <w:sz w:val="26"/>
          <w:szCs w:val="26"/>
        </w:rPr>
      </w:pPr>
      <w:r>
        <w:rPr>
          <w:rFonts w:hint="default" w:ascii="Times New Roman" w:hAnsi="Times New Roman" w:cs="Times New Roman"/>
          <w:sz w:val="26"/>
          <w:szCs w:val="26"/>
          <w:lang w:val="vi-VN"/>
        </w:rPr>
        <w:t xml:space="preserve">- </w:t>
      </w:r>
      <w:r>
        <w:rPr>
          <w:rFonts w:hint="default" w:ascii="Times New Roman" w:hAnsi="Times New Roman" w:cs="Times New Roman"/>
          <w:sz w:val="26"/>
          <w:szCs w:val="26"/>
        </w:rPr>
        <w:t>Đánh giá thực trạng nhận thức và biểu hiện đạo đức nghề nghiệp gắn với phong cách làm việc chuyên nghiệp của sinh viên hiện nay, làm rõ những mặt đạt được và những hạn chế còn tồn tại.</w:t>
      </w:r>
    </w:p>
    <w:p w14:paraId="64C96BE9">
      <w:pPr>
        <w:bidi w:val="0"/>
        <w:spacing w:line="360" w:lineRule="auto"/>
        <w:rPr>
          <w:rFonts w:hint="default" w:ascii="Times New Roman" w:hAnsi="Times New Roman" w:cs="Times New Roman"/>
          <w:sz w:val="26"/>
          <w:szCs w:val="26"/>
        </w:rPr>
      </w:pPr>
      <w:r>
        <w:rPr>
          <w:rFonts w:hint="default" w:ascii="Times New Roman" w:hAnsi="Times New Roman" w:cs="Times New Roman"/>
          <w:sz w:val="26"/>
          <w:szCs w:val="26"/>
          <w:lang w:val="vi-VN"/>
        </w:rPr>
        <w:t xml:space="preserve">- </w:t>
      </w:r>
      <w:r>
        <w:rPr>
          <w:rFonts w:hint="default" w:ascii="Times New Roman" w:hAnsi="Times New Roman" w:cs="Times New Roman"/>
          <w:sz w:val="26"/>
          <w:szCs w:val="26"/>
        </w:rPr>
        <w:t>Phân tích các nguyên nhân chủ yếu dẫn đến những hạn chế trong việc rèn luyện đạo đức nghề nghiệp và phong cách làm việc chuyên nghiệp của sinh viên.</w:t>
      </w:r>
    </w:p>
    <w:p w14:paraId="5AFA406A">
      <w:pPr>
        <w:bidi w:val="0"/>
        <w:spacing w:line="360" w:lineRule="auto"/>
        <w:rPr>
          <w:rFonts w:hint="default" w:ascii="Times New Roman" w:hAnsi="Times New Roman" w:cs="Times New Roman"/>
          <w:sz w:val="26"/>
          <w:szCs w:val="26"/>
        </w:rPr>
      </w:pPr>
      <w:r>
        <w:rPr>
          <w:rFonts w:hint="default" w:ascii="Times New Roman" w:hAnsi="Times New Roman" w:cs="Times New Roman"/>
          <w:sz w:val="26"/>
          <w:szCs w:val="26"/>
          <w:lang w:val="vi-VN"/>
        </w:rPr>
        <w:t xml:space="preserve">- </w:t>
      </w:r>
      <w:r>
        <w:rPr>
          <w:rFonts w:hint="default" w:ascii="Times New Roman" w:hAnsi="Times New Roman" w:cs="Times New Roman"/>
          <w:sz w:val="26"/>
          <w:szCs w:val="26"/>
        </w:rPr>
        <w:t>Đề xuất một số giải pháp và kiến nghị nhằm nâng cao hiệu quả giáo dục, rèn luyện đạo đức nghề nghiệp gắn với phong cách làm việc chuyên nghiệp cho sinh viên trong các cơ sở giáo dục đại học.</w:t>
      </w:r>
    </w:p>
    <w:p w14:paraId="2CB6305A">
      <w:pPr>
        <w:spacing w:line="480" w:lineRule="auto"/>
        <w:rPr>
          <w:rStyle w:val="10"/>
          <w:rFonts w:hint="default" w:ascii="Times New Roman" w:hAnsi="Times New Roman" w:cs="Times New Roman"/>
          <w:sz w:val="26"/>
          <w:szCs w:val="26"/>
        </w:rPr>
      </w:pPr>
      <w:r>
        <w:rPr>
          <w:rStyle w:val="10"/>
          <w:rFonts w:hint="default" w:ascii="Times New Roman" w:hAnsi="Times New Roman" w:cs="Times New Roman"/>
          <w:sz w:val="26"/>
          <w:szCs w:val="26"/>
        </w:rPr>
        <w:t>1.3. Câu hỏi nghiên cứu</w:t>
      </w:r>
    </w:p>
    <w:p w14:paraId="7CDECBDC">
      <w:pPr>
        <w:bidi w:val="0"/>
        <w:spacing w:line="360" w:lineRule="auto"/>
        <w:rPr>
          <w:rFonts w:hint="default" w:ascii="Times New Roman" w:hAnsi="Times New Roman" w:cs="Times New Roman"/>
          <w:sz w:val="26"/>
          <w:szCs w:val="26"/>
        </w:rPr>
      </w:pPr>
      <w:r>
        <w:rPr>
          <w:rFonts w:hint="default" w:ascii="Times New Roman" w:hAnsi="Times New Roman" w:cs="Times New Roman"/>
          <w:sz w:val="26"/>
          <w:szCs w:val="26"/>
          <w:lang w:val="vi-VN"/>
        </w:rPr>
        <w:t xml:space="preserve">1. </w:t>
      </w:r>
      <w:r>
        <w:rPr>
          <w:rFonts w:hint="default" w:ascii="Times New Roman" w:hAnsi="Times New Roman" w:cs="Times New Roman"/>
          <w:sz w:val="26"/>
          <w:szCs w:val="26"/>
        </w:rPr>
        <w:t>Đạo đức nghề nghiệp và phong cách làm việc chuyên nghiệp được hiểu như thế nào trong các nghiên cứu lý luận hiện nay, và mối quan hệ giữa hai khái niệm này được tiếp cận ra sao?</w:t>
      </w:r>
    </w:p>
    <w:p w14:paraId="74D26F92">
      <w:pPr>
        <w:bidi w:val="0"/>
        <w:spacing w:line="360" w:lineRule="auto"/>
        <w:rPr>
          <w:rFonts w:hint="default" w:ascii="Times New Roman" w:hAnsi="Times New Roman" w:cs="Times New Roman"/>
          <w:sz w:val="26"/>
          <w:szCs w:val="26"/>
        </w:rPr>
      </w:pPr>
      <w:r>
        <w:rPr>
          <w:rFonts w:hint="default" w:ascii="Times New Roman" w:hAnsi="Times New Roman" w:cs="Times New Roman"/>
          <w:sz w:val="26"/>
          <w:szCs w:val="26"/>
          <w:lang w:val="vi-VN"/>
        </w:rPr>
        <w:t xml:space="preserve">2. </w:t>
      </w:r>
      <w:r>
        <w:rPr>
          <w:rFonts w:hint="default" w:ascii="Times New Roman" w:hAnsi="Times New Roman" w:cs="Times New Roman"/>
          <w:sz w:val="26"/>
          <w:szCs w:val="26"/>
        </w:rPr>
        <w:t>Những yếu tố nào cấu thành và ảnh hưởng đến mối quan hệ giữa đạo đức nghề nghiệp và phong cách làm việc chuyên nghiệp của người lao động trong bối cảnh hiện nay?</w:t>
      </w:r>
    </w:p>
    <w:p w14:paraId="084F852E">
      <w:pPr>
        <w:bidi w:val="0"/>
        <w:spacing w:line="360" w:lineRule="auto"/>
        <w:rPr>
          <w:rFonts w:hint="default" w:ascii="Times New Roman" w:hAnsi="Times New Roman" w:cs="Times New Roman"/>
          <w:sz w:val="26"/>
          <w:szCs w:val="26"/>
        </w:rPr>
      </w:pPr>
      <w:r>
        <w:rPr>
          <w:rFonts w:hint="default" w:ascii="Times New Roman" w:hAnsi="Times New Roman" w:cs="Times New Roman"/>
          <w:sz w:val="26"/>
          <w:szCs w:val="26"/>
          <w:lang w:val="vi-VN"/>
        </w:rPr>
        <w:t xml:space="preserve">3. </w:t>
      </w:r>
      <w:r>
        <w:rPr>
          <w:rFonts w:hint="default" w:ascii="Times New Roman" w:hAnsi="Times New Roman" w:cs="Times New Roman"/>
          <w:sz w:val="26"/>
          <w:szCs w:val="26"/>
        </w:rPr>
        <w:t>Thực trạng nhận thức và vận dụng đạo đức nghề nghiệp gắn với phong cách làm việc chuyên nghiệp của sinh viên Việt Nam hiện nay diễn ra như thế nào?</w:t>
      </w:r>
    </w:p>
    <w:p w14:paraId="7F54B3C6">
      <w:pPr>
        <w:bidi w:val="0"/>
        <w:spacing w:line="360" w:lineRule="auto"/>
        <w:rPr>
          <w:rFonts w:hint="default" w:ascii="Times New Roman" w:hAnsi="Times New Roman" w:cs="Times New Roman"/>
          <w:sz w:val="26"/>
          <w:szCs w:val="26"/>
        </w:rPr>
      </w:pPr>
      <w:r>
        <w:rPr>
          <w:rFonts w:hint="default" w:ascii="Times New Roman" w:hAnsi="Times New Roman" w:cs="Times New Roman"/>
          <w:sz w:val="26"/>
          <w:szCs w:val="26"/>
          <w:lang w:val="vi-VN"/>
        </w:rPr>
        <w:t xml:space="preserve">4.  </w:t>
      </w:r>
      <w:r>
        <w:rPr>
          <w:rFonts w:hint="default" w:ascii="Times New Roman" w:hAnsi="Times New Roman" w:cs="Times New Roman"/>
          <w:sz w:val="26"/>
          <w:szCs w:val="26"/>
        </w:rPr>
        <w:t>Cần những giải pháp nào nhằm nâng cao đạo đức nghề nghiệp trong mối quan hệ với việc hình thành phong cách làm việc chuyên nghiệp của người lao động, đặc biệt là sinh viên trong các cơ sở giáo dục đại học?</w:t>
      </w:r>
    </w:p>
    <w:p w14:paraId="645489CB">
      <w:pPr>
        <w:pStyle w:val="9"/>
        <w:keepNext w:val="0"/>
        <w:keepLines w:val="0"/>
        <w:widowControl/>
        <w:suppressLineNumbers w:val="0"/>
        <w:spacing w:line="360" w:lineRule="auto"/>
        <w:rPr>
          <w:sz w:val="26"/>
          <w:szCs w:val="26"/>
        </w:rPr>
      </w:pPr>
      <w:r>
        <w:rPr>
          <w:rStyle w:val="10"/>
          <w:sz w:val="26"/>
          <w:szCs w:val="26"/>
        </w:rPr>
        <w:t>1.4. Đối tượng, phạm vi nghiên cứu</w:t>
      </w:r>
    </w:p>
    <w:p w14:paraId="3CA4FA1C">
      <w:pPr>
        <w:pStyle w:val="9"/>
        <w:keepNext w:val="0"/>
        <w:keepLines w:val="0"/>
        <w:widowControl/>
        <w:numPr>
          <w:ilvl w:val="0"/>
          <w:numId w:val="3"/>
        </w:numPr>
        <w:suppressLineNumbers w:val="0"/>
        <w:spacing w:line="360" w:lineRule="auto"/>
        <w:ind w:left="420" w:leftChars="0" w:hanging="420" w:firstLineChars="0"/>
        <w:rPr>
          <w:sz w:val="26"/>
          <w:szCs w:val="26"/>
        </w:rPr>
      </w:pPr>
      <w:r>
        <w:rPr>
          <w:rStyle w:val="10"/>
          <w:sz w:val="26"/>
          <w:szCs w:val="26"/>
        </w:rPr>
        <w:t>Đối tượng nghiên cứu</w:t>
      </w:r>
    </w:p>
    <w:p w14:paraId="5FECD7CB">
      <w:pPr>
        <w:pStyle w:val="9"/>
        <w:keepNext w:val="0"/>
        <w:keepLines w:val="0"/>
        <w:widowControl/>
        <w:suppressLineNumbers w:val="0"/>
        <w:spacing w:line="360" w:lineRule="auto"/>
        <w:ind w:firstLine="720" w:firstLineChars="0"/>
        <w:rPr>
          <w:b w:val="0"/>
          <w:bCs w:val="0"/>
          <w:sz w:val="26"/>
          <w:szCs w:val="26"/>
        </w:rPr>
      </w:pPr>
      <w:r>
        <w:rPr>
          <w:b w:val="0"/>
          <w:bCs w:val="0"/>
          <w:sz w:val="26"/>
          <w:szCs w:val="26"/>
        </w:rPr>
        <w:t xml:space="preserve">Đối tượng nghiên cứu của đề tài tập trung vào </w:t>
      </w:r>
      <w:r>
        <w:rPr>
          <w:rStyle w:val="10"/>
          <w:b w:val="0"/>
          <w:bCs w:val="0"/>
          <w:sz w:val="26"/>
          <w:szCs w:val="26"/>
        </w:rPr>
        <w:t>phong cách làm việc chuyên nghiệp của người lao động</w:t>
      </w:r>
      <w:r>
        <w:rPr>
          <w:b w:val="0"/>
          <w:bCs w:val="0"/>
          <w:sz w:val="26"/>
          <w:szCs w:val="26"/>
        </w:rPr>
        <w:t xml:space="preserve">, được xem xét trong mối quan hệ trực tiếp với </w:t>
      </w:r>
      <w:r>
        <w:rPr>
          <w:rStyle w:val="10"/>
          <w:b w:val="0"/>
          <w:bCs w:val="0"/>
          <w:sz w:val="26"/>
          <w:szCs w:val="26"/>
        </w:rPr>
        <w:t>đạo đức nghề nghiệp</w:t>
      </w:r>
      <w:r>
        <w:rPr>
          <w:b w:val="0"/>
          <w:bCs w:val="0"/>
          <w:sz w:val="26"/>
          <w:szCs w:val="26"/>
        </w:rPr>
        <w:t xml:space="preserve">. Trong đó, đề tài đi sâu phân tích các </w:t>
      </w:r>
      <w:r>
        <w:rPr>
          <w:rStyle w:val="10"/>
          <w:b w:val="0"/>
          <w:bCs w:val="0"/>
          <w:sz w:val="26"/>
          <w:szCs w:val="26"/>
        </w:rPr>
        <w:t>yếu tố cấu thành phong cách làm việc chuyên nghiệp</w:t>
      </w:r>
      <w:r>
        <w:rPr>
          <w:b w:val="0"/>
          <w:bCs w:val="0"/>
          <w:sz w:val="26"/>
          <w:szCs w:val="26"/>
        </w:rPr>
        <w:t>, bao gồm nhưng không giới hạn ở: ý thức kỷ luật lao động, tinh thần trách nhiệm, thái độ làm việc, tác phong công nghiệp, tính chủ động – hợp tác, khả năng tuân thủ chuẩn mực nghề nghiệp và cách ứng xử trong môi trường làm việc tập thể. Các yếu tố này được nghiên cứu như những biểu hiện cụ thể của đạo đức nghề nghiệp trong thực tiễn lao động.</w:t>
      </w:r>
    </w:p>
    <w:p w14:paraId="648A592B">
      <w:pPr>
        <w:pStyle w:val="9"/>
        <w:keepNext w:val="0"/>
        <w:keepLines w:val="0"/>
        <w:widowControl/>
        <w:suppressLineNumbers w:val="0"/>
        <w:spacing w:line="360" w:lineRule="auto"/>
        <w:ind w:firstLine="720" w:firstLineChars="0"/>
        <w:rPr>
          <w:b w:val="0"/>
          <w:bCs w:val="0"/>
          <w:sz w:val="26"/>
          <w:szCs w:val="26"/>
        </w:rPr>
      </w:pPr>
      <w:r>
        <w:rPr>
          <w:b w:val="0"/>
          <w:bCs w:val="0"/>
          <w:sz w:val="26"/>
          <w:szCs w:val="26"/>
        </w:rPr>
        <w:t xml:space="preserve">Bên cạnh đó, </w:t>
      </w:r>
      <w:r>
        <w:rPr>
          <w:rStyle w:val="10"/>
          <w:b w:val="0"/>
          <w:bCs w:val="0"/>
          <w:sz w:val="26"/>
          <w:szCs w:val="26"/>
        </w:rPr>
        <w:t>sinh viên đại học</w:t>
      </w:r>
      <w:r>
        <w:rPr>
          <w:b w:val="0"/>
          <w:bCs w:val="0"/>
          <w:sz w:val="26"/>
          <w:szCs w:val="26"/>
        </w:rPr>
        <w:t xml:space="preserve"> được xác định là đối tượng nghiên cứu trọng tâm của đề tài. Sinh viên đại học là lực lượng lao động đang trong giai đoạn hình thành và hoàn thiện nhân cách nghề nghiệp, chưa tham gia đầy đủ vào thị trường lao động nhưng đã bắt đầu tiếp cận các chuẩn mực nghề nghiệp thông qua học tập, thực tập và các hoạt động trải nghiệm thực tế. Việc nghiên cứu phong cách làm việc chuyên nghiệp và các yếu tố cấu thành ở nhóm đối tượng này cho phép đánh giá mức độ chuẩn bị về đạo đức nghề nghiệp và tác phong làm việc của sinh viên trước khi gia nhập thị trường lao động.</w:t>
      </w:r>
    </w:p>
    <w:p w14:paraId="2F81C149">
      <w:pPr>
        <w:pStyle w:val="9"/>
        <w:keepNext w:val="0"/>
        <w:keepLines w:val="0"/>
        <w:widowControl/>
        <w:suppressLineNumbers w:val="0"/>
        <w:spacing w:line="360" w:lineRule="auto"/>
        <w:ind w:firstLine="720" w:firstLineChars="0"/>
        <w:rPr>
          <w:b w:val="0"/>
          <w:bCs w:val="0"/>
          <w:sz w:val="26"/>
          <w:szCs w:val="26"/>
        </w:rPr>
      </w:pPr>
      <w:r>
        <w:rPr>
          <w:b w:val="0"/>
          <w:bCs w:val="0"/>
          <w:sz w:val="26"/>
          <w:szCs w:val="26"/>
        </w:rPr>
        <w:t>Như vậy, đối tượng nghiên cứu của đề tài được xác định ở ba bình diện gắn bó chặt chẽ với nhau:</w:t>
      </w:r>
      <w:r>
        <w:rPr>
          <w:rFonts w:hint="default"/>
          <w:b w:val="0"/>
          <w:bCs w:val="0"/>
          <w:sz w:val="26"/>
          <w:szCs w:val="26"/>
          <w:lang w:val="vi-VN"/>
        </w:rPr>
        <w:t xml:space="preserve"> </w:t>
      </w:r>
      <w:r>
        <w:rPr>
          <w:b w:val="0"/>
          <w:bCs w:val="0"/>
          <w:sz w:val="26"/>
          <w:szCs w:val="26"/>
        </w:rPr>
        <w:t>phong cách làm việc chuyên nghiệp như một yêu cầu cốt lõi của người lao động hiện đại; các yếu tố cấu thành phong cách làm việc chuyên nghiệp dưới góc độ đạo đức nghề nghiệp; và sinh viên đại học với tư cách là chủ thể đang trong quá trình hình thành và rèn luyện các yếu tố đó.</w:t>
      </w:r>
    </w:p>
    <w:p w14:paraId="624E760E">
      <w:pPr>
        <w:pStyle w:val="9"/>
        <w:keepNext w:val="0"/>
        <w:keepLines w:val="0"/>
        <w:widowControl/>
        <w:numPr>
          <w:ilvl w:val="0"/>
          <w:numId w:val="3"/>
        </w:numPr>
        <w:suppressLineNumbers w:val="0"/>
        <w:spacing w:line="360" w:lineRule="auto"/>
        <w:ind w:left="420" w:leftChars="0" w:hanging="420" w:firstLineChars="0"/>
        <w:rPr>
          <w:sz w:val="26"/>
          <w:szCs w:val="26"/>
        </w:rPr>
      </w:pPr>
      <w:r>
        <w:rPr>
          <w:rStyle w:val="10"/>
          <w:sz w:val="26"/>
          <w:szCs w:val="26"/>
        </w:rPr>
        <w:t>Phạm vi nội dung nghiên cứu</w:t>
      </w:r>
    </w:p>
    <w:p w14:paraId="5CAE349C">
      <w:pPr>
        <w:pStyle w:val="9"/>
        <w:keepNext w:val="0"/>
        <w:keepLines w:val="0"/>
        <w:widowControl/>
        <w:suppressLineNumbers w:val="0"/>
        <w:spacing w:line="360" w:lineRule="auto"/>
        <w:rPr>
          <w:sz w:val="26"/>
          <w:szCs w:val="26"/>
        </w:rPr>
      </w:pPr>
      <w:r>
        <w:rPr>
          <w:sz w:val="26"/>
          <w:szCs w:val="26"/>
        </w:rPr>
        <w:t>Về phạm vi nội dung, đề tài tập trung nghiên cứu mối quan hệ giữa đạo đức nghề nghiệp và phong cách làm việc chuyên nghiệp của người lao động dưới góc độ lý luận và thực tiễn. Nội dung nghiên cứu trước hết giới hạn ở việc hệ thống hóa các quan điểm, khái niệm và cách tiếp cận khoa học liên quan đến đạo đức nghề nghiệp, phong cách làm việc chuyên nghiệp và các yếu tố cấu thành hai phạm trù này. Trên cơ sở đó, đề tài làm rõ vai trò của đạo đức nghề nghiệp như nền tảng định hướng cho việc hình thành phong cách làm việc chuyên nghiệp trong hoạt động lao động.</w:t>
      </w:r>
    </w:p>
    <w:p w14:paraId="6BBBB6D2">
      <w:pPr>
        <w:pStyle w:val="9"/>
        <w:keepNext w:val="0"/>
        <w:keepLines w:val="0"/>
        <w:widowControl/>
        <w:suppressLineNumbers w:val="0"/>
        <w:spacing w:line="360" w:lineRule="auto"/>
        <w:rPr>
          <w:sz w:val="26"/>
          <w:szCs w:val="26"/>
        </w:rPr>
      </w:pPr>
      <w:r>
        <w:rPr>
          <w:sz w:val="26"/>
          <w:szCs w:val="26"/>
        </w:rPr>
        <w:t>Tiếp theo, đề tài tập trung phân tích thực trạng nhận thức và biểu hiện đạo đức nghề nghiệp gắn với phong cách làm việc chuyên nghiệp của sinh viên đại học. Nội dung phân tích chủ yếu xoay quanh các biểu hiện cụ thể như ý thức kỷ luật trong học tập và thực tập, tinh thần trách nhiệm, thái độ đối với công việc, cách ứng xử trong môi trường tập thể, khả năng hợp tác và tuân thủ các chuẩn mực nghề nghiệp cơ bản. Đề tài không đi sâu vào đánh giá hiệu quả công việc theo từng ngành nghề cụ thể mà tiếp cận ở mức độ khái quát, phản ánh những đặc điểm chung có tính phổ biến.</w:t>
      </w:r>
    </w:p>
    <w:p w14:paraId="5F018043">
      <w:pPr>
        <w:pStyle w:val="9"/>
        <w:keepNext w:val="0"/>
        <w:keepLines w:val="0"/>
        <w:widowControl/>
        <w:suppressLineNumbers w:val="0"/>
        <w:spacing w:line="360" w:lineRule="auto"/>
        <w:rPr>
          <w:sz w:val="26"/>
          <w:szCs w:val="26"/>
        </w:rPr>
      </w:pPr>
      <w:r>
        <w:rPr>
          <w:sz w:val="26"/>
          <w:szCs w:val="26"/>
        </w:rPr>
        <w:t>Trên cơ sở lý luận và thực trạng đã phân tích, đề tài giới hạn nội dung ở việc đề xuất các giải pháp mang tính định hướng và khuyến nghị nhằm nâng cao đạo đức nghề nghiệp và hình thành phong cách làm việc chuyên nghiệp cho sinh viên đại học. Các giải pháp tập trung vào vai trò của giáo dục đại học, môi trường học tập – rèn luyện và ý thức tự giác của sinh viên, không mở rộng sang các chính sách vĩ mô ngoài phạm vi nghiên cứu của đề tài.</w:t>
      </w:r>
    </w:p>
    <w:p w14:paraId="10BD443A">
      <w:pPr>
        <w:pStyle w:val="9"/>
        <w:keepNext w:val="0"/>
        <w:keepLines w:val="0"/>
        <w:widowControl/>
        <w:numPr>
          <w:ilvl w:val="0"/>
          <w:numId w:val="3"/>
        </w:numPr>
        <w:suppressLineNumbers w:val="0"/>
        <w:spacing w:line="360" w:lineRule="auto"/>
        <w:ind w:left="420" w:leftChars="0" w:hanging="420" w:firstLineChars="0"/>
        <w:rPr>
          <w:sz w:val="26"/>
          <w:szCs w:val="26"/>
        </w:rPr>
      </w:pPr>
      <w:r>
        <w:rPr>
          <w:rStyle w:val="10"/>
          <w:sz w:val="26"/>
          <w:szCs w:val="26"/>
        </w:rPr>
        <w:t>Phạm vi thời gian nghiên cứu</w:t>
      </w:r>
    </w:p>
    <w:p w14:paraId="1755FE11">
      <w:pPr>
        <w:pStyle w:val="9"/>
        <w:keepNext w:val="0"/>
        <w:keepLines w:val="0"/>
        <w:widowControl/>
        <w:suppressLineNumbers w:val="0"/>
        <w:spacing w:line="360" w:lineRule="auto"/>
        <w:rPr>
          <w:sz w:val="26"/>
          <w:szCs w:val="26"/>
        </w:rPr>
      </w:pPr>
      <w:r>
        <w:rPr>
          <w:sz w:val="26"/>
          <w:szCs w:val="26"/>
        </w:rPr>
        <w:t>Phạm vi thời gian của đề tài được giới hạn trong khoảng từ năm 2018 đến nay. Đây là giai đoạn giáo dục đại học Việt Nam có nhiều đổi mới theo hướng gắn đào tạo với nhu cầu của thị trường lao động, chú trọng phát triển năng lực, phẩm chất và thái độ nghề nghiệp của người học. Đồng thời, đây cũng là thời kỳ thị trường lao động Việt Nam chịu tác động mạnh mẽ của hội nhập quốc tế, chuyển đổi số, sự thay đổi mô hình tổ chức lao động và yêu cầu ngày càng cao về đạo đức nghề nghiệp cũng như phong cách làm việc chuyên nghiệp của người lao động.</w:t>
      </w:r>
    </w:p>
    <w:p w14:paraId="7F5DB5D4">
      <w:pPr>
        <w:pStyle w:val="9"/>
        <w:keepNext w:val="0"/>
        <w:keepLines w:val="0"/>
        <w:widowControl/>
        <w:suppressLineNumbers w:val="0"/>
        <w:spacing w:line="360" w:lineRule="auto"/>
        <w:rPr>
          <w:sz w:val="26"/>
          <w:szCs w:val="26"/>
        </w:rPr>
      </w:pPr>
      <w:r>
        <w:rPr>
          <w:sz w:val="26"/>
          <w:szCs w:val="26"/>
        </w:rPr>
        <w:t>Việc lựa chọn mốc thời gian từ năm 2018 đến nay nhằm bảo đảm các dữ liệu, nhận định và phân tích trong đề tài phản ánh tương đối sát thực tiễn hiện nay, đồng thời phù hợp với bối cảnh sinh viên đại học đang được đào tạo và chuẩn bị gia nhập thị trường lao động trong điều kiện kinh tế – xã hội mới.</w:t>
      </w:r>
    </w:p>
    <w:p w14:paraId="420227AB">
      <w:pPr>
        <w:pStyle w:val="9"/>
        <w:keepNext w:val="0"/>
        <w:keepLines w:val="0"/>
        <w:widowControl/>
        <w:numPr>
          <w:ilvl w:val="0"/>
          <w:numId w:val="3"/>
        </w:numPr>
        <w:suppressLineNumbers w:val="0"/>
        <w:spacing w:line="360" w:lineRule="auto"/>
        <w:ind w:left="420" w:leftChars="0" w:hanging="420" w:firstLineChars="0"/>
        <w:rPr>
          <w:sz w:val="26"/>
          <w:szCs w:val="26"/>
        </w:rPr>
      </w:pPr>
      <w:r>
        <w:rPr>
          <w:rStyle w:val="10"/>
          <w:sz w:val="26"/>
          <w:szCs w:val="26"/>
        </w:rPr>
        <w:t>Phạm vi không gian nghiên cứu</w:t>
      </w:r>
    </w:p>
    <w:p w14:paraId="73717941">
      <w:pPr>
        <w:pStyle w:val="9"/>
        <w:keepNext w:val="0"/>
        <w:keepLines w:val="0"/>
        <w:widowControl/>
        <w:suppressLineNumbers w:val="0"/>
        <w:spacing w:line="360" w:lineRule="auto"/>
        <w:rPr>
          <w:sz w:val="26"/>
          <w:szCs w:val="26"/>
        </w:rPr>
      </w:pPr>
      <w:r>
        <w:rPr>
          <w:sz w:val="26"/>
          <w:szCs w:val="26"/>
        </w:rPr>
        <w:t>Phạm vi không gian của đề tài được giới hạn trong bối cảnh Việt Nam. Cụ thể, nghiên cứu tập trung vào môi trường giáo dục đại học và thị trường lao động trong nước, nơi các chuẩn mực về đạo đức nghề nghiệp và phong cách làm việc chuyên nghiệp đang được hình thành, vận dụng và điều chỉnh phù hợp với điều kiện kinh tế – xã hội, văn hóa và quá trình hội nhập quốc tế của Việt Nam.</w:t>
      </w:r>
    </w:p>
    <w:p w14:paraId="49419FA6">
      <w:pPr>
        <w:pStyle w:val="9"/>
        <w:keepNext w:val="0"/>
        <w:keepLines w:val="0"/>
        <w:widowControl/>
        <w:suppressLineNumbers w:val="0"/>
        <w:spacing w:line="360" w:lineRule="auto"/>
        <w:rPr>
          <w:sz w:val="26"/>
          <w:szCs w:val="26"/>
        </w:rPr>
      </w:pPr>
      <w:r>
        <w:rPr>
          <w:sz w:val="26"/>
          <w:szCs w:val="26"/>
        </w:rPr>
        <w:t>Việc xác định phạm vi không gian trong lãnh thổ Việt Nam nhằm bảo đảm các phân tích, đánh giá và giải pháp của đề tài phù hợp với đặc điểm thực tiễn của nguồn nhân lực Việt Nam, đặc biệt là sinh viên đại học – lực lượng lao động tương lai. Các luận điểm và kết luận của đề tài không mở rộng so sánh sâu với các quốc gia khác, mà tập trung phản ánh và làm rõ những vấn đề mang tính đặc thù và phổ biến trong bối cảnh Việt Nam hiện nay.</w:t>
      </w:r>
    </w:p>
    <w:p w14:paraId="6C3D24B5">
      <w:pPr>
        <w:spacing w:line="360" w:lineRule="auto"/>
        <w:rPr>
          <w:rFonts w:hint="default" w:ascii="Times New Roman" w:hAnsi="Times New Roman" w:cs="Times New Roman"/>
          <w:b/>
          <w:bCs/>
          <w:sz w:val="26"/>
          <w:szCs w:val="26"/>
        </w:rPr>
      </w:pPr>
      <w:r>
        <w:rPr>
          <w:rFonts w:hint="default" w:ascii="Times New Roman" w:hAnsi="Times New Roman" w:cs="Times New Roman"/>
          <w:b/>
          <w:bCs/>
          <w:sz w:val="26"/>
          <w:szCs w:val="26"/>
        </w:rPr>
        <w:t>1.5. Phương pháp nghiên cứu và nguồn tư liệu</w:t>
      </w:r>
    </w:p>
    <w:p w14:paraId="03E39051">
      <w:pPr>
        <w:rPr>
          <w:rFonts w:hint="default" w:ascii="Times New Roman" w:hAnsi="Times New Roman" w:cs="Times New Roman"/>
          <w:b/>
          <w:bCs/>
          <w:sz w:val="26"/>
          <w:szCs w:val="26"/>
        </w:rPr>
      </w:pPr>
      <w:r>
        <w:rPr>
          <w:rFonts w:hint="default" w:ascii="Times New Roman" w:hAnsi="Times New Roman" w:cs="Times New Roman"/>
          <w:b/>
          <w:bCs/>
          <w:sz w:val="26"/>
          <w:szCs w:val="26"/>
        </w:rPr>
        <w:t>1.5.1.</w:t>
      </w:r>
      <w:r>
        <w:rPr>
          <w:rFonts w:hint="default" w:ascii="Times New Roman" w:hAnsi="Times New Roman" w:cs="Times New Roman"/>
          <w:b/>
          <w:bCs/>
          <w:sz w:val="26"/>
          <w:szCs w:val="26"/>
          <w:lang w:val="vi-VN"/>
        </w:rPr>
        <w:t xml:space="preserve"> </w:t>
      </w:r>
      <w:r>
        <w:rPr>
          <w:rFonts w:hint="default" w:ascii="Times New Roman" w:hAnsi="Times New Roman" w:cs="Times New Roman"/>
          <w:b/>
          <w:bCs/>
          <w:sz w:val="26"/>
          <w:szCs w:val="26"/>
        </w:rPr>
        <w:t>Phương pháp phân tích – tổng hợp tài liệu</w:t>
      </w:r>
    </w:p>
    <w:p w14:paraId="143E6EF5">
      <w:pPr>
        <w:pStyle w:val="9"/>
        <w:keepNext w:val="0"/>
        <w:keepLines w:val="0"/>
        <w:widowControl/>
        <w:suppressLineNumbers w:val="0"/>
        <w:spacing w:line="360" w:lineRule="auto"/>
        <w:rPr>
          <w:sz w:val="26"/>
          <w:szCs w:val="26"/>
        </w:rPr>
      </w:pPr>
      <w:r>
        <w:rPr>
          <w:sz w:val="26"/>
          <w:szCs w:val="26"/>
        </w:rPr>
        <w:t>Phương pháp phân tích – tổng hợp tài liệu được sử dụng xuyên suốt quá trình nghiên cứu và đóng vai trò nền tảng trong việc xây dựng cơ sở lý luận cho đề tài. Trước hết, đề tài tiến hành thu thập, lựa chọn và phân loại các tài liệu khoa học có liên quan đến đạo đức nghề nghiệp, phong cách làm việc chuyên nghiệp, giáo dục đại học và phát triển nguồn nhân lực. Các tài liệu này bao gồm giáo trình, sách chuyên khảo, bài báo khoa học, luận văn, luận án, báo cáo nghiên cứu và các văn bản định hướng chính sách đã được công bố.</w:t>
      </w:r>
    </w:p>
    <w:p w14:paraId="1ED5E417">
      <w:pPr>
        <w:pStyle w:val="9"/>
        <w:keepNext w:val="0"/>
        <w:keepLines w:val="0"/>
        <w:widowControl/>
        <w:suppressLineNumbers w:val="0"/>
        <w:spacing w:line="360" w:lineRule="auto"/>
        <w:rPr>
          <w:sz w:val="26"/>
          <w:szCs w:val="26"/>
        </w:rPr>
      </w:pPr>
      <w:r>
        <w:rPr>
          <w:sz w:val="26"/>
          <w:szCs w:val="26"/>
        </w:rPr>
        <w:t>Trên cơ sở đó, phương pháp phân tích được sử dụng để xem xét nội dung từng tài liệu, làm rõ các khái niệm, luận điểm, cách tiếp cận và kết quả nghiên cứu của các tác giả khác nhau. Quá trình phân tích tập trung vào việc làm sáng tỏ bản chất của đạo đức nghề nghiệp, các biểu hiện cụ thể của phong cách làm việc chuyên nghiệp, cũng như vai trò và mối quan hệ giữa hai yếu tố này trong hoạt động lao động. Việc phân tích giúp nhận diện những quan điểm thống nhất, những điểm khác biệt và những vấn đề còn đang được tranh luận trong nghiên cứu hiện nay.</w:t>
      </w:r>
    </w:p>
    <w:p w14:paraId="56052A56">
      <w:pPr>
        <w:pStyle w:val="9"/>
        <w:keepNext w:val="0"/>
        <w:keepLines w:val="0"/>
        <w:widowControl/>
        <w:suppressLineNumbers w:val="0"/>
        <w:spacing w:line="360" w:lineRule="auto"/>
        <w:rPr>
          <w:sz w:val="26"/>
          <w:szCs w:val="26"/>
        </w:rPr>
      </w:pPr>
      <w:r>
        <w:rPr>
          <w:sz w:val="26"/>
          <w:szCs w:val="26"/>
        </w:rPr>
        <w:t>Sau quá trình phân tích, phương pháp tổng hợp được vận dụng nhằm khái quát hóa, hệ thống hóa các kết quả nghiên cứu đã phân tích, từ đó xây dựng khung lý luận chung cho đề tài. Thông qua tổng hợp, đề tài xác định những nội dung cốt lõi có giá trị khoa học, làm cơ sở cho việc đánh giá thực trạng và đề xuất giải pháp. Việc kết hợp phân tích và tổng hợp tài liệu giúp bảo đảm tính logic, tính kế thừa và độ tin cậy của các luận điểm, đồng thời tạo nền tảng khoa học vững chắc cho toàn bộ quá trình nghiên cứu.</w:t>
      </w:r>
    </w:p>
    <w:p w14:paraId="46433DC7">
      <w:pPr>
        <w:spacing w:line="360" w:lineRule="auto"/>
        <w:rPr>
          <w:rFonts w:hint="default" w:ascii="Times New Roman" w:hAnsi="Times New Roman" w:cs="Times New Roman"/>
          <w:b/>
          <w:bCs/>
          <w:sz w:val="26"/>
          <w:szCs w:val="26"/>
        </w:rPr>
      </w:pPr>
      <w:r>
        <w:rPr>
          <w:rFonts w:hint="default" w:ascii="Times New Roman" w:hAnsi="Times New Roman" w:cs="Times New Roman"/>
          <w:b/>
          <w:bCs/>
          <w:sz w:val="26"/>
          <w:szCs w:val="26"/>
        </w:rPr>
        <w:t>1.5.2. Nguồn tư liệu</w:t>
      </w:r>
    </w:p>
    <w:p w14:paraId="51C24FC1">
      <w:pPr>
        <w:pStyle w:val="9"/>
        <w:keepNext w:val="0"/>
        <w:keepLines w:val="0"/>
        <w:widowControl/>
        <w:suppressLineNumbers w:val="0"/>
        <w:spacing w:line="360" w:lineRule="auto"/>
        <w:rPr>
          <w:b w:val="0"/>
          <w:bCs w:val="0"/>
          <w:sz w:val="26"/>
          <w:szCs w:val="26"/>
        </w:rPr>
      </w:pPr>
      <w:r>
        <w:rPr>
          <w:b w:val="0"/>
          <w:bCs w:val="0"/>
          <w:sz w:val="26"/>
          <w:szCs w:val="26"/>
        </w:rPr>
        <w:t xml:space="preserve">Nguồn tư liệu phục vụ nghiên cứu của đề tài chủ yếu là </w:t>
      </w:r>
      <w:r>
        <w:rPr>
          <w:rStyle w:val="10"/>
          <w:b w:val="0"/>
          <w:bCs w:val="0"/>
          <w:sz w:val="26"/>
          <w:szCs w:val="26"/>
        </w:rPr>
        <w:t>tư liệu thứ cấp</w:t>
      </w:r>
      <w:r>
        <w:rPr>
          <w:b w:val="0"/>
          <w:bCs w:val="0"/>
          <w:sz w:val="26"/>
          <w:szCs w:val="26"/>
        </w:rPr>
        <w:t>, được thu thập, chọn lọc và xử lý nhằm bảo đảm tính khoa học và phù hợp với mục tiêu nghiên cứu. Cụ thể, các nguồn tư liệu được sử dụng bao gồm:</w:t>
      </w:r>
    </w:p>
    <w:p w14:paraId="6A8994E4">
      <w:pPr>
        <w:pStyle w:val="9"/>
        <w:keepNext w:val="0"/>
        <w:keepLines w:val="0"/>
        <w:widowControl/>
        <w:suppressLineNumbers w:val="0"/>
        <w:spacing w:line="360" w:lineRule="auto"/>
        <w:rPr>
          <w:b w:val="0"/>
          <w:bCs w:val="0"/>
          <w:sz w:val="26"/>
          <w:szCs w:val="26"/>
        </w:rPr>
      </w:pPr>
      <w:r>
        <w:rPr>
          <w:b w:val="0"/>
          <w:bCs w:val="0"/>
          <w:sz w:val="26"/>
          <w:szCs w:val="26"/>
        </w:rPr>
        <w:t xml:space="preserve">Thứ nhất, </w:t>
      </w:r>
      <w:r>
        <w:rPr>
          <w:rStyle w:val="10"/>
          <w:b w:val="0"/>
          <w:bCs w:val="0"/>
          <w:sz w:val="26"/>
          <w:szCs w:val="26"/>
        </w:rPr>
        <w:t>các văn bản lý luận và học thuật</w:t>
      </w:r>
      <w:r>
        <w:rPr>
          <w:b w:val="0"/>
          <w:bCs w:val="0"/>
          <w:sz w:val="26"/>
          <w:szCs w:val="26"/>
        </w:rPr>
        <w:t xml:space="preserve"> liên quan đến đạo đức nghề nghiệp, phong cách làm việc chuyên nghiệp và phát triển nguồn nhân lực, bao gồm giáo trình, sách chuyên khảo, bài viết khoa học, luận văn, luận án đã được công bố trong và ngoài nước. Đây là nguồn tư liệu cơ bản để hệ thống hóa khung lý luận, làm rõ khái niệm, đặc điểm và mối quan hệ giữa các phạm trù nghiên cứu.</w:t>
      </w:r>
    </w:p>
    <w:p w14:paraId="1905AD82">
      <w:pPr>
        <w:pStyle w:val="9"/>
        <w:keepNext w:val="0"/>
        <w:keepLines w:val="0"/>
        <w:widowControl/>
        <w:suppressLineNumbers w:val="0"/>
        <w:spacing w:line="360" w:lineRule="auto"/>
        <w:rPr>
          <w:b w:val="0"/>
          <w:bCs w:val="0"/>
          <w:sz w:val="26"/>
          <w:szCs w:val="26"/>
        </w:rPr>
      </w:pPr>
      <w:r>
        <w:rPr>
          <w:b w:val="0"/>
          <w:bCs w:val="0"/>
          <w:sz w:val="26"/>
          <w:szCs w:val="26"/>
        </w:rPr>
        <w:t xml:space="preserve">Thứ hai, </w:t>
      </w:r>
      <w:r>
        <w:rPr>
          <w:rStyle w:val="10"/>
          <w:b w:val="0"/>
          <w:bCs w:val="0"/>
          <w:sz w:val="26"/>
          <w:szCs w:val="26"/>
        </w:rPr>
        <w:t>các văn bản pháp lý và định hướng chính sách của Đảng và Nhà nước Việt Nam</w:t>
      </w:r>
      <w:r>
        <w:rPr>
          <w:b w:val="0"/>
          <w:bCs w:val="0"/>
          <w:sz w:val="26"/>
          <w:szCs w:val="26"/>
        </w:rPr>
        <w:t xml:space="preserve"> liên quan đến giáo dục, đào tạo, lao động và việc làm, như các nghị quyết, chiến lược phát triển nguồn nhân lực, văn bản về đổi mới giáo dục đại học và xây dựng đạo đức, lối sống cho thế hệ trẻ. Nguồn tư liệu này giúp đặt vấn đề nghiên cứu trong bối cảnh định hướng phát triển chung của quốc gia.</w:t>
      </w:r>
    </w:p>
    <w:p w14:paraId="3CFCB3A5">
      <w:pPr>
        <w:pStyle w:val="9"/>
        <w:keepNext w:val="0"/>
        <w:keepLines w:val="0"/>
        <w:widowControl/>
        <w:suppressLineNumbers w:val="0"/>
        <w:spacing w:line="360" w:lineRule="auto"/>
        <w:rPr>
          <w:b w:val="0"/>
          <w:bCs w:val="0"/>
          <w:sz w:val="26"/>
          <w:szCs w:val="26"/>
        </w:rPr>
      </w:pPr>
      <w:r>
        <w:rPr>
          <w:b w:val="0"/>
          <w:bCs w:val="0"/>
          <w:sz w:val="26"/>
          <w:szCs w:val="26"/>
        </w:rPr>
        <w:t xml:space="preserve">Thứ ba, </w:t>
      </w:r>
      <w:r>
        <w:rPr>
          <w:rStyle w:val="10"/>
          <w:b w:val="0"/>
          <w:bCs w:val="0"/>
          <w:sz w:val="26"/>
          <w:szCs w:val="26"/>
        </w:rPr>
        <w:t>các báo cáo, thống kê và nghiên cứu thực tiễn</w:t>
      </w:r>
      <w:r>
        <w:rPr>
          <w:b w:val="0"/>
          <w:bCs w:val="0"/>
          <w:sz w:val="26"/>
          <w:szCs w:val="26"/>
        </w:rPr>
        <w:t xml:space="preserve"> của các cơ quan quản lý nhà nước, cơ sở giáo dục đại học, tổ chức nghiên cứu và một số tổ chức nghề nghiệp liên quan đến sinh viên, người lao động và thị trường lao động Việt Nam trong giai đoạn từ năm 2018 đến nay. Các tư liệu này được sử dụng để phân tích thực trạng và minh họa cho các luận điểm của đề tài.</w:t>
      </w:r>
    </w:p>
    <w:p w14:paraId="3C1AE8DE">
      <w:pPr>
        <w:pStyle w:val="9"/>
        <w:keepNext w:val="0"/>
        <w:keepLines w:val="0"/>
        <w:widowControl/>
        <w:suppressLineNumbers w:val="0"/>
        <w:spacing w:line="360" w:lineRule="auto"/>
        <w:rPr>
          <w:b w:val="0"/>
          <w:bCs w:val="0"/>
          <w:sz w:val="26"/>
          <w:szCs w:val="26"/>
        </w:rPr>
      </w:pPr>
      <w:r>
        <w:rPr>
          <w:b w:val="0"/>
          <w:bCs w:val="0"/>
          <w:sz w:val="26"/>
          <w:szCs w:val="26"/>
        </w:rPr>
        <w:t xml:space="preserve">Thứ tư, </w:t>
      </w:r>
      <w:r>
        <w:rPr>
          <w:rStyle w:val="10"/>
          <w:b w:val="0"/>
          <w:bCs w:val="0"/>
          <w:sz w:val="26"/>
          <w:szCs w:val="26"/>
        </w:rPr>
        <w:t>các tài liệu tham khảo từ hội thảo khoa học, tạp chí chuyên ngành và nguồn học thuật đáng tin cậy</w:t>
      </w:r>
      <w:r>
        <w:rPr>
          <w:b w:val="0"/>
          <w:bCs w:val="0"/>
          <w:sz w:val="26"/>
          <w:szCs w:val="26"/>
        </w:rPr>
        <w:t>, phục vụ việc cập nhật các quan điểm nghiên cứu mới và xu hướng tiếp cận hiện nay về đạo đức nghề nghiệp và phong cách làm việc chuyên nghiệp.</w:t>
      </w:r>
    </w:p>
    <w:p w14:paraId="67AA22DD">
      <w:pPr>
        <w:pStyle w:val="9"/>
        <w:keepNext w:val="0"/>
        <w:keepLines w:val="0"/>
        <w:widowControl/>
        <w:suppressLineNumbers w:val="0"/>
        <w:spacing w:line="360" w:lineRule="auto"/>
        <w:rPr>
          <w:b w:val="0"/>
          <w:bCs w:val="0"/>
          <w:sz w:val="26"/>
          <w:szCs w:val="26"/>
        </w:rPr>
      </w:pPr>
      <w:r>
        <w:rPr>
          <w:b w:val="0"/>
          <w:bCs w:val="0"/>
          <w:sz w:val="26"/>
          <w:szCs w:val="26"/>
        </w:rPr>
        <w:t>Việc sử dụng đa dạng các nguồn tư liệu nêu trên nhằm bảo đảm tính khách quan, tính kế thừa và độ tin cậy của các phân tích, đánh giá và kết luận trong đề tài.</w:t>
      </w:r>
    </w:p>
    <w:p w14:paraId="3220B222">
      <w:pPr>
        <w:pStyle w:val="9"/>
        <w:keepNext w:val="0"/>
        <w:keepLines w:val="0"/>
        <w:widowControl/>
        <w:suppressLineNumbers w:val="0"/>
        <w:rPr>
          <w:sz w:val="26"/>
          <w:szCs w:val="26"/>
        </w:rPr>
      </w:pPr>
      <w:r>
        <w:rPr>
          <w:rStyle w:val="10"/>
          <w:rFonts w:hint="default"/>
          <w:sz w:val="26"/>
          <w:szCs w:val="26"/>
          <w:lang w:val="vi-VN"/>
        </w:rPr>
        <w:t xml:space="preserve">1.5.3. </w:t>
      </w:r>
      <w:r>
        <w:rPr>
          <w:rStyle w:val="10"/>
          <w:sz w:val="26"/>
          <w:szCs w:val="26"/>
        </w:rPr>
        <w:t>Phương pháp so sánh – đối chiếu</w:t>
      </w:r>
    </w:p>
    <w:p w14:paraId="63B9CCEA">
      <w:pPr>
        <w:pStyle w:val="9"/>
        <w:keepNext w:val="0"/>
        <w:keepLines w:val="0"/>
        <w:widowControl/>
        <w:suppressLineNumbers w:val="0"/>
        <w:spacing w:line="360" w:lineRule="auto"/>
        <w:rPr>
          <w:sz w:val="26"/>
          <w:szCs w:val="26"/>
        </w:rPr>
      </w:pPr>
      <w:r>
        <w:rPr>
          <w:sz w:val="26"/>
          <w:szCs w:val="26"/>
        </w:rPr>
        <w:t>Phương pháp so sánh – đối chiếu được sử dụng nhằm làm rõ những điểm tương đồng và khác biệt giữa các quan điểm lý luận, cách tiếp cận và biểu hiện thực tiễn liên quan đến đạo đức nghề nghiệp và phong cách làm việc chuyên nghiệp. Thông qua việc so sánh các khái niệm, tiêu chí và yếu tố cấu thành phong cách làm việc chuyên nghiệp trong các nghiên cứu khác nhau, đề tài xác định những nội dung cốt lõi có tính thống nhất và những cách hiểu còn khác biệt, từ đó lựa chọn cách tiếp cận phù hợp với mục tiêu nghiên cứu.</w:t>
      </w:r>
    </w:p>
    <w:p w14:paraId="21B437D3">
      <w:pPr>
        <w:pStyle w:val="9"/>
        <w:keepNext w:val="0"/>
        <w:keepLines w:val="0"/>
        <w:widowControl/>
        <w:suppressLineNumbers w:val="0"/>
        <w:spacing w:line="360" w:lineRule="auto"/>
        <w:rPr>
          <w:sz w:val="26"/>
          <w:szCs w:val="26"/>
        </w:rPr>
      </w:pPr>
      <w:r>
        <w:rPr>
          <w:sz w:val="26"/>
          <w:szCs w:val="26"/>
        </w:rPr>
        <w:t>Bên cạnh đó, phương pháp này còn được vận dụng để đối chiếu giữa yêu cầu về đạo đức nghề nghiệp và phong cách làm việc chuyên nghiệp đặt ra trong lý luận với thực trạng nhận thức và biểu hiện của sinh viên đại học hiện nay. Việc so sánh giữa chuẩn mực và thực tiễn giúp làm rõ mức độ đáp ứng, những khoảng cách còn tồn tại cũng như nguyên nhân của các hạn chế.</w:t>
      </w:r>
    </w:p>
    <w:p w14:paraId="56F5B7C5">
      <w:pPr>
        <w:pStyle w:val="9"/>
        <w:keepNext w:val="0"/>
        <w:keepLines w:val="0"/>
        <w:widowControl/>
        <w:suppressLineNumbers w:val="0"/>
        <w:spacing w:line="360" w:lineRule="auto"/>
        <w:rPr>
          <w:sz w:val="26"/>
          <w:szCs w:val="26"/>
        </w:rPr>
      </w:pPr>
      <w:r>
        <w:rPr>
          <w:sz w:val="26"/>
          <w:szCs w:val="26"/>
        </w:rPr>
        <w:t>Kết quả của phương pháp so sánh – đối chiếu là cơ sở khoa học để rút ra nhận xét, đánh giá khách quan và đề xuất các giải pháp phù hợp nhằm nâng cao đạo đức nghề nghiệp gắn với phong cách làm việc chuyên nghiệp của sinh viên trong bối cảnh Việt Nam.</w:t>
      </w:r>
    </w:p>
    <w:p w14:paraId="4D4D0B02">
      <w:pPr>
        <w:pStyle w:val="9"/>
        <w:keepNext w:val="0"/>
        <w:keepLines w:val="0"/>
        <w:widowControl/>
        <w:suppressLineNumbers w:val="0"/>
        <w:rPr>
          <w:sz w:val="26"/>
          <w:szCs w:val="26"/>
        </w:rPr>
      </w:pPr>
      <w:r>
        <w:rPr>
          <w:rStyle w:val="10"/>
          <w:rFonts w:hint="default"/>
          <w:sz w:val="26"/>
          <w:szCs w:val="26"/>
          <w:lang w:val="vi-VN"/>
        </w:rPr>
        <w:t xml:space="preserve">1.5.4. </w:t>
      </w:r>
      <w:r>
        <w:rPr>
          <w:rStyle w:val="10"/>
          <w:sz w:val="26"/>
          <w:szCs w:val="26"/>
        </w:rPr>
        <w:t>Phương pháp phân tích tình huống</w:t>
      </w:r>
    </w:p>
    <w:p w14:paraId="79A6EFC9">
      <w:pPr>
        <w:pStyle w:val="9"/>
        <w:keepNext w:val="0"/>
        <w:keepLines w:val="0"/>
        <w:widowControl/>
        <w:suppressLineNumbers w:val="0"/>
        <w:spacing w:line="360" w:lineRule="auto"/>
        <w:rPr>
          <w:sz w:val="26"/>
          <w:szCs w:val="26"/>
        </w:rPr>
      </w:pPr>
      <w:r>
        <w:rPr>
          <w:sz w:val="26"/>
          <w:szCs w:val="26"/>
        </w:rPr>
        <w:t>Phương pháp phân tích tình huống được sử dụng nhằm làm rõ mối quan hệ giữa đạo đức nghề nghiệp và phong cách làm việc chuyên nghiệp thông qua các tình huống cụ thể trong học tập, thực tập và môi trường lao động. Các tình huống được lựa chọn phản ánh những vấn đề thường gặp liên quan đến ý thức trách nhiệm, kỷ luật lao động, thái độ làm việc, tinh thần hợp tác và chuẩn mực ứng xử nghề nghiệp của sinh viên và người lao động.</w:t>
      </w:r>
    </w:p>
    <w:p w14:paraId="43DB3B2A">
      <w:pPr>
        <w:pStyle w:val="9"/>
        <w:keepNext w:val="0"/>
        <w:keepLines w:val="0"/>
        <w:widowControl/>
        <w:suppressLineNumbers w:val="0"/>
        <w:spacing w:line="360" w:lineRule="auto"/>
        <w:rPr>
          <w:sz w:val="26"/>
          <w:szCs w:val="26"/>
        </w:rPr>
      </w:pPr>
      <w:r>
        <w:rPr>
          <w:sz w:val="26"/>
          <w:szCs w:val="26"/>
        </w:rPr>
        <w:t>Thông qua việc phân tích nội dung, bối cảnh và cách xử lý các tình huống, đề tài làm rõ những biểu hiện phù hợp hoặc chưa phù hợp với đạo đức nghề nghiệp, đồng thời chỉ ra tác động của các hành vi đó đến phong cách làm việc chuyên nghiệp và hiệu quả công việc. Phương pháp này giúp chuyển hóa các khái niệm lý luận trừu tượng thành những ví dụ cụ thể, dễ nhận diện, từ đó hỗ trợ việc đánh giá thực trạng và làm cơ sở đề xuất các giải pháp nhằm nâng cao đạo đức nghề nghiệp gắn với phong cách làm việc chuyên nghiệp của sinh viên.</w:t>
      </w:r>
    </w:p>
    <w:p w14:paraId="67F50543">
      <w:pPr>
        <w:pStyle w:val="9"/>
        <w:keepNext w:val="0"/>
        <w:keepLines w:val="0"/>
        <w:widowControl/>
        <w:suppressLineNumbers w:val="0"/>
        <w:spacing w:beforeAutospacing="0" w:afterAutospacing="0" w:line="240" w:lineRule="auto"/>
        <w:rPr>
          <w:b/>
          <w:bCs/>
          <w:sz w:val="26"/>
          <w:szCs w:val="26"/>
        </w:rPr>
      </w:pPr>
      <w:r>
        <w:rPr>
          <w:rStyle w:val="10"/>
          <w:rFonts w:hint="default"/>
          <w:b/>
          <w:bCs/>
          <w:sz w:val="26"/>
          <w:szCs w:val="26"/>
          <w:lang w:val="vi-VN"/>
        </w:rPr>
        <w:t xml:space="preserve">1.5.5. </w:t>
      </w:r>
      <w:r>
        <w:rPr>
          <w:rStyle w:val="10"/>
          <w:b/>
          <w:bCs/>
          <w:sz w:val="26"/>
          <w:szCs w:val="26"/>
        </w:rPr>
        <w:t>Nguồn tư liệu nghiên cứu</w:t>
      </w:r>
    </w:p>
    <w:p w14:paraId="4B792041">
      <w:pPr>
        <w:pStyle w:val="9"/>
        <w:keepNext w:val="0"/>
        <w:keepLines w:val="0"/>
        <w:widowControl/>
        <w:suppressLineNumbers w:val="0"/>
        <w:spacing w:line="360" w:lineRule="auto"/>
        <w:rPr>
          <w:b w:val="0"/>
          <w:bCs w:val="0"/>
          <w:sz w:val="26"/>
          <w:szCs w:val="26"/>
        </w:rPr>
      </w:pPr>
      <w:r>
        <w:rPr>
          <w:b w:val="0"/>
          <w:bCs w:val="0"/>
          <w:sz w:val="26"/>
          <w:szCs w:val="26"/>
        </w:rPr>
        <w:t>Nguồn tư liệu phục vụ cho nghiên cứu của đề tài được khai thác từ ba nhóm chính: tư liệu học thuật, tư liệu chính sách và tư liệu thực tiễn, nhằm bảo đảm tính khoa học, tính cập nhật và sự gắn kết giữa lý luận với thực tiễn.</w:t>
      </w:r>
    </w:p>
    <w:p w14:paraId="2514FB15">
      <w:pPr>
        <w:pStyle w:val="9"/>
        <w:keepNext w:val="0"/>
        <w:keepLines w:val="0"/>
        <w:widowControl/>
        <w:suppressLineNumbers w:val="0"/>
        <w:spacing w:line="360" w:lineRule="auto"/>
        <w:rPr>
          <w:b w:val="0"/>
          <w:bCs w:val="0"/>
          <w:sz w:val="26"/>
          <w:szCs w:val="26"/>
        </w:rPr>
      </w:pPr>
      <w:r>
        <w:rPr>
          <w:b w:val="0"/>
          <w:bCs w:val="0"/>
          <w:sz w:val="26"/>
          <w:szCs w:val="26"/>
        </w:rPr>
        <w:t xml:space="preserve">Thứ nhất, </w:t>
      </w:r>
      <w:r>
        <w:rPr>
          <w:rStyle w:val="10"/>
          <w:b w:val="0"/>
          <w:bCs w:val="0"/>
          <w:sz w:val="26"/>
          <w:szCs w:val="26"/>
        </w:rPr>
        <w:t>nguồn tư liệu học thuật</w:t>
      </w:r>
      <w:r>
        <w:rPr>
          <w:b w:val="0"/>
          <w:bCs w:val="0"/>
          <w:sz w:val="26"/>
          <w:szCs w:val="26"/>
        </w:rPr>
        <w:t xml:space="preserve"> bao gồm các giáo trình, sách chuyên khảo, bài báo khoa học, luận văn, luận án và các công trình nghiên cứu đã được công bố liên quan đến đạo đức nghề nghiệp, phong cách làm việc chuyên nghiệp, giáo dục đại học và phát triển nguồn nhân lực. Nguồn tư liệu này được sử dụng để hệ thống hóa cơ sở lý luận, làm rõ khái niệm, nội dung, vai trò và mối quan hệ giữa các phạm trù nghiên cứu, đồng thời cung cấp nền tảng khoa học cho việc xây dựng khung phân tích của đề tài.</w:t>
      </w:r>
    </w:p>
    <w:p w14:paraId="6A3FF93D">
      <w:pPr>
        <w:pStyle w:val="9"/>
        <w:keepNext w:val="0"/>
        <w:keepLines w:val="0"/>
        <w:widowControl/>
        <w:suppressLineNumbers w:val="0"/>
        <w:spacing w:line="360" w:lineRule="auto"/>
        <w:rPr>
          <w:b w:val="0"/>
          <w:bCs w:val="0"/>
          <w:sz w:val="26"/>
          <w:szCs w:val="26"/>
        </w:rPr>
      </w:pPr>
      <w:r>
        <w:rPr>
          <w:b w:val="0"/>
          <w:bCs w:val="0"/>
          <w:sz w:val="26"/>
          <w:szCs w:val="26"/>
        </w:rPr>
        <w:t xml:space="preserve">Thứ hai, </w:t>
      </w:r>
      <w:r>
        <w:rPr>
          <w:rStyle w:val="10"/>
          <w:b w:val="0"/>
          <w:bCs w:val="0"/>
          <w:sz w:val="26"/>
          <w:szCs w:val="26"/>
        </w:rPr>
        <w:t>nguồn tư liệu chính sách</w:t>
      </w:r>
      <w:r>
        <w:rPr>
          <w:b w:val="0"/>
          <w:bCs w:val="0"/>
          <w:sz w:val="26"/>
          <w:szCs w:val="26"/>
        </w:rPr>
        <w:t xml:space="preserve"> bao gồm các văn bản, nghị quyết, chiến lược, chương trình và quy định của Đảng và Nhà nước Việt Nam liên quan đến giáo dục – đào tạo, lao động – việc làm, phát triển nguồn nhân lực, xây dựng đạo đức, lối sống và tác phong công nghiệp. Các tư liệu này giúp đặt vấn đề nghiên cứu trong bối cảnh định hướng phát triển chung của quốc gia, đồng thời làm cơ sở để đánh giá mức độ phù hợp giữa yêu cầu chính sách và thực tiễn rèn luyện đạo đức nghề nghiệp, phong cách làm việc chuyên nghiệp của sinh viên.</w:t>
      </w:r>
    </w:p>
    <w:p w14:paraId="32118735">
      <w:pPr>
        <w:pStyle w:val="9"/>
        <w:keepNext w:val="0"/>
        <w:keepLines w:val="0"/>
        <w:widowControl/>
        <w:suppressLineNumbers w:val="0"/>
        <w:spacing w:line="360" w:lineRule="auto"/>
        <w:rPr>
          <w:b w:val="0"/>
          <w:bCs w:val="0"/>
          <w:sz w:val="26"/>
          <w:szCs w:val="26"/>
        </w:rPr>
      </w:pPr>
      <w:r>
        <w:rPr>
          <w:b w:val="0"/>
          <w:bCs w:val="0"/>
          <w:sz w:val="26"/>
          <w:szCs w:val="26"/>
        </w:rPr>
        <w:t xml:space="preserve">Thứ ba, </w:t>
      </w:r>
      <w:r>
        <w:rPr>
          <w:rStyle w:val="10"/>
          <w:b w:val="0"/>
          <w:bCs w:val="0"/>
          <w:sz w:val="26"/>
          <w:szCs w:val="26"/>
        </w:rPr>
        <w:t>nguồn tư liệu thực tiễn</w:t>
      </w:r>
      <w:r>
        <w:rPr>
          <w:b w:val="0"/>
          <w:bCs w:val="0"/>
          <w:sz w:val="26"/>
          <w:szCs w:val="26"/>
        </w:rPr>
        <w:t xml:space="preserve"> bao gồm các báo cáo, thống kê, khảo sát, tổng kết thực tiễn của các cơ sở giáo dục đại học, cơ quan quản lý, tổ chức nghề nghiệp và doanh nghiệp liên quan đến sinh viên, người lao động và thị trường lao động Việt Nam trong giai đoạn từ năm 2018 đến nay. Nguồn tư liệu này được sử dụng để phản ánh thực trạng, minh họa cho các luận điểm nghiên cứu và làm căn cứ thực tiễn cho việc đề xuất các giải pháp phù hợp.</w:t>
      </w:r>
    </w:p>
    <w:p w14:paraId="2170A129">
      <w:pPr>
        <w:rPr>
          <w:b w:val="0"/>
          <w:bCs w:val="0"/>
          <w:sz w:val="26"/>
          <w:szCs w:val="26"/>
        </w:rPr>
      </w:pPr>
      <w:r>
        <w:rPr>
          <w:b w:val="0"/>
          <w:bCs w:val="0"/>
          <w:sz w:val="26"/>
          <w:szCs w:val="26"/>
        </w:rPr>
        <w:br w:type="page"/>
      </w:r>
    </w:p>
    <w:p w14:paraId="546D5BC4">
      <w:pPr>
        <w:spacing w:line="360" w:lineRule="auto"/>
        <w:jc w:val="center"/>
        <w:rPr>
          <w:rFonts w:ascii="Times New Roman" w:hAnsi="Times New Roman" w:cs="Times New Roman"/>
          <w:b/>
          <w:bCs/>
          <w:sz w:val="26"/>
          <w:szCs w:val="26"/>
        </w:rPr>
      </w:pPr>
      <w:r>
        <w:rPr>
          <w:rFonts w:ascii="Times New Roman" w:hAnsi="Times New Roman" w:cs="Times New Roman"/>
          <w:b/>
          <w:bCs/>
          <w:sz w:val="26"/>
          <w:szCs w:val="26"/>
        </w:rPr>
        <w:t>CHƯƠNG 2: CƠ SỞ LÝ LUẬN</w:t>
      </w:r>
    </w:p>
    <w:p w14:paraId="02663FA7">
      <w:pPr>
        <w:spacing w:line="360" w:lineRule="auto"/>
        <w:jc w:val="both"/>
        <w:rPr>
          <w:rFonts w:ascii="Times New Roman" w:hAnsi="Times New Roman" w:cs="Times New Roman"/>
          <w:b/>
          <w:bCs/>
          <w:sz w:val="26"/>
          <w:szCs w:val="26"/>
        </w:rPr>
      </w:pPr>
      <w:r>
        <w:rPr>
          <w:rFonts w:ascii="Times New Roman" w:hAnsi="Times New Roman" w:cs="Times New Roman"/>
          <w:b/>
          <w:bCs/>
          <w:sz w:val="26"/>
          <w:szCs w:val="26"/>
        </w:rPr>
        <w:t>2.2. Các mô hình và khung lý thuyết về đạo đức nghề nghiệp trong mối quan hệ với phong cách làm việc chuyên nghiệp của người lao động</w:t>
      </w:r>
    </w:p>
    <w:p w14:paraId="27A4AE27">
      <w:pPr>
        <w:spacing w:line="360" w:lineRule="auto"/>
        <w:jc w:val="both"/>
        <w:rPr>
          <w:rFonts w:ascii="Times New Roman" w:hAnsi="Times New Roman" w:cs="Times New Roman"/>
          <w:b/>
          <w:bCs/>
          <w:i/>
          <w:iCs/>
          <w:sz w:val="26"/>
          <w:szCs w:val="26"/>
        </w:rPr>
      </w:pPr>
      <w:r>
        <w:rPr>
          <w:rFonts w:ascii="Times New Roman" w:hAnsi="Times New Roman" w:cs="Times New Roman"/>
          <w:b/>
          <w:bCs/>
          <w:i/>
          <w:iCs/>
          <w:sz w:val="26"/>
          <w:szCs w:val="26"/>
        </w:rPr>
        <w:t>2.2.1. Vai trò của các mô hình lý thuyết trong nghiên cứu đạo đức nghề nghiệp</w:t>
      </w:r>
    </w:p>
    <w:p w14:paraId="73B9E8C1">
      <w:pPr>
        <w:spacing w:line="360" w:lineRule="auto"/>
        <w:jc w:val="both"/>
        <w:rPr>
          <w:rFonts w:ascii="Times New Roman" w:hAnsi="Times New Roman" w:cs="Times New Roman"/>
          <w:sz w:val="26"/>
          <w:szCs w:val="26"/>
        </w:rPr>
      </w:pPr>
      <w:r>
        <w:rPr>
          <w:rFonts w:ascii="Times New Roman" w:hAnsi="Times New Roman" w:cs="Times New Roman"/>
          <w:sz w:val="26"/>
          <w:szCs w:val="26"/>
        </w:rPr>
        <w:t>Trong nghiên cứu khoa học xã hội, các mô hình và khung lý thuyết đóng vai trò định hướng cho việc phân tích, lý giải và đánh giá hiện tượng xã hội. Đối với lĩnh vực đạo đức nghề nghiệp, các mô hình lý thuyết giúp hệ thống hóa những giá trị, chuẩn mực và hành vi đạo đức của người lao động trong quá trình làm việc. Thông qua đó, nhà nghiên cứu có thể xác định được mối quan hệ giữa nhận thức đạo đức và phong cách làm việc chuyên nghiệp.</w:t>
      </w:r>
    </w:p>
    <w:p w14:paraId="7836930D">
      <w:pPr>
        <w:spacing w:line="360" w:lineRule="auto"/>
        <w:jc w:val="both"/>
        <w:rPr>
          <w:rFonts w:ascii="Times New Roman" w:hAnsi="Times New Roman" w:cs="Times New Roman"/>
          <w:sz w:val="26"/>
          <w:szCs w:val="26"/>
        </w:rPr>
      </w:pPr>
      <w:r>
        <w:rPr>
          <w:rFonts w:ascii="Times New Roman" w:hAnsi="Times New Roman" w:cs="Times New Roman"/>
          <w:sz w:val="26"/>
          <w:szCs w:val="26"/>
        </w:rPr>
        <w:t>Trong bối cảnh hiện đại, khi môi trường làm việc chịu tác động mạnh mẽ của toàn cầu hóa, công nghệ số và cạnh tranh lao động, các mô hình lý thuyết càng trở nên cần thiết. Chúng giúp giải thích vì sao cùng một điều kiện làm việc nhưng mỗi cá nhân lại có cách hành xử khác nhau, từ đó ảnh hưởng trực tiếp đến hiệu quả công việc và uy tín nghề nghiệp. Việc vận dụng các mô hình phù hợp không chỉ có ý nghĩa về mặt học thuật mà còn mang giá trị thực tiễn trong đào tạo và quản lý nguồn nhân lực.</w:t>
      </w:r>
    </w:p>
    <w:p w14:paraId="6D559A8C">
      <w:pPr>
        <w:spacing w:line="360" w:lineRule="auto"/>
        <w:jc w:val="both"/>
        <w:rPr>
          <w:rFonts w:ascii="Times New Roman" w:hAnsi="Times New Roman" w:cs="Times New Roman"/>
          <w:b/>
          <w:bCs/>
          <w:i/>
          <w:iCs/>
          <w:sz w:val="26"/>
          <w:szCs w:val="26"/>
        </w:rPr>
      </w:pPr>
      <w:r>
        <w:rPr>
          <w:rFonts w:ascii="Times New Roman" w:hAnsi="Times New Roman" w:cs="Times New Roman"/>
          <w:b/>
          <w:bCs/>
          <w:i/>
          <w:iCs/>
          <w:sz w:val="26"/>
          <w:szCs w:val="26"/>
        </w:rPr>
        <w:t>2.2.2. Mô hình năng lực ASK (Attitude – Skill – Knowledge)</w:t>
      </w:r>
    </w:p>
    <w:p w14:paraId="0816E666">
      <w:pPr>
        <w:spacing w:line="360" w:lineRule="auto"/>
        <w:jc w:val="both"/>
        <w:rPr>
          <w:rFonts w:ascii="Times New Roman" w:hAnsi="Times New Roman" w:cs="Times New Roman"/>
          <w:sz w:val="26"/>
          <w:szCs w:val="26"/>
        </w:rPr>
      </w:pPr>
      <w:r>
        <w:rPr>
          <w:rFonts w:ascii="Times New Roman" w:hAnsi="Times New Roman" w:cs="Times New Roman"/>
          <w:sz w:val="26"/>
          <w:szCs w:val="26"/>
        </w:rPr>
        <w:t>Mô hình năng lực ASK là khung lý thuyết phổ biến trong lĩnh vực quản trị nhân sự và giáo dục nghề nghiệp. Mô hình này cho rằng năng lực làm việc của một cá nhân được cấu thành bởi ba yếu tố cơ bản là thái độ (Attitude), kỹ năng (Skill) và kiến thức (Knowledge).</w:t>
      </w:r>
    </w:p>
    <w:p w14:paraId="71917C24">
      <w:pPr>
        <w:spacing w:line="360" w:lineRule="auto"/>
        <w:jc w:val="both"/>
        <w:rPr>
          <w:rFonts w:ascii="Times New Roman" w:hAnsi="Times New Roman" w:cs="Times New Roman"/>
          <w:sz w:val="26"/>
          <w:szCs w:val="26"/>
        </w:rPr>
      </w:pPr>
      <w:r>
        <w:rPr>
          <w:rFonts w:ascii="Times New Roman" w:hAnsi="Times New Roman" w:cs="Times New Roman"/>
          <w:sz w:val="26"/>
          <w:szCs w:val="26"/>
        </w:rPr>
        <w:t>Thứ nhất, về kiến thức (Knowledge).</w:t>
      </w:r>
    </w:p>
    <w:p w14:paraId="75546DE8">
      <w:pPr>
        <w:spacing w:line="360" w:lineRule="auto"/>
        <w:jc w:val="both"/>
        <w:rPr>
          <w:rFonts w:ascii="Times New Roman" w:hAnsi="Times New Roman" w:cs="Times New Roman"/>
          <w:sz w:val="26"/>
          <w:szCs w:val="26"/>
        </w:rPr>
      </w:pPr>
      <w:r>
        <w:rPr>
          <w:rFonts w:ascii="Times New Roman" w:hAnsi="Times New Roman" w:cs="Times New Roman"/>
          <w:sz w:val="26"/>
          <w:szCs w:val="26"/>
        </w:rPr>
        <w:t>Kiến thức trong đạo đức nghề nghiệp bao gồm sự hiểu biết về chuẩn mực đạo đức, quy định pháp luật, nội quy tổ chức và các giá trị nghề nghiệp đặc thù. Người lao động có kiến thức đầy đủ sẽ nhận thức rõ trách nhiệm của mình, hiểu được hậu quả của hành vi phi đạo đức và từ đó có xu hướng lựa chọn hành vi đúng đắn. Trong môi trường lao động hiện nay, kiến thức đạo đức không chỉ giới hạn ở lý thuyết mà còn gắn với hiểu biết về văn hóa doanh nghiệp và trách nhiệm xã hội.</w:t>
      </w:r>
    </w:p>
    <w:p w14:paraId="43094ECC">
      <w:pPr>
        <w:spacing w:line="360" w:lineRule="auto"/>
        <w:jc w:val="both"/>
        <w:rPr>
          <w:rFonts w:ascii="Times New Roman" w:hAnsi="Times New Roman" w:cs="Times New Roman"/>
          <w:sz w:val="26"/>
          <w:szCs w:val="26"/>
        </w:rPr>
      </w:pPr>
      <w:r>
        <w:rPr>
          <w:rFonts w:ascii="Times New Roman" w:hAnsi="Times New Roman" w:cs="Times New Roman"/>
          <w:sz w:val="26"/>
          <w:szCs w:val="26"/>
        </w:rPr>
        <w:t>Thứ hai, về kỹ năng (Skill).</w:t>
      </w:r>
    </w:p>
    <w:p w14:paraId="5720C924">
      <w:pPr>
        <w:spacing w:line="360" w:lineRule="auto"/>
        <w:jc w:val="both"/>
        <w:rPr>
          <w:rFonts w:ascii="Times New Roman" w:hAnsi="Times New Roman" w:cs="Times New Roman"/>
          <w:sz w:val="26"/>
          <w:szCs w:val="26"/>
        </w:rPr>
      </w:pPr>
      <w:r>
        <w:rPr>
          <w:rFonts w:ascii="Times New Roman" w:hAnsi="Times New Roman" w:cs="Times New Roman"/>
          <w:sz w:val="26"/>
          <w:szCs w:val="26"/>
        </w:rPr>
        <w:t>Kỹ năng thể hiện khả năng vận dụng kiến thức vào thực tiễn công việc. Bên cạnh kỹ năng chuyên môn, các kỹ năng mềm như giao tiếp, làm việc nhóm, quản lý thời gian và giải quyết xung đột đóng vai trò quan trọng trong việc hình thành phong cách làm việc chuyên nghiệp. Người lao động có kỹ năng tốt sẽ xử lý công việc hiệu quả, hạn chế sai sót và tạo được mối quan hệ tích cực với đồng nghiệp, khách hàng.</w:t>
      </w:r>
    </w:p>
    <w:p w14:paraId="1FD14C89">
      <w:pPr>
        <w:spacing w:line="360" w:lineRule="auto"/>
        <w:jc w:val="both"/>
        <w:rPr>
          <w:rFonts w:ascii="Times New Roman" w:hAnsi="Times New Roman" w:cs="Times New Roman"/>
          <w:sz w:val="26"/>
          <w:szCs w:val="26"/>
        </w:rPr>
      </w:pPr>
      <w:r>
        <w:rPr>
          <w:rFonts w:ascii="Times New Roman" w:hAnsi="Times New Roman" w:cs="Times New Roman"/>
          <w:sz w:val="26"/>
          <w:szCs w:val="26"/>
        </w:rPr>
        <w:t>Thứ ba, về thái độ (Attitude).</w:t>
      </w:r>
    </w:p>
    <w:p w14:paraId="3B71F12C">
      <w:pPr>
        <w:spacing w:line="360" w:lineRule="auto"/>
        <w:jc w:val="both"/>
        <w:rPr>
          <w:rFonts w:ascii="Times New Roman" w:hAnsi="Times New Roman" w:cs="Times New Roman"/>
          <w:sz w:val="26"/>
          <w:szCs w:val="26"/>
        </w:rPr>
      </w:pPr>
      <w:r>
        <w:rPr>
          <w:rFonts w:ascii="Times New Roman" w:hAnsi="Times New Roman" w:cs="Times New Roman"/>
          <w:sz w:val="26"/>
          <w:szCs w:val="26"/>
        </w:rPr>
        <w:t>Thái độ là yếu tố cốt lõi phản ánh đạo đức nghề nghiệp của người lao động. Thái độ tích cực thể hiện qua tinh thần trách nhiệm, trung thực, kỷ luật, tôn trọng người khác và sẵn sàng học hỏi. Trong mối quan hệ với phong cách làm việc chuyên nghiệp, thái độ đóng vai trò định hướng cách cá nhân sử dụng kiến thức và kỹ năng. Một người có năng lực cao nhưng thiếu thái độ đạo đức sẽ khó duy trì phong cách làm việc chuyên nghiệp lâu dài.</w:t>
      </w:r>
    </w:p>
    <w:p w14:paraId="1D3DF0D0">
      <w:pPr>
        <w:numPr>
          <w:ilvl w:val="0"/>
          <w:numId w:val="4"/>
        </w:numPr>
        <w:tabs>
          <w:tab w:val="clear" w:pos="420"/>
        </w:tabs>
        <w:spacing w:line="360" w:lineRule="auto"/>
        <w:ind w:left="420" w:leftChars="0" w:hanging="420" w:firstLineChars="0"/>
        <w:jc w:val="both"/>
        <w:rPr>
          <w:rFonts w:ascii="Times New Roman" w:hAnsi="Times New Roman" w:cs="Times New Roman"/>
          <w:sz w:val="26"/>
          <w:szCs w:val="26"/>
        </w:rPr>
      </w:pPr>
      <w:r>
        <w:rPr>
          <w:rFonts w:ascii="Times New Roman" w:hAnsi="Times New Roman" w:cs="Times New Roman"/>
          <w:sz w:val="26"/>
          <w:szCs w:val="26"/>
        </w:rPr>
        <w:t>Đánh giá mô hình ASK:</w:t>
      </w:r>
    </w:p>
    <w:p w14:paraId="072551FA">
      <w:pPr>
        <w:spacing w:line="360" w:lineRule="auto"/>
        <w:jc w:val="both"/>
        <w:rPr>
          <w:rFonts w:ascii="Times New Roman" w:hAnsi="Times New Roman" w:cs="Times New Roman"/>
          <w:sz w:val="26"/>
          <w:szCs w:val="26"/>
        </w:rPr>
      </w:pPr>
      <w:r>
        <w:rPr>
          <w:rFonts w:ascii="Times New Roman" w:hAnsi="Times New Roman" w:cs="Times New Roman"/>
          <w:sz w:val="26"/>
          <w:szCs w:val="26"/>
        </w:rPr>
        <w:t>Mô hình ASK có ưu điểm là đơn giản, dễ áp dụng và phù hợp với đối tượng sinh viên. Tuy nhiên, hạn chế của mô hình là chưa phân tích sâu tác động của môi trường xã hội và văn hóa tổ chức đến hành vi đạo đức.</w:t>
      </w:r>
    </w:p>
    <w:p w14:paraId="483F4C76">
      <w:pPr>
        <w:spacing w:line="360" w:lineRule="auto"/>
        <w:jc w:val="both"/>
        <w:rPr>
          <w:rFonts w:ascii="Times New Roman" w:hAnsi="Times New Roman" w:cs="Times New Roman"/>
          <w:b/>
          <w:bCs/>
          <w:i/>
          <w:iCs/>
          <w:sz w:val="26"/>
          <w:szCs w:val="26"/>
        </w:rPr>
      </w:pPr>
      <w:r>
        <w:rPr>
          <w:rFonts w:ascii="Times New Roman" w:hAnsi="Times New Roman" w:cs="Times New Roman"/>
          <w:b/>
          <w:bCs/>
          <w:i/>
          <w:iCs/>
          <w:sz w:val="26"/>
          <w:szCs w:val="26"/>
        </w:rPr>
        <w:t>2.2.3. Thuyết hành vi đạo đức (Theory of Ethical Behavior)</w:t>
      </w:r>
    </w:p>
    <w:p w14:paraId="3F65283A">
      <w:pPr>
        <w:spacing w:line="360" w:lineRule="auto"/>
        <w:jc w:val="both"/>
        <w:rPr>
          <w:rFonts w:ascii="Times New Roman" w:hAnsi="Times New Roman" w:cs="Times New Roman"/>
          <w:sz w:val="26"/>
          <w:szCs w:val="26"/>
        </w:rPr>
      </w:pPr>
      <w:r>
        <w:rPr>
          <w:rFonts w:ascii="Times New Roman" w:hAnsi="Times New Roman" w:cs="Times New Roman"/>
          <w:sz w:val="26"/>
          <w:szCs w:val="26"/>
        </w:rPr>
        <w:t>Thuyết hành vi đạo đức tập trung lý giải cách thức con người đưa ra quyết định đạo đức trong bối cảnh cụ thể. Theo lý thuyết này, hành vi đạo đức chịu ảnh hưởng của ba yếu tố chính: nhận thức đạo đức, chuẩn mực xã hội và động cơ cá nhân.</w:t>
      </w:r>
    </w:p>
    <w:p w14:paraId="26C51F59">
      <w:pPr>
        <w:spacing w:line="360" w:lineRule="auto"/>
        <w:jc w:val="both"/>
        <w:rPr>
          <w:rFonts w:ascii="Times New Roman" w:hAnsi="Times New Roman" w:cs="Times New Roman"/>
          <w:sz w:val="26"/>
          <w:szCs w:val="26"/>
        </w:rPr>
      </w:pPr>
      <w:r>
        <w:rPr>
          <w:rFonts w:ascii="Times New Roman" w:hAnsi="Times New Roman" w:cs="Times New Roman"/>
          <w:sz w:val="26"/>
          <w:szCs w:val="26"/>
        </w:rPr>
        <w:t>Nhận thức đạo đức phản ánh khả năng đánh giá đúng – sai của cá nhân. Chuẩn mực xã hội bao gồm các quy tắc, giá trị chung của tập thể và tổ chức. Động cơ cá nhân lại gắn với lợi ích vật chất, tinh thần và mục tiêu nghề nghiệp. Sự tương tác giữa ba yếu tố này quyết định việc cá nhân có hành động phù hợp với đạo đức nghề nghiệp hay không.</w:t>
      </w:r>
    </w:p>
    <w:p w14:paraId="735070D8">
      <w:pPr>
        <w:spacing w:line="360" w:lineRule="auto"/>
        <w:jc w:val="both"/>
        <w:rPr>
          <w:rFonts w:ascii="Times New Roman" w:hAnsi="Times New Roman" w:cs="Times New Roman"/>
          <w:sz w:val="26"/>
          <w:szCs w:val="26"/>
        </w:rPr>
      </w:pPr>
      <w:r>
        <w:rPr>
          <w:rFonts w:ascii="Times New Roman" w:hAnsi="Times New Roman" w:cs="Times New Roman"/>
          <w:sz w:val="26"/>
          <w:szCs w:val="26"/>
        </w:rPr>
        <w:t>Trong thực tiễn, nhiều trường hợp vi phạm đạo đức nghề nghiệp không xuất phát từ sự thiếu hiểu biết mà do áp lực thành tích, lợi ích cá nhân hoặc môi trường làm việc thiếu minh bạch. Thuyết hành vi đạo đức giúp giải thích những hiện tượng này và cho thấy vai trò quan trọng của môi trường tổ chức trong việc hình thành phong cách làm việc chuyên nghiệp.</w:t>
      </w:r>
    </w:p>
    <w:p w14:paraId="700614AA">
      <w:pPr>
        <w:spacing w:line="360" w:lineRule="auto"/>
        <w:jc w:val="both"/>
        <w:rPr>
          <w:rFonts w:ascii="Times New Roman" w:hAnsi="Times New Roman" w:cs="Times New Roman"/>
          <w:b/>
          <w:bCs/>
          <w:i/>
          <w:iCs/>
          <w:sz w:val="26"/>
          <w:szCs w:val="26"/>
        </w:rPr>
      </w:pPr>
      <w:r>
        <w:rPr>
          <w:rFonts w:ascii="Times New Roman" w:hAnsi="Times New Roman" w:cs="Times New Roman"/>
          <w:b/>
          <w:bCs/>
          <w:i/>
          <w:iCs/>
          <w:sz w:val="26"/>
          <w:szCs w:val="26"/>
        </w:rPr>
        <w:t>2.2.4. Thuyết phát triển đạo đức của Kohlberg</w:t>
      </w:r>
    </w:p>
    <w:p w14:paraId="3453A3E3">
      <w:pPr>
        <w:spacing w:line="360" w:lineRule="auto"/>
        <w:jc w:val="both"/>
        <w:rPr>
          <w:rFonts w:ascii="Times New Roman" w:hAnsi="Times New Roman" w:cs="Times New Roman"/>
          <w:sz w:val="26"/>
          <w:szCs w:val="26"/>
        </w:rPr>
      </w:pPr>
      <w:r>
        <w:rPr>
          <w:rFonts w:ascii="Times New Roman" w:hAnsi="Times New Roman" w:cs="Times New Roman"/>
          <w:sz w:val="26"/>
          <w:szCs w:val="26"/>
        </w:rPr>
        <w:t>Theo Lawrence Kohlberg, đạo đức của con người phát triển qua ba cấp độ: tiền quy ước, quy ước và hậu quy ước. Ở mỗi cấp độ, cá nhân có cách đánh giá và lựa chọn hành vi đạo đức khác nhau.</w:t>
      </w:r>
    </w:p>
    <w:p w14:paraId="5AA277F4">
      <w:pPr>
        <w:spacing w:line="360" w:lineRule="auto"/>
        <w:jc w:val="both"/>
        <w:rPr>
          <w:rFonts w:ascii="Times New Roman" w:hAnsi="Times New Roman" w:cs="Times New Roman"/>
          <w:sz w:val="26"/>
          <w:szCs w:val="26"/>
        </w:rPr>
      </w:pPr>
      <w:r>
        <w:rPr>
          <w:rFonts w:ascii="Times New Roman" w:hAnsi="Times New Roman" w:cs="Times New Roman"/>
          <w:sz w:val="26"/>
          <w:szCs w:val="26"/>
        </w:rPr>
        <w:t>Trong môi trường lao động, người lao động ở cấp độ quy ước thường tuân thủ quy định vì sợ bị xử phạt hoặc muốn được công nhận. Ngược lại, người đạt cấp độ hậu quy ước hành động dựa trên lương tâm và các nguyên tắc đạo đức phổ quát. Điều này lý giải vì sao phong cách làm việc chuyên nghiệp thực sự chỉ hình thành khi đạo đức nghề nghiệp đã trở thành giá trị nội tại của cá nhân.</w:t>
      </w:r>
    </w:p>
    <w:p w14:paraId="5504257B">
      <w:pPr>
        <w:spacing w:line="360" w:lineRule="auto"/>
        <w:jc w:val="both"/>
        <w:rPr>
          <w:rFonts w:ascii="Times New Roman" w:hAnsi="Times New Roman" w:cs="Times New Roman"/>
          <w:b/>
          <w:bCs/>
          <w:i/>
          <w:iCs/>
          <w:sz w:val="26"/>
          <w:szCs w:val="26"/>
        </w:rPr>
      </w:pPr>
      <w:r>
        <w:rPr>
          <w:rFonts w:ascii="Times New Roman" w:hAnsi="Times New Roman" w:cs="Times New Roman"/>
          <w:b/>
          <w:bCs/>
          <w:i/>
          <w:iCs/>
          <w:sz w:val="26"/>
          <w:szCs w:val="26"/>
        </w:rPr>
        <w:t>2.2.5. Mô hình kim tự tháp đạo đức nghề nghiệp</w:t>
      </w:r>
    </w:p>
    <w:p w14:paraId="1B1EB59C">
      <w:pPr>
        <w:spacing w:line="360" w:lineRule="auto"/>
        <w:jc w:val="both"/>
        <w:rPr>
          <w:rFonts w:ascii="Times New Roman" w:hAnsi="Times New Roman" w:cs="Times New Roman"/>
          <w:sz w:val="26"/>
          <w:szCs w:val="26"/>
        </w:rPr>
      </w:pPr>
      <w:r>
        <w:rPr>
          <w:rFonts w:ascii="Times New Roman" w:hAnsi="Times New Roman" w:cs="Times New Roman"/>
          <w:sz w:val="26"/>
          <w:szCs w:val="26"/>
        </w:rPr>
        <w:t>Mô hình kim tự tháp đạo đức nghề nghiệp chia đạo đức thành nhiều tầng từ thấp đến cao, bao gồm tuân thủ quy định, trách nhiệm nghề nghiệp, giá trị đạo đức cá nhân và trách nhiệm xã hội. Mỗi tầng phản ánh mức độ trưởng thành về đạo đức của người lao động.</w:t>
      </w:r>
    </w:p>
    <w:p w14:paraId="0429EA22">
      <w:pPr>
        <w:spacing w:line="360" w:lineRule="auto"/>
        <w:jc w:val="both"/>
        <w:rPr>
          <w:rFonts w:ascii="Times New Roman" w:hAnsi="Times New Roman" w:cs="Times New Roman"/>
          <w:sz w:val="26"/>
          <w:szCs w:val="26"/>
        </w:rPr>
      </w:pPr>
      <w:r>
        <w:rPr>
          <w:rFonts w:ascii="Times New Roman" w:hAnsi="Times New Roman" w:cs="Times New Roman"/>
          <w:sz w:val="26"/>
          <w:szCs w:val="26"/>
        </w:rPr>
        <w:t>Phong cách làm việc chuyên nghiệp chỉ được duy trì bền vững khi cá nhân đạt đến tầng cao của kim tự tháp, nơi hành vi đạo đức xuất phát từ ý thức tự giác và trách nhiệm xã hội.</w:t>
      </w:r>
    </w:p>
    <w:p w14:paraId="5707C044">
      <w:pPr>
        <w:spacing w:line="360" w:lineRule="auto"/>
        <w:jc w:val="both"/>
        <w:rPr>
          <w:rFonts w:ascii="Times New Roman" w:hAnsi="Times New Roman" w:cs="Times New Roman"/>
          <w:b/>
          <w:bCs/>
          <w:i/>
          <w:iCs/>
          <w:sz w:val="26"/>
          <w:szCs w:val="26"/>
        </w:rPr>
      </w:pPr>
      <w:r>
        <w:rPr>
          <w:rFonts w:ascii="Times New Roman" w:hAnsi="Times New Roman" w:cs="Times New Roman"/>
          <w:b/>
          <w:bCs/>
          <w:i/>
          <w:iCs/>
          <w:sz w:val="26"/>
          <w:szCs w:val="26"/>
        </w:rPr>
        <w:t>2.2.6. So sánh các mô hình và khung lý thuyết</w:t>
      </w:r>
    </w:p>
    <w:p w14:paraId="548384BB">
      <w:pPr>
        <w:spacing w:line="360" w:lineRule="auto"/>
        <w:jc w:val="both"/>
        <w:rPr>
          <w:rFonts w:ascii="Times New Roman" w:hAnsi="Times New Roman" w:cs="Times New Roman"/>
          <w:sz w:val="26"/>
          <w:szCs w:val="26"/>
        </w:rPr>
      </w:pPr>
      <w:r>
        <w:rPr>
          <w:rFonts w:ascii="Times New Roman" w:hAnsi="Times New Roman" w:cs="Times New Roman"/>
          <w:sz w:val="26"/>
          <w:szCs w:val="26"/>
        </w:rPr>
        <w:t>(Phân tích chi tiết từng tiêu chí: phạm vi, đối tượng áp dụng, mức độ phù hợp với sinh viên Việt Nam; mở rộng nội dung để đủ dung lượng trang.)</w:t>
      </w:r>
    </w:p>
    <w:tbl>
      <w:tblPr>
        <w:tblStyle w:val="11"/>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453"/>
        <w:gridCol w:w="2436"/>
        <w:gridCol w:w="2510"/>
        <w:gridCol w:w="2123"/>
      </w:tblGrid>
      <w:tr w14:paraId="476BCF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55" w:type="dxa"/>
          </w:tcPr>
          <w:p w14:paraId="608C1712">
            <w:pPr>
              <w:spacing w:after="0" w:line="360" w:lineRule="auto"/>
              <w:jc w:val="center"/>
              <w:rPr>
                <w:rFonts w:ascii="Times New Roman" w:hAnsi="Times New Roman" w:cs="Times New Roman"/>
                <w:b/>
                <w:bCs/>
                <w:sz w:val="26"/>
                <w:szCs w:val="26"/>
              </w:rPr>
            </w:pPr>
            <w:r>
              <w:rPr>
                <w:rFonts w:ascii="Times New Roman" w:hAnsi="Times New Roman" w:cs="Times New Roman"/>
                <w:b/>
                <w:bCs/>
                <w:sz w:val="26"/>
                <w:szCs w:val="26"/>
              </w:rPr>
              <w:t>Tiêu chí</w:t>
            </w:r>
          </w:p>
        </w:tc>
        <w:tc>
          <w:tcPr>
            <w:tcW w:w="2693" w:type="dxa"/>
          </w:tcPr>
          <w:p w14:paraId="795DEFD8">
            <w:pPr>
              <w:spacing w:after="0" w:line="360" w:lineRule="auto"/>
              <w:jc w:val="center"/>
              <w:rPr>
                <w:rFonts w:ascii="Times New Roman" w:hAnsi="Times New Roman" w:cs="Times New Roman"/>
                <w:b/>
                <w:bCs/>
                <w:sz w:val="26"/>
                <w:szCs w:val="26"/>
              </w:rPr>
            </w:pPr>
            <w:r>
              <w:rPr>
                <w:rFonts w:ascii="Times New Roman" w:hAnsi="Times New Roman" w:cs="Times New Roman"/>
                <w:b/>
                <w:bCs/>
                <w:sz w:val="26"/>
                <w:szCs w:val="26"/>
              </w:rPr>
              <w:t>Mô hình ASK</w:t>
            </w:r>
          </w:p>
        </w:tc>
        <w:tc>
          <w:tcPr>
            <w:tcW w:w="2764" w:type="dxa"/>
          </w:tcPr>
          <w:p w14:paraId="23C7174C">
            <w:pPr>
              <w:spacing w:after="0" w:line="360" w:lineRule="auto"/>
              <w:jc w:val="center"/>
              <w:rPr>
                <w:rFonts w:ascii="Times New Roman" w:hAnsi="Times New Roman" w:cs="Times New Roman"/>
                <w:b/>
                <w:bCs/>
                <w:sz w:val="26"/>
                <w:szCs w:val="26"/>
              </w:rPr>
            </w:pPr>
            <w:r>
              <w:rPr>
                <w:rFonts w:ascii="Times New Roman" w:hAnsi="Times New Roman" w:cs="Times New Roman"/>
                <w:b/>
                <w:bCs/>
                <w:sz w:val="26"/>
                <w:szCs w:val="26"/>
              </w:rPr>
              <w:t>Thuyết hành vi đạo đức</w:t>
            </w:r>
          </w:p>
        </w:tc>
        <w:tc>
          <w:tcPr>
            <w:tcW w:w="2338" w:type="dxa"/>
          </w:tcPr>
          <w:p w14:paraId="27D592C1">
            <w:pPr>
              <w:spacing w:after="0" w:line="360" w:lineRule="auto"/>
              <w:jc w:val="center"/>
              <w:rPr>
                <w:rFonts w:ascii="Times New Roman" w:hAnsi="Times New Roman" w:cs="Times New Roman"/>
                <w:b/>
                <w:bCs/>
                <w:sz w:val="26"/>
                <w:szCs w:val="26"/>
              </w:rPr>
            </w:pPr>
            <w:r>
              <w:rPr>
                <w:rFonts w:ascii="Times New Roman" w:hAnsi="Times New Roman" w:cs="Times New Roman"/>
                <w:b/>
                <w:bCs/>
                <w:sz w:val="26"/>
                <w:szCs w:val="26"/>
              </w:rPr>
              <w:t>Kim tự tháp đạo đức</w:t>
            </w:r>
          </w:p>
        </w:tc>
      </w:tr>
      <w:tr w14:paraId="69224F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55" w:type="dxa"/>
          </w:tcPr>
          <w:p w14:paraId="0DFBB67B">
            <w:pPr>
              <w:spacing w:after="0" w:line="360" w:lineRule="auto"/>
              <w:jc w:val="both"/>
              <w:rPr>
                <w:rFonts w:ascii="Times New Roman" w:hAnsi="Times New Roman" w:cs="Times New Roman"/>
                <w:sz w:val="26"/>
                <w:szCs w:val="26"/>
              </w:rPr>
            </w:pPr>
            <w:r>
              <w:rPr>
                <w:rFonts w:ascii="Times New Roman" w:hAnsi="Times New Roman" w:cs="Times New Roman"/>
                <w:sz w:val="26"/>
                <w:szCs w:val="26"/>
              </w:rPr>
              <w:t>Trọng tâm</w:t>
            </w:r>
          </w:p>
        </w:tc>
        <w:tc>
          <w:tcPr>
            <w:tcW w:w="2693" w:type="dxa"/>
          </w:tcPr>
          <w:p w14:paraId="0C943E70">
            <w:pPr>
              <w:spacing w:after="0" w:line="360" w:lineRule="auto"/>
              <w:jc w:val="both"/>
              <w:rPr>
                <w:rFonts w:ascii="Times New Roman" w:hAnsi="Times New Roman" w:cs="Times New Roman"/>
                <w:sz w:val="26"/>
                <w:szCs w:val="26"/>
              </w:rPr>
            </w:pPr>
            <w:r>
              <w:rPr>
                <w:rFonts w:ascii="Times New Roman" w:hAnsi="Times New Roman" w:cs="Times New Roman"/>
                <w:sz w:val="26"/>
                <w:szCs w:val="26"/>
              </w:rPr>
              <w:t>Năng lực cá nhân</w:t>
            </w:r>
          </w:p>
        </w:tc>
        <w:tc>
          <w:tcPr>
            <w:tcW w:w="2764" w:type="dxa"/>
          </w:tcPr>
          <w:p w14:paraId="2E2C198B">
            <w:pPr>
              <w:spacing w:after="0" w:line="360" w:lineRule="auto"/>
              <w:jc w:val="both"/>
              <w:rPr>
                <w:rFonts w:ascii="Times New Roman" w:hAnsi="Times New Roman" w:cs="Times New Roman"/>
                <w:sz w:val="26"/>
                <w:szCs w:val="26"/>
              </w:rPr>
            </w:pPr>
            <w:r>
              <w:rPr>
                <w:rFonts w:ascii="Times New Roman" w:hAnsi="Times New Roman" w:cs="Times New Roman"/>
                <w:sz w:val="26"/>
                <w:szCs w:val="26"/>
              </w:rPr>
              <w:t>Hành vi &amp; môi trường</w:t>
            </w:r>
          </w:p>
        </w:tc>
        <w:tc>
          <w:tcPr>
            <w:tcW w:w="2338" w:type="dxa"/>
          </w:tcPr>
          <w:p w14:paraId="6CDCAE94">
            <w:pPr>
              <w:spacing w:after="0" w:line="360" w:lineRule="auto"/>
              <w:jc w:val="both"/>
              <w:rPr>
                <w:rFonts w:ascii="Times New Roman" w:hAnsi="Times New Roman" w:cs="Times New Roman"/>
                <w:sz w:val="26"/>
                <w:szCs w:val="26"/>
              </w:rPr>
            </w:pPr>
            <w:r>
              <w:rPr>
                <w:rFonts w:ascii="Times New Roman" w:hAnsi="Times New Roman" w:cs="Times New Roman"/>
                <w:sz w:val="26"/>
                <w:szCs w:val="26"/>
              </w:rPr>
              <w:t xml:space="preserve">Giá trị đạo đức             </w:t>
            </w:r>
          </w:p>
        </w:tc>
      </w:tr>
      <w:tr w14:paraId="08F2E8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55" w:type="dxa"/>
          </w:tcPr>
          <w:p w14:paraId="6459D5C2">
            <w:pPr>
              <w:spacing w:after="0" w:line="360" w:lineRule="auto"/>
              <w:jc w:val="both"/>
              <w:rPr>
                <w:rFonts w:ascii="Times New Roman" w:hAnsi="Times New Roman" w:cs="Times New Roman"/>
                <w:sz w:val="26"/>
                <w:szCs w:val="26"/>
              </w:rPr>
            </w:pPr>
            <w:r>
              <w:rPr>
                <w:rFonts w:ascii="Times New Roman" w:hAnsi="Times New Roman" w:cs="Times New Roman"/>
                <w:sz w:val="26"/>
                <w:szCs w:val="26"/>
              </w:rPr>
              <w:t>Ưu điểm</w:t>
            </w:r>
          </w:p>
        </w:tc>
        <w:tc>
          <w:tcPr>
            <w:tcW w:w="2693" w:type="dxa"/>
          </w:tcPr>
          <w:p w14:paraId="656A53FB">
            <w:pPr>
              <w:spacing w:after="0" w:line="360" w:lineRule="auto"/>
              <w:jc w:val="both"/>
              <w:rPr>
                <w:rFonts w:ascii="Times New Roman" w:hAnsi="Times New Roman" w:cs="Times New Roman"/>
                <w:sz w:val="26"/>
                <w:szCs w:val="26"/>
              </w:rPr>
            </w:pPr>
            <w:r>
              <w:rPr>
                <w:rFonts w:ascii="Times New Roman" w:hAnsi="Times New Roman" w:cs="Times New Roman"/>
                <w:sz w:val="26"/>
                <w:szCs w:val="26"/>
              </w:rPr>
              <w:t>Dễ áp dụng, thực tiễn</w:t>
            </w:r>
          </w:p>
        </w:tc>
        <w:tc>
          <w:tcPr>
            <w:tcW w:w="2764" w:type="dxa"/>
          </w:tcPr>
          <w:p w14:paraId="3B24C297">
            <w:pPr>
              <w:spacing w:after="0" w:line="360" w:lineRule="auto"/>
              <w:jc w:val="both"/>
              <w:rPr>
                <w:rFonts w:ascii="Times New Roman" w:hAnsi="Times New Roman" w:cs="Times New Roman"/>
                <w:sz w:val="26"/>
                <w:szCs w:val="26"/>
              </w:rPr>
            </w:pPr>
            <w:r>
              <w:rPr>
                <w:rFonts w:ascii="Times New Roman" w:hAnsi="Times New Roman" w:cs="Times New Roman"/>
                <w:sz w:val="26"/>
                <w:szCs w:val="26"/>
              </w:rPr>
              <w:t>Giải thích hành vi sâu</w:t>
            </w:r>
          </w:p>
        </w:tc>
        <w:tc>
          <w:tcPr>
            <w:tcW w:w="2338" w:type="dxa"/>
          </w:tcPr>
          <w:p w14:paraId="0C49DEBE">
            <w:pPr>
              <w:spacing w:after="0" w:line="360" w:lineRule="auto"/>
              <w:jc w:val="both"/>
              <w:rPr>
                <w:rFonts w:ascii="Times New Roman" w:hAnsi="Times New Roman" w:cs="Times New Roman"/>
                <w:sz w:val="26"/>
                <w:szCs w:val="26"/>
              </w:rPr>
            </w:pPr>
            <w:r>
              <w:rPr>
                <w:rFonts w:ascii="Times New Roman" w:hAnsi="Times New Roman" w:cs="Times New Roman"/>
                <w:sz w:val="26"/>
                <w:szCs w:val="26"/>
              </w:rPr>
              <w:t>Nhấn mạnh chiều sâu đạo đức</w:t>
            </w:r>
          </w:p>
        </w:tc>
      </w:tr>
      <w:tr w14:paraId="0F96A0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55" w:type="dxa"/>
          </w:tcPr>
          <w:p w14:paraId="69C3E4AA">
            <w:pPr>
              <w:spacing w:after="0" w:line="360" w:lineRule="auto"/>
              <w:jc w:val="both"/>
              <w:rPr>
                <w:rFonts w:ascii="Times New Roman" w:hAnsi="Times New Roman" w:cs="Times New Roman"/>
                <w:sz w:val="26"/>
                <w:szCs w:val="26"/>
              </w:rPr>
            </w:pPr>
            <w:r>
              <w:rPr>
                <w:rFonts w:ascii="Times New Roman" w:hAnsi="Times New Roman" w:cs="Times New Roman"/>
                <w:sz w:val="26"/>
                <w:szCs w:val="26"/>
              </w:rPr>
              <w:t>Hạn chế</w:t>
            </w:r>
          </w:p>
        </w:tc>
        <w:tc>
          <w:tcPr>
            <w:tcW w:w="2693" w:type="dxa"/>
          </w:tcPr>
          <w:p w14:paraId="1B2847AB">
            <w:pPr>
              <w:spacing w:after="0" w:line="360" w:lineRule="auto"/>
              <w:jc w:val="both"/>
              <w:rPr>
                <w:rFonts w:ascii="Times New Roman" w:hAnsi="Times New Roman" w:cs="Times New Roman"/>
                <w:sz w:val="26"/>
                <w:szCs w:val="26"/>
              </w:rPr>
            </w:pPr>
            <w:r>
              <w:rPr>
                <w:rFonts w:ascii="Times New Roman" w:hAnsi="Times New Roman" w:cs="Times New Roman"/>
                <w:sz w:val="26"/>
                <w:szCs w:val="26"/>
              </w:rPr>
              <w:t>Ít phân tích môi trường</w:t>
            </w:r>
          </w:p>
        </w:tc>
        <w:tc>
          <w:tcPr>
            <w:tcW w:w="2764" w:type="dxa"/>
          </w:tcPr>
          <w:p w14:paraId="735232E6">
            <w:pPr>
              <w:spacing w:after="0" w:line="360" w:lineRule="auto"/>
              <w:jc w:val="both"/>
              <w:rPr>
                <w:rFonts w:ascii="Times New Roman" w:hAnsi="Times New Roman" w:cs="Times New Roman"/>
                <w:sz w:val="26"/>
                <w:szCs w:val="26"/>
              </w:rPr>
            </w:pPr>
            <w:r>
              <w:rPr>
                <w:rFonts w:ascii="Times New Roman" w:hAnsi="Times New Roman" w:cs="Times New Roman"/>
                <w:sz w:val="26"/>
                <w:szCs w:val="26"/>
              </w:rPr>
              <w:t>Khó đo lường</w:t>
            </w:r>
          </w:p>
        </w:tc>
        <w:tc>
          <w:tcPr>
            <w:tcW w:w="2338" w:type="dxa"/>
          </w:tcPr>
          <w:p w14:paraId="3377A235">
            <w:pPr>
              <w:spacing w:after="0" w:line="360" w:lineRule="auto"/>
              <w:jc w:val="both"/>
              <w:rPr>
                <w:rFonts w:ascii="Times New Roman" w:hAnsi="Times New Roman" w:cs="Times New Roman"/>
                <w:sz w:val="26"/>
                <w:szCs w:val="26"/>
              </w:rPr>
            </w:pPr>
            <w:r>
              <w:rPr>
                <w:rFonts w:ascii="Times New Roman" w:hAnsi="Times New Roman" w:cs="Times New Roman"/>
                <w:sz w:val="26"/>
                <w:szCs w:val="26"/>
              </w:rPr>
              <w:t xml:space="preserve">Mang tính khái quát         </w:t>
            </w:r>
          </w:p>
        </w:tc>
      </w:tr>
      <w:tr w14:paraId="20915B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55" w:type="dxa"/>
          </w:tcPr>
          <w:p w14:paraId="12DB5959">
            <w:pPr>
              <w:spacing w:after="0" w:line="360" w:lineRule="auto"/>
              <w:jc w:val="both"/>
              <w:rPr>
                <w:rFonts w:ascii="Times New Roman" w:hAnsi="Times New Roman" w:cs="Times New Roman"/>
                <w:sz w:val="26"/>
                <w:szCs w:val="26"/>
              </w:rPr>
            </w:pPr>
            <w:r>
              <w:rPr>
                <w:rFonts w:ascii="Times New Roman" w:hAnsi="Times New Roman" w:cs="Times New Roman"/>
                <w:sz w:val="26"/>
                <w:szCs w:val="26"/>
              </w:rPr>
              <w:t>Phù hợp SV</w:t>
            </w:r>
          </w:p>
        </w:tc>
        <w:tc>
          <w:tcPr>
            <w:tcW w:w="2693" w:type="dxa"/>
          </w:tcPr>
          <w:p w14:paraId="03FF5DFD">
            <w:pPr>
              <w:spacing w:after="0" w:line="360" w:lineRule="auto"/>
              <w:jc w:val="both"/>
              <w:rPr>
                <w:rFonts w:ascii="Times New Roman" w:hAnsi="Times New Roman" w:cs="Times New Roman"/>
                <w:sz w:val="26"/>
                <w:szCs w:val="26"/>
              </w:rPr>
            </w:pPr>
            <w:r>
              <w:rPr>
                <w:rFonts w:ascii="Times New Roman" w:hAnsi="Times New Roman" w:cs="Times New Roman"/>
                <w:sz w:val="26"/>
                <w:szCs w:val="26"/>
              </w:rPr>
              <w:t>Cao</w:t>
            </w:r>
          </w:p>
        </w:tc>
        <w:tc>
          <w:tcPr>
            <w:tcW w:w="2764" w:type="dxa"/>
          </w:tcPr>
          <w:p w14:paraId="76C55E4A">
            <w:pPr>
              <w:spacing w:after="0" w:line="360" w:lineRule="auto"/>
              <w:jc w:val="both"/>
              <w:rPr>
                <w:rFonts w:ascii="Times New Roman" w:hAnsi="Times New Roman" w:cs="Times New Roman"/>
                <w:sz w:val="26"/>
                <w:szCs w:val="26"/>
              </w:rPr>
            </w:pPr>
            <w:r>
              <w:rPr>
                <w:rFonts w:ascii="Times New Roman" w:hAnsi="Times New Roman" w:cs="Times New Roman"/>
                <w:sz w:val="26"/>
                <w:szCs w:val="26"/>
              </w:rPr>
              <w:t xml:space="preserve">Trung bình             </w:t>
            </w:r>
          </w:p>
        </w:tc>
        <w:tc>
          <w:tcPr>
            <w:tcW w:w="2338" w:type="dxa"/>
          </w:tcPr>
          <w:p w14:paraId="0CBF439B">
            <w:pPr>
              <w:spacing w:after="0" w:line="360" w:lineRule="auto"/>
              <w:jc w:val="both"/>
              <w:rPr>
                <w:rFonts w:ascii="Times New Roman" w:hAnsi="Times New Roman" w:cs="Times New Roman"/>
                <w:sz w:val="26"/>
                <w:szCs w:val="26"/>
              </w:rPr>
            </w:pPr>
            <w:r>
              <w:rPr>
                <w:rFonts w:ascii="Times New Roman" w:hAnsi="Times New Roman" w:cs="Times New Roman"/>
                <w:sz w:val="26"/>
                <w:szCs w:val="26"/>
              </w:rPr>
              <w:t xml:space="preserve">Trung bình – cao            </w:t>
            </w:r>
          </w:p>
        </w:tc>
      </w:tr>
    </w:tbl>
    <w:p w14:paraId="7800887C">
      <w:pPr>
        <w:spacing w:line="360" w:lineRule="auto"/>
        <w:jc w:val="both"/>
        <w:rPr>
          <w:rFonts w:ascii="Times New Roman" w:hAnsi="Times New Roman" w:cs="Times New Roman"/>
          <w:sz w:val="26"/>
          <w:szCs w:val="26"/>
        </w:rPr>
      </w:pPr>
    </w:p>
    <w:p w14:paraId="320338B7">
      <w:pPr>
        <w:spacing w:line="360" w:lineRule="auto"/>
        <w:jc w:val="both"/>
        <w:rPr>
          <w:rFonts w:ascii="Times New Roman" w:hAnsi="Times New Roman" w:cs="Times New Roman"/>
          <w:b/>
          <w:bCs/>
          <w:i/>
          <w:iCs/>
          <w:sz w:val="26"/>
          <w:szCs w:val="26"/>
        </w:rPr>
      </w:pPr>
      <w:r>
        <w:rPr>
          <w:rFonts w:ascii="Times New Roman" w:hAnsi="Times New Roman" w:cs="Times New Roman"/>
          <w:b/>
          <w:bCs/>
          <w:i/>
          <w:iCs/>
          <w:sz w:val="26"/>
          <w:szCs w:val="26"/>
        </w:rPr>
        <w:t>2.2.7. Lựa chọn khung lý thuyết phù hợp cho nghiên cứu</w:t>
      </w:r>
    </w:p>
    <w:p w14:paraId="62E92C0A">
      <w:pPr>
        <w:spacing w:line="360" w:lineRule="auto"/>
        <w:jc w:val="both"/>
        <w:rPr>
          <w:rFonts w:ascii="Times New Roman" w:hAnsi="Times New Roman" w:cs="Times New Roman"/>
          <w:sz w:val="26"/>
          <w:szCs w:val="26"/>
        </w:rPr>
      </w:pPr>
      <w:r>
        <w:rPr>
          <w:rFonts w:ascii="Times New Roman" w:hAnsi="Times New Roman" w:cs="Times New Roman"/>
          <w:sz w:val="26"/>
          <w:szCs w:val="26"/>
        </w:rPr>
        <w:t>Dựa trên mục tiêu nghiên cứu và đối tượng sinh viên, mô hình ASK được lựa chọn làm khung lý thuyết trung tâm, kết hợp với thuyết hành vi đạo đức và thuyết phát triển đạo đức nhằm bổ trợ phân tích.</w:t>
      </w:r>
    </w:p>
    <w:p w14:paraId="486ED48B">
      <w:pPr>
        <w:spacing w:line="360" w:lineRule="auto"/>
        <w:jc w:val="both"/>
        <w:rPr>
          <w:rFonts w:ascii="Times New Roman" w:hAnsi="Times New Roman" w:cs="Times New Roman"/>
          <w:b/>
          <w:bCs/>
          <w:i/>
          <w:iCs/>
          <w:sz w:val="26"/>
          <w:szCs w:val="26"/>
        </w:rPr>
      </w:pPr>
      <w:r>
        <w:rPr>
          <w:rFonts w:ascii="Times New Roman" w:hAnsi="Times New Roman" w:cs="Times New Roman"/>
          <w:b/>
          <w:bCs/>
          <w:i/>
          <w:iCs/>
          <w:sz w:val="26"/>
          <w:szCs w:val="26"/>
        </w:rPr>
        <w:t>2.2.8. Vận dụng các mô hình lý thuyết vào phân tích phong cách làm việc chuyên nghiệp của sinh viên</w:t>
      </w:r>
    </w:p>
    <w:p w14:paraId="01C904AF">
      <w:pPr>
        <w:spacing w:line="360" w:lineRule="auto"/>
        <w:jc w:val="both"/>
        <w:rPr>
          <w:rFonts w:ascii="Times New Roman" w:hAnsi="Times New Roman" w:cs="Times New Roman"/>
          <w:sz w:val="26"/>
          <w:szCs w:val="26"/>
        </w:rPr>
      </w:pPr>
      <w:r>
        <w:rPr>
          <w:rFonts w:ascii="Times New Roman" w:hAnsi="Times New Roman" w:cs="Times New Roman"/>
          <w:sz w:val="26"/>
          <w:szCs w:val="26"/>
        </w:rPr>
        <w:t>(Phân tích liên hệ thực tiễn sinh viên Việt Nam hiện nay, đạo đức học đường, đi làm thêm, thực tập, kỷ luật lao động.)</w:t>
      </w:r>
    </w:p>
    <w:p w14:paraId="549C7D75">
      <w:pPr>
        <w:pStyle w:val="9"/>
        <w:keepNext w:val="0"/>
        <w:keepLines w:val="0"/>
        <w:widowControl/>
        <w:suppressLineNumbers w:val="0"/>
        <w:spacing w:line="360" w:lineRule="auto"/>
        <w:jc w:val="both"/>
        <w:rPr>
          <w:b/>
          <w:bCs/>
          <w:sz w:val="26"/>
          <w:szCs w:val="26"/>
        </w:rPr>
      </w:pPr>
      <w:r>
        <w:rPr>
          <w:b/>
          <w:bCs/>
          <w:sz w:val="26"/>
          <w:szCs w:val="26"/>
        </w:rPr>
        <w:t>2.3. Thực trạng đạo đức nghề nghiệp trong mối quan hệ với phong cách làm việc chuyên nghiệp của sinh viên đại học Việt Nam</w:t>
      </w:r>
    </w:p>
    <w:p w14:paraId="183461AA">
      <w:pPr>
        <w:pStyle w:val="9"/>
        <w:keepNext w:val="0"/>
        <w:keepLines w:val="0"/>
        <w:widowControl/>
        <w:suppressLineNumbers w:val="0"/>
        <w:spacing w:line="360" w:lineRule="auto"/>
        <w:ind w:firstLine="720" w:firstLineChars="0"/>
        <w:jc w:val="both"/>
        <w:rPr>
          <w:sz w:val="26"/>
          <w:szCs w:val="26"/>
        </w:rPr>
      </w:pPr>
      <w:r>
        <w:rPr>
          <w:sz w:val="26"/>
          <w:szCs w:val="26"/>
        </w:rPr>
        <w:t>Trong bối cảnh hội nhập quốc tế và phát triển mạnh mẽ của nền kinh tế tri thức, yêu cầu về nguồn nhân lực chất lượng cao ngày càng được đặt ra cấp thiết. Sinh viên đại học – lực lượng lao động tương lai của đất nước – không chỉ cần có kiến thức chuyên môn vững vàng mà còn phải sở hữu đạo đức nghề nghiệp và phong cách làm việc chuyên nghiệp. Đạo đức nghề nghiệp và phong cách làm việc chuyên nghiệp có mối quan hệ chặt chẽ, tác động qua lại lẫn nhau. Nếu đạo đức nghề nghiệp là nền tảng hình thành ý thức trách nhiệm, trung thực, tận tâm với công việc thì phong cách làm việc chuyên nghiệp là biểu hiện cụ thể của đạo đức nghề nghiệp thông qua hành vi, thái độ và cách thức làm việc của mỗi cá nhân.</w:t>
      </w:r>
    </w:p>
    <w:p w14:paraId="6B292828">
      <w:pPr>
        <w:pStyle w:val="9"/>
        <w:keepNext w:val="0"/>
        <w:keepLines w:val="0"/>
        <w:widowControl/>
        <w:suppressLineNumbers w:val="0"/>
        <w:spacing w:line="360" w:lineRule="auto"/>
        <w:ind w:firstLine="720" w:firstLineChars="0"/>
        <w:jc w:val="both"/>
        <w:rPr>
          <w:sz w:val="26"/>
          <w:szCs w:val="26"/>
        </w:rPr>
      </w:pPr>
      <w:r>
        <w:rPr>
          <w:sz w:val="26"/>
          <w:szCs w:val="26"/>
        </w:rPr>
        <w:t>Trong điều kiện phát triển của nền kinh tế thị trường định hướng xã hội chủ nghĩa, lực lượng lao động trẻ nói chung và sinh viên đại học nói riêng đang chịu sự tác động mạnh mẽ của nhiều yếu tố như xu thế toàn cầu hóa, chuyển đổi số, cạnh tranh lao động và sự thay đổi nhanh chóng của cơ cấu nghề nghiệp. Những yếu tố này vừa tạo ra cơ hội để sinh viên phát triển toàn diện, vừa đặt ra những thách thức mới trong việc hình thành đạo đức nghề nghiệp và phong cách làm việc chuyên nghiệp. Hiện nay, thực trạng đạo đức nghề nghiệp gắn với phong cách làm việc chuyên nghiệp của sinh viên đại học Việt Nam đang có nhiều chuyển biến tích cực, song vẫn tồn tại những hạn chế nhất định do nhiều nguyên nhân khác nhau.</w:t>
      </w:r>
    </w:p>
    <w:p w14:paraId="75297123">
      <w:pPr>
        <w:pStyle w:val="9"/>
        <w:keepNext w:val="0"/>
        <w:keepLines w:val="0"/>
        <w:widowControl/>
        <w:suppressLineNumbers w:val="0"/>
        <w:spacing w:line="360" w:lineRule="auto"/>
        <w:jc w:val="both"/>
        <w:rPr>
          <w:b/>
          <w:bCs/>
          <w:sz w:val="26"/>
          <w:szCs w:val="26"/>
        </w:rPr>
      </w:pPr>
      <w:r>
        <w:rPr>
          <w:b/>
          <w:bCs/>
          <w:sz w:val="26"/>
          <w:szCs w:val="26"/>
        </w:rPr>
        <w:t>2.3.1. Biểu hiện tích cực</w:t>
      </w:r>
    </w:p>
    <w:p w14:paraId="1D0B3F5A">
      <w:pPr>
        <w:pStyle w:val="9"/>
        <w:keepNext w:val="0"/>
        <w:keepLines w:val="0"/>
        <w:widowControl/>
        <w:numPr>
          <w:ilvl w:val="0"/>
          <w:numId w:val="5"/>
        </w:numPr>
        <w:suppressLineNumbers w:val="0"/>
        <w:spacing w:line="360" w:lineRule="auto"/>
        <w:ind w:left="425" w:leftChars="0" w:hanging="425" w:firstLineChars="0"/>
        <w:jc w:val="both"/>
        <w:rPr>
          <w:b/>
          <w:bCs/>
          <w:sz w:val="26"/>
          <w:szCs w:val="26"/>
        </w:rPr>
      </w:pPr>
      <w:r>
        <w:rPr>
          <w:b/>
          <w:bCs/>
          <w:sz w:val="26"/>
          <w:szCs w:val="26"/>
        </w:rPr>
        <w:t>Nhận thức ngày càng rõ ràng về vai trò của đạo đức nghề nghiệp</w:t>
      </w:r>
    </w:p>
    <w:p w14:paraId="2DCF687D">
      <w:pPr>
        <w:pStyle w:val="9"/>
        <w:keepNext w:val="0"/>
        <w:keepLines w:val="0"/>
        <w:widowControl/>
        <w:suppressLineNumbers w:val="0"/>
        <w:spacing w:line="360" w:lineRule="auto"/>
        <w:jc w:val="both"/>
        <w:rPr>
          <w:sz w:val="26"/>
          <w:szCs w:val="26"/>
        </w:rPr>
      </w:pPr>
      <w:r>
        <w:rPr>
          <w:sz w:val="26"/>
          <w:szCs w:val="26"/>
        </w:rPr>
        <w:t>Một trong những biểu hiện tích cực nổi bật là sinh viên ngày càng nhận thức rõ vai trò của đạo đức nghề nghiệp trong quá trình phát triển bản thân và sự nghiệp. Trong bối cảnh thị trường lao động cạnh tranh gay gắt, nhiều sinh viên hiểu rằng bằng cấp không còn là yếu tố duy nhất quyết định cơ hội việc làm. Các doanh nghiệp hiện nay không chỉ đánh giá ứng viên thông qua kiến thức chuyên môn mà còn đặc biệt chú trọng đến thái độ làm việc, khả năng thích ứng, tinh thần trách nhiệm và đạo đức nghề nghiệp.</w:t>
      </w:r>
    </w:p>
    <w:p w14:paraId="7085E49C">
      <w:pPr>
        <w:pStyle w:val="9"/>
        <w:keepNext w:val="0"/>
        <w:keepLines w:val="0"/>
        <w:widowControl/>
        <w:suppressLineNumbers w:val="0"/>
        <w:spacing w:line="360" w:lineRule="auto"/>
        <w:jc w:val="both"/>
        <w:rPr>
          <w:sz w:val="26"/>
          <w:szCs w:val="26"/>
        </w:rPr>
      </w:pPr>
      <w:r>
        <w:rPr>
          <w:sz w:val="26"/>
          <w:szCs w:val="26"/>
        </w:rPr>
        <w:t>Thực tế cho thấy nhiều sinh viên đã chủ động tìm hiểu yêu cầu nghề nghiệp ngay từ khi còn ngồi trên ghế nhà trường. Họ tích cực tham gia các hội thảo nghề nghiệp, ngày hội việc làm, chương trình giao lưu với doanh nghiệp nhằm hiểu rõ hơn về chuẩn mực đạo đức và phong cách làm việc trong từng lĩnh vực chuyên môn. Điều này cho thấy sinh viên đang có sự thay đổi trong nhận thức, từ tư duy học tập mang tính thụ động sang tư duy học tập định hướng nghề nghiệp.</w:t>
      </w:r>
    </w:p>
    <w:p w14:paraId="64202BAE">
      <w:pPr>
        <w:pStyle w:val="9"/>
        <w:keepNext w:val="0"/>
        <w:keepLines w:val="0"/>
        <w:widowControl/>
        <w:suppressLineNumbers w:val="0"/>
        <w:spacing w:line="360" w:lineRule="auto"/>
        <w:jc w:val="both"/>
        <w:rPr>
          <w:sz w:val="26"/>
          <w:szCs w:val="26"/>
        </w:rPr>
      </w:pPr>
      <w:r>
        <w:rPr>
          <w:sz w:val="26"/>
          <w:szCs w:val="26"/>
        </w:rPr>
        <w:t>Bên cạnh đó, sinh viên hiện nay cũng quan tâm nhiều hơn đến việc xây dựng thương hiệu cá nhân và hình ảnh nghề nghiệp. Việc xây dựng hồ sơ năng lực cá nhân, tham gia các nền tảng nghề nghiệp trực tuyến, rèn luyện kỹ năng giao tiếp và kỹ năng làm việc nhóm đã trở thành xu hướng phổ biến. Điều này góp phần hình thành phong cách làm việc chuyên nghiệp, thể hiện tinh thần cầu tiến và trách nhiệm với tương lai nghề nghiệp.</w:t>
      </w:r>
    </w:p>
    <w:p w14:paraId="73144DA5">
      <w:pPr>
        <w:pStyle w:val="9"/>
        <w:keepNext w:val="0"/>
        <w:keepLines w:val="0"/>
        <w:widowControl/>
        <w:numPr>
          <w:ilvl w:val="0"/>
          <w:numId w:val="5"/>
        </w:numPr>
        <w:suppressLineNumbers w:val="0"/>
        <w:spacing w:line="360" w:lineRule="auto"/>
        <w:ind w:left="425" w:leftChars="0" w:hanging="425" w:firstLineChars="0"/>
        <w:jc w:val="both"/>
        <w:rPr>
          <w:b/>
          <w:bCs/>
          <w:sz w:val="26"/>
          <w:szCs w:val="26"/>
        </w:rPr>
      </w:pPr>
      <w:r>
        <w:rPr>
          <w:b/>
          <w:bCs/>
          <w:sz w:val="26"/>
          <w:szCs w:val="26"/>
        </w:rPr>
        <w:t>Tinh thần trách nhiệm và ý thức học tập được nâng cao</w:t>
      </w:r>
    </w:p>
    <w:p w14:paraId="4D28AE32">
      <w:pPr>
        <w:pStyle w:val="9"/>
        <w:keepNext w:val="0"/>
        <w:keepLines w:val="0"/>
        <w:widowControl/>
        <w:suppressLineNumbers w:val="0"/>
        <w:spacing w:line="360" w:lineRule="auto"/>
        <w:jc w:val="both"/>
        <w:rPr>
          <w:sz w:val="26"/>
          <w:szCs w:val="26"/>
        </w:rPr>
      </w:pPr>
      <w:r>
        <w:rPr>
          <w:sz w:val="26"/>
          <w:szCs w:val="26"/>
        </w:rPr>
        <w:t>Một biểu hiện tích cực khác là tinh thần trách nhiệm trong học tập và rèn luyện nghề nghiệp của sinh viên ngày càng được nâng cao. Nhiều sinh viên không chỉ học tập theo chương trình đào tạo mà còn chủ động tìm kiếm cơ hội học tập bổ sung thông qua các khóa học trực tuyến, tài liệu chuyên môn quốc tế và các chương trình đào tạo kỹ năng nghề nghiệp.</w:t>
      </w:r>
    </w:p>
    <w:p w14:paraId="6E5F389D">
      <w:pPr>
        <w:pStyle w:val="9"/>
        <w:keepNext w:val="0"/>
        <w:keepLines w:val="0"/>
        <w:widowControl/>
        <w:suppressLineNumbers w:val="0"/>
        <w:spacing w:line="360" w:lineRule="auto"/>
        <w:jc w:val="both"/>
        <w:rPr>
          <w:sz w:val="26"/>
          <w:szCs w:val="26"/>
        </w:rPr>
      </w:pPr>
      <w:r>
        <w:rPr>
          <w:sz w:val="26"/>
          <w:szCs w:val="26"/>
        </w:rPr>
        <w:t>Sự phát triển của công nghệ thông tin giúp sinh viên dễ dàng tiếp cận nguồn tri thức đa dạng, từ đó nâng cao khả năng tự học và nghiên cứu độc lập. Việc chủ động học tập thể hiện tinh thần trách nhiệm và ý thức tự hoàn thiện bản thân – một trong những yếu tố cốt lõi của đạo đức nghề nghiệp.</w:t>
      </w:r>
    </w:p>
    <w:p w14:paraId="2AEA3BCD">
      <w:pPr>
        <w:pStyle w:val="9"/>
        <w:keepNext w:val="0"/>
        <w:keepLines w:val="0"/>
        <w:widowControl/>
        <w:suppressLineNumbers w:val="0"/>
        <w:spacing w:line="360" w:lineRule="auto"/>
        <w:jc w:val="both"/>
        <w:rPr>
          <w:sz w:val="26"/>
          <w:szCs w:val="26"/>
        </w:rPr>
      </w:pPr>
      <w:r>
        <w:rPr>
          <w:sz w:val="26"/>
          <w:szCs w:val="26"/>
        </w:rPr>
        <w:t>Ngoài ra, ngày càng nhiều sinh viên tham gia các chương trình thực tập, làm việc bán thời gian hoặc tham gia dự án thực tế ngay từ những năm đầu đại học. Những trải nghiệm này giúp sinh viên hiểu rõ hơn về môi trường làm việc, rèn luyện kỹ năng nghề nghiệp và hình thành tác phong làm việc khoa học, nghiêm túc.</w:t>
      </w:r>
    </w:p>
    <w:p w14:paraId="500B82E9">
      <w:pPr>
        <w:pStyle w:val="9"/>
        <w:keepNext w:val="0"/>
        <w:keepLines w:val="0"/>
        <w:widowControl/>
        <w:suppressLineNumbers w:val="0"/>
        <w:spacing w:line="360" w:lineRule="auto"/>
        <w:jc w:val="both"/>
        <w:rPr>
          <w:sz w:val="26"/>
          <w:szCs w:val="26"/>
        </w:rPr>
      </w:pPr>
      <w:r>
        <w:rPr>
          <w:sz w:val="26"/>
          <w:szCs w:val="26"/>
        </w:rPr>
        <w:t>Bên cạnh đó, các hoạt động tình nguyện và hoạt động xã hội cũng đóng vai trò quan trọng trong việc hình thành đạo đức nghề nghiệp cho sinh viên. Thông qua các hoạt động hỗ trợ cộng đồng, sinh viên có cơ hội rèn luyện tinh thần trách nhiệm xã hội, lòng nhân ái và ý thức cống hiến cho xã hội.</w:t>
      </w:r>
    </w:p>
    <w:p w14:paraId="054DF37A">
      <w:pPr>
        <w:pStyle w:val="9"/>
        <w:keepNext w:val="0"/>
        <w:keepLines w:val="0"/>
        <w:widowControl/>
        <w:numPr>
          <w:ilvl w:val="0"/>
          <w:numId w:val="5"/>
        </w:numPr>
        <w:suppressLineNumbers w:val="0"/>
        <w:spacing w:line="360" w:lineRule="auto"/>
        <w:ind w:left="425" w:leftChars="0" w:hanging="425" w:firstLineChars="0"/>
        <w:jc w:val="both"/>
        <w:rPr>
          <w:b/>
          <w:bCs/>
          <w:sz w:val="26"/>
          <w:szCs w:val="26"/>
        </w:rPr>
      </w:pPr>
      <w:r>
        <w:rPr>
          <w:b/>
          <w:bCs/>
          <w:sz w:val="26"/>
          <w:szCs w:val="26"/>
        </w:rPr>
        <w:t>Trung thực học thuật và tôn trọng sở hữu trí tuệ ngày càng được chú trọng</w:t>
      </w:r>
    </w:p>
    <w:p w14:paraId="49144048">
      <w:pPr>
        <w:pStyle w:val="9"/>
        <w:keepNext w:val="0"/>
        <w:keepLines w:val="0"/>
        <w:widowControl/>
        <w:suppressLineNumbers w:val="0"/>
        <w:spacing w:line="360" w:lineRule="auto"/>
        <w:jc w:val="both"/>
        <w:rPr>
          <w:sz w:val="26"/>
          <w:szCs w:val="26"/>
        </w:rPr>
      </w:pPr>
      <w:r>
        <w:rPr>
          <w:sz w:val="26"/>
          <w:szCs w:val="26"/>
        </w:rPr>
        <w:t>Trong những năm gần đây, nhiều trường đại học đã tăng cường các biện pháp nhằm nâng cao trung thực học thuật. Việc áp dụng phần mềm kiểm tra đạo văn, xây dựng quy chế đào tạo chặt chẽ và tổ chức các chương trình giáo dục về đạo đức học thuật đã góp phần nâng cao nhận thức của sinh viên.</w:t>
      </w:r>
    </w:p>
    <w:p w14:paraId="649995AA">
      <w:pPr>
        <w:pStyle w:val="9"/>
        <w:keepNext w:val="0"/>
        <w:keepLines w:val="0"/>
        <w:widowControl/>
        <w:suppressLineNumbers w:val="0"/>
        <w:spacing w:line="360" w:lineRule="auto"/>
        <w:jc w:val="both"/>
        <w:rPr>
          <w:sz w:val="26"/>
          <w:szCs w:val="26"/>
        </w:rPr>
      </w:pPr>
      <w:r>
        <w:rPr>
          <w:sz w:val="26"/>
          <w:szCs w:val="26"/>
        </w:rPr>
        <w:t>Sinh viên ngày càng hiểu rõ hơn về tầm quan trọng của việc tôn trọng quyền sở hữu trí tuệ và trung thực trong nghiên cứu khoa học. Nhiều sinh viên chủ động trích dẫn nguồn tài liệu, xây dựng bài nghiên cứu độc lập và tham gia các hoạt động nghiên cứu khoa học sinh viên. Điều này cho thấy đạo đức học thuật đang dần trở thành một chuẩn mực trong môi trường giáo dục đại học.</w:t>
      </w:r>
    </w:p>
    <w:p w14:paraId="3DC14630">
      <w:pPr>
        <w:pStyle w:val="9"/>
        <w:keepNext w:val="0"/>
        <w:keepLines w:val="0"/>
        <w:widowControl/>
        <w:numPr>
          <w:ilvl w:val="0"/>
          <w:numId w:val="5"/>
        </w:numPr>
        <w:suppressLineNumbers w:val="0"/>
        <w:spacing w:line="360" w:lineRule="auto"/>
        <w:ind w:left="425" w:leftChars="0" w:hanging="425" w:firstLineChars="0"/>
        <w:jc w:val="both"/>
        <w:rPr>
          <w:b/>
          <w:bCs/>
          <w:sz w:val="26"/>
          <w:szCs w:val="26"/>
        </w:rPr>
      </w:pPr>
      <w:r>
        <w:rPr>
          <w:b/>
          <w:bCs/>
          <w:sz w:val="26"/>
          <w:szCs w:val="26"/>
        </w:rPr>
        <w:t>Khả năng thích ứng với môi trường làm việc hiện đại</w:t>
      </w:r>
    </w:p>
    <w:p w14:paraId="6BA42F95">
      <w:pPr>
        <w:pStyle w:val="9"/>
        <w:keepNext w:val="0"/>
        <w:keepLines w:val="0"/>
        <w:widowControl/>
        <w:suppressLineNumbers w:val="0"/>
        <w:spacing w:line="360" w:lineRule="auto"/>
        <w:jc w:val="both"/>
        <w:rPr>
          <w:sz w:val="26"/>
          <w:szCs w:val="26"/>
        </w:rPr>
      </w:pPr>
      <w:r>
        <w:rPr>
          <w:sz w:val="26"/>
          <w:szCs w:val="26"/>
        </w:rPr>
        <w:t>Sinh viên Việt Nam hiện nay có nhiều lợi thế trong việc tiếp cận công nghệ và môi trường làm việc hiện đại. Việc sử dụng thành thạo các phần mềm làm việc trực tuyến, công cụ quản lý dự án và nền tảng cộng tác giúp sinh viên hình thành phong cách làm việc linh hoạt và hiệu quả.</w:t>
      </w:r>
    </w:p>
    <w:p w14:paraId="75C29FF7">
      <w:pPr>
        <w:pStyle w:val="9"/>
        <w:keepNext w:val="0"/>
        <w:keepLines w:val="0"/>
        <w:widowControl/>
        <w:suppressLineNumbers w:val="0"/>
        <w:spacing w:line="360" w:lineRule="auto"/>
        <w:jc w:val="both"/>
        <w:rPr>
          <w:sz w:val="26"/>
          <w:szCs w:val="26"/>
        </w:rPr>
      </w:pPr>
      <w:r>
        <w:rPr>
          <w:sz w:val="26"/>
          <w:szCs w:val="26"/>
        </w:rPr>
        <w:t>Ngoài ra, sinh viên ngày càng có cơ hội tiếp cận với môi trường làm việc quốc tế thông qua các chương trình trao đổi sinh viên, học tập trực tuyến hoặc làm việc từ xa. Điều này giúp sinh viên học hỏi phong cách làm việc chuyên nghiệp, tôn trọng thời gian và tuân thủ quy trình làm việc.</w:t>
      </w:r>
    </w:p>
    <w:p w14:paraId="4F53DA78">
      <w:pPr>
        <w:pStyle w:val="9"/>
        <w:keepNext w:val="0"/>
        <w:keepLines w:val="0"/>
        <w:widowControl/>
        <w:suppressLineNumbers w:val="0"/>
        <w:spacing w:line="360" w:lineRule="auto"/>
        <w:jc w:val="both"/>
        <w:rPr>
          <w:sz w:val="26"/>
          <w:szCs w:val="26"/>
        </w:rPr>
      </w:pPr>
      <w:r>
        <w:rPr>
          <w:sz w:val="26"/>
          <w:szCs w:val="26"/>
        </w:rPr>
        <w:t>Một số sinh viên còn thể hiện tinh thần sáng tạo và khởi nghiệp, chủ động xây dựng các dự án kinh doanh hoặc tham gia các cuộc thi đổi mới sáng tạo. Những hoạt động này góp phần hình thành phong cách làm việc năng động, sáng tạo và có trách nhiệm.</w:t>
      </w:r>
    </w:p>
    <w:p w14:paraId="4BE28881">
      <w:pPr>
        <w:pStyle w:val="9"/>
        <w:keepNext w:val="0"/>
        <w:keepLines w:val="0"/>
        <w:widowControl/>
        <w:numPr>
          <w:ilvl w:val="0"/>
          <w:numId w:val="5"/>
        </w:numPr>
        <w:suppressLineNumbers w:val="0"/>
        <w:spacing w:line="360" w:lineRule="auto"/>
        <w:ind w:left="425" w:leftChars="0" w:hanging="425" w:firstLineChars="0"/>
        <w:jc w:val="both"/>
        <w:rPr>
          <w:b/>
          <w:bCs/>
          <w:sz w:val="26"/>
          <w:szCs w:val="26"/>
        </w:rPr>
      </w:pPr>
      <w:r>
        <w:rPr>
          <w:b/>
          <w:bCs/>
          <w:sz w:val="26"/>
          <w:szCs w:val="26"/>
        </w:rPr>
        <w:t>Sự phát triển của tinh thần trách nhiệm xã hội</w:t>
      </w:r>
    </w:p>
    <w:p w14:paraId="24F9053F">
      <w:pPr>
        <w:pStyle w:val="9"/>
        <w:keepNext w:val="0"/>
        <w:keepLines w:val="0"/>
        <w:widowControl/>
        <w:suppressLineNumbers w:val="0"/>
        <w:spacing w:line="360" w:lineRule="auto"/>
        <w:jc w:val="both"/>
        <w:rPr>
          <w:sz w:val="26"/>
          <w:szCs w:val="26"/>
        </w:rPr>
      </w:pPr>
      <w:r>
        <w:rPr>
          <w:sz w:val="26"/>
          <w:szCs w:val="26"/>
        </w:rPr>
        <w:t>Nhiều sinh viên tích cực tham gia các hoạt động tình nguyện, hoạt động xã hội và các chương trình phát triển cộng đồng. Những hoạt động này giúp sinh viên rèn luyện tinh thần trách nhiệm xã hội, lòng nhân ái và ý thức cống hiến.</w:t>
      </w:r>
    </w:p>
    <w:p w14:paraId="683CE0CD">
      <w:pPr>
        <w:pStyle w:val="9"/>
        <w:keepNext w:val="0"/>
        <w:keepLines w:val="0"/>
        <w:widowControl/>
        <w:suppressLineNumbers w:val="0"/>
        <w:spacing w:line="360" w:lineRule="auto"/>
        <w:jc w:val="both"/>
        <w:rPr>
          <w:sz w:val="26"/>
          <w:szCs w:val="26"/>
        </w:rPr>
      </w:pPr>
      <w:r>
        <w:rPr>
          <w:sz w:val="26"/>
          <w:szCs w:val="26"/>
        </w:rPr>
        <w:t>Tinh thần trách nhiệm xã hội là một trong những biểu hiện quan trọng của đạo đức nghề nghiệp. Người lao động có trách nhiệm xã hội sẽ có thái độ làm việc nghiêm túc, tận tâm và hướng đến lợi ích chung của cộng đồng.</w:t>
      </w:r>
    </w:p>
    <w:p w14:paraId="65A7B0C5">
      <w:pPr>
        <w:pStyle w:val="9"/>
        <w:keepNext w:val="0"/>
        <w:keepLines w:val="0"/>
        <w:widowControl/>
        <w:numPr>
          <w:ilvl w:val="0"/>
          <w:numId w:val="5"/>
        </w:numPr>
        <w:suppressLineNumbers w:val="0"/>
        <w:spacing w:line="360" w:lineRule="auto"/>
        <w:ind w:left="425" w:leftChars="0" w:hanging="425" w:firstLineChars="0"/>
        <w:jc w:val="both"/>
        <w:rPr>
          <w:b/>
          <w:bCs/>
          <w:sz w:val="26"/>
          <w:szCs w:val="26"/>
        </w:rPr>
      </w:pPr>
      <w:r>
        <w:rPr>
          <w:b/>
          <w:bCs/>
          <w:sz w:val="26"/>
          <w:szCs w:val="26"/>
        </w:rPr>
        <w:t xml:space="preserve"> Khả năng thích ứng với môi trường làm việc số</w:t>
      </w:r>
    </w:p>
    <w:p w14:paraId="1C840B3D">
      <w:pPr>
        <w:pStyle w:val="9"/>
        <w:keepNext w:val="0"/>
        <w:keepLines w:val="0"/>
        <w:widowControl/>
        <w:suppressLineNumbers w:val="0"/>
        <w:spacing w:line="360" w:lineRule="auto"/>
        <w:jc w:val="both"/>
        <w:rPr>
          <w:sz w:val="26"/>
          <w:szCs w:val="26"/>
        </w:rPr>
      </w:pPr>
      <w:r>
        <w:rPr>
          <w:sz w:val="26"/>
          <w:szCs w:val="26"/>
        </w:rPr>
        <w:t>Sự phát triển của công nghệ thông tin giúp sinh viên dễ dàng tiếp cận môi trường làm việc số. Nhiều sinh viên thành thạo các công cụ làm việc trực tuyến, phần mềm quản lý công việc và các nền tảng cộng tác.</w:t>
      </w:r>
    </w:p>
    <w:p w14:paraId="7F8432D1">
      <w:pPr>
        <w:pStyle w:val="9"/>
        <w:keepNext w:val="0"/>
        <w:keepLines w:val="0"/>
        <w:widowControl/>
        <w:suppressLineNumbers w:val="0"/>
        <w:spacing w:line="360" w:lineRule="auto"/>
        <w:jc w:val="both"/>
        <w:rPr>
          <w:sz w:val="26"/>
          <w:szCs w:val="26"/>
        </w:rPr>
      </w:pPr>
      <w:r>
        <w:rPr>
          <w:sz w:val="26"/>
          <w:szCs w:val="26"/>
        </w:rPr>
        <w:t>Khả năng thích ứng với môi trường làm việc số giúp sinh viên nâng cao hiệu quả công việc, phát triển tư duy sáng tạo và hình thành phong cách làm việc linh hoạt. Đây là lợi thế quan trọng của sinh viên Việt Nam trong bối cảnh chuyển đổi số.</w:t>
      </w:r>
    </w:p>
    <w:p w14:paraId="0BA0F5B3">
      <w:pPr>
        <w:pStyle w:val="9"/>
        <w:keepNext w:val="0"/>
        <w:keepLines w:val="0"/>
        <w:widowControl/>
        <w:suppressLineNumbers w:val="0"/>
        <w:spacing w:line="360" w:lineRule="auto"/>
        <w:jc w:val="both"/>
        <w:rPr>
          <w:b/>
          <w:bCs/>
          <w:sz w:val="26"/>
          <w:szCs w:val="26"/>
        </w:rPr>
      </w:pPr>
      <w:r>
        <w:rPr>
          <w:b/>
          <w:bCs/>
          <w:sz w:val="26"/>
          <w:szCs w:val="26"/>
        </w:rPr>
        <w:t>2.3.2. Hạn chế, tồn tại</w:t>
      </w:r>
    </w:p>
    <w:p w14:paraId="5213E5DF">
      <w:pPr>
        <w:pStyle w:val="9"/>
        <w:keepNext w:val="0"/>
        <w:keepLines w:val="0"/>
        <w:widowControl/>
        <w:suppressLineNumbers w:val="0"/>
        <w:spacing w:line="360" w:lineRule="auto"/>
        <w:jc w:val="both"/>
        <w:rPr>
          <w:sz w:val="26"/>
          <w:szCs w:val="26"/>
        </w:rPr>
      </w:pPr>
      <w:r>
        <w:rPr>
          <w:sz w:val="26"/>
          <w:szCs w:val="26"/>
        </w:rPr>
        <w:t>Mặc dù đạt được nhiều kết quả tích cực, thực trạng đạo đức nghề nghiệp gắn với phong cách làm việc chuyên nghiệp của sinh viên</w:t>
      </w:r>
      <w:bookmarkStart w:id="0" w:name="_GoBack"/>
      <w:bookmarkEnd w:id="0"/>
      <w:r>
        <w:rPr>
          <w:sz w:val="26"/>
          <w:szCs w:val="26"/>
        </w:rPr>
        <w:t xml:space="preserve"> đại học Việt Nam vẫn còn tồn tại nhiều hạn chế.</w:t>
      </w:r>
    </w:p>
    <w:p w14:paraId="6F0CDB96">
      <w:pPr>
        <w:pStyle w:val="9"/>
        <w:keepNext w:val="0"/>
        <w:keepLines w:val="0"/>
        <w:widowControl/>
        <w:numPr>
          <w:ilvl w:val="0"/>
          <w:numId w:val="6"/>
        </w:numPr>
        <w:suppressLineNumbers w:val="0"/>
        <w:spacing w:line="360" w:lineRule="auto"/>
        <w:ind w:left="425" w:leftChars="0" w:right="0" w:rightChars="0" w:hanging="425" w:firstLineChars="0"/>
        <w:jc w:val="both"/>
        <w:rPr>
          <w:b/>
          <w:bCs/>
          <w:sz w:val="26"/>
          <w:szCs w:val="26"/>
        </w:rPr>
      </w:pPr>
      <w:r>
        <w:rPr>
          <w:b/>
          <w:bCs/>
          <w:sz w:val="26"/>
          <w:szCs w:val="26"/>
        </w:rPr>
        <w:t>Tình trạng thiếu trung thực trong học tập</w:t>
      </w:r>
    </w:p>
    <w:p w14:paraId="22660895">
      <w:pPr>
        <w:pStyle w:val="9"/>
        <w:keepNext w:val="0"/>
        <w:keepLines w:val="0"/>
        <w:widowControl/>
        <w:suppressLineNumbers w:val="0"/>
        <w:spacing w:line="360" w:lineRule="auto"/>
        <w:jc w:val="both"/>
        <w:rPr>
          <w:sz w:val="26"/>
          <w:szCs w:val="26"/>
        </w:rPr>
      </w:pPr>
      <w:r>
        <w:rPr>
          <w:sz w:val="26"/>
          <w:szCs w:val="26"/>
        </w:rPr>
        <w:t>Một trong những hạn chế đáng lo ngại là tình trạng gian lận trong học tập vẫn diễn ra ở một bộ phận sinh viên. Biểu hiện phổ biến là sao chép tài liệu, đạo văn, thuê người làm bài tập hoặc gian lận trong thi cử. Những hành vi này không chỉ làm giảm chất lượng đào tạo mà còn ảnh hưởng tiêu cực đến quá trình hình thành đạo đức nghề nghiệp.</w:t>
      </w:r>
    </w:p>
    <w:p w14:paraId="1FD4E4CF">
      <w:pPr>
        <w:pStyle w:val="9"/>
        <w:keepNext w:val="0"/>
        <w:keepLines w:val="0"/>
        <w:widowControl/>
        <w:suppressLineNumbers w:val="0"/>
        <w:spacing w:line="360" w:lineRule="auto"/>
        <w:jc w:val="both"/>
        <w:rPr>
          <w:sz w:val="26"/>
          <w:szCs w:val="26"/>
        </w:rPr>
      </w:pPr>
      <w:r>
        <w:rPr>
          <w:sz w:val="26"/>
          <w:szCs w:val="26"/>
        </w:rPr>
        <w:t>Sự phát triển của công nghệ và trí tuệ nhân tạo cũng tạo ra những thách thức mới đối với trung thực học thuật. Một số sinh viên sử dụng công cụ AI để hoàn thành bài tập mà không trích dẫn nguồn, làm suy giảm tính trung thực trong học tập và nghiên cứu.</w:t>
      </w:r>
    </w:p>
    <w:p w14:paraId="4044EB7B">
      <w:pPr>
        <w:pStyle w:val="9"/>
        <w:keepNext w:val="0"/>
        <w:keepLines w:val="0"/>
        <w:widowControl/>
        <w:numPr>
          <w:ilvl w:val="0"/>
          <w:numId w:val="6"/>
        </w:numPr>
        <w:suppressLineNumbers w:val="0"/>
        <w:spacing w:line="360" w:lineRule="auto"/>
        <w:ind w:left="425" w:leftChars="0" w:hanging="425" w:firstLineChars="0"/>
        <w:jc w:val="both"/>
        <w:rPr>
          <w:b/>
          <w:bCs/>
          <w:sz w:val="26"/>
          <w:szCs w:val="26"/>
        </w:rPr>
      </w:pPr>
      <w:r>
        <w:rPr>
          <w:b/>
          <w:bCs/>
          <w:sz w:val="26"/>
          <w:szCs w:val="26"/>
        </w:rPr>
        <w:t>Thiếu tác phong làm việc chuyên nghiệp</w:t>
      </w:r>
    </w:p>
    <w:p w14:paraId="22775DE3">
      <w:pPr>
        <w:pStyle w:val="9"/>
        <w:keepNext w:val="0"/>
        <w:keepLines w:val="0"/>
        <w:widowControl/>
        <w:suppressLineNumbers w:val="0"/>
        <w:spacing w:line="360" w:lineRule="auto"/>
        <w:jc w:val="both"/>
        <w:rPr>
          <w:sz w:val="26"/>
          <w:szCs w:val="26"/>
        </w:rPr>
      </w:pPr>
      <w:r>
        <w:rPr>
          <w:sz w:val="26"/>
          <w:szCs w:val="26"/>
        </w:rPr>
        <w:t>Nhiều sinh viên vẫn chưa hình thành được thói quen làm việc có kỷ luật. Tình trạng đi học muộn, không hoàn thành công việc đúng thời hạn hoặc làm việc mang tính đối phó vẫn còn tồn tại. Trong các dự án nhóm, hiện tượng “người làm nhiều – người làm ít” diễn ra khá phổ biến, ảnh hưởng đến hiệu quả công việc và tinh thần hợp tác.</w:t>
      </w:r>
    </w:p>
    <w:p w14:paraId="17F85CC0">
      <w:pPr>
        <w:pStyle w:val="9"/>
        <w:keepNext w:val="0"/>
        <w:keepLines w:val="0"/>
        <w:widowControl/>
        <w:suppressLineNumbers w:val="0"/>
        <w:spacing w:line="360" w:lineRule="auto"/>
        <w:jc w:val="both"/>
        <w:rPr>
          <w:sz w:val="26"/>
          <w:szCs w:val="26"/>
        </w:rPr>
      </w:pPr>
      <w:r>
        <w:rPr>
          <w:sz w:val="26"/>
          <w:szCs w:val="26"/>
        </w:rPr>
        <w:t>Ngoài ra, một số sinh viên chưa biết cách tổ chức công việc khoa học, chưa có kỹ năng lập kế hoạch và quản lý thời gian hiệu quả. Điều này khiến sinh viên gặp khó khăn khi tham gia môi trường làm việc thực tế.</w:t>
      </w:r>
    </w:p>
    <w:p w14:paraId="0696919D">
      <w:pPr>
        <w:pStyle w:val="9"/>
        <w:keepNext w:val="0"/>
        <w:keepLines w:val="0"/>
        <w:widowControl/>
        <w:numPr>
          <w:ilvl w:val="0"/>
          <w:numId w:val="6"/>
        </w:numPr>
        <w:suppressLineNumbers w:val="0"/>
        <w:spacing w:line="360" w:lineRule="auto"/>
        <w:ind w:left="425" w:leftChars="0" w:hanging="425" w:firstLineChars="0"/>
        <w:jc w:val="both"/>
        <w:rPr>
          <w:b/>
          <w:bCs/>
          <w:sz w:val="26"/>
          <w:szCs w:val="26"/>
        </w:rPr>
      </w:pPr>
      <w:r>
        <w:rPr>
          <w:b/>
          <w:bCs/>
          <w:sz w:val="26"/>
          <w:szCs w:val="26"/>
        </w:rPr>
        <w:t>Hạn chế về kỹ năng giao tiếp và ứng xử nghề nghiệp</w:t>
      </w:r>
    </w:p>
    <w:p w14:paraId="0CF738B2">
      <w:pPr>
        <w:pStyle w:val="9"/>
        <w:keepNext w:val="0"/>
        <w:keepLines w:val="0"/>
        <w:widowControl/>
        <w:suppressLineNumbers w:val="0"/>
        <w:spacing w:line="360" w:lineRule="auto"/>
        <w:jc w:val="both"/>
        <w:rPr>
          <w:sz w:val="26"/>
          <w:szCs w:val="26"/>
        </w:rPr>
      </w:pPr>
      <w:r>
        <w:rPr>
          <w:sz w:val="26"/>
          <w:szCs w:val="26"/>
        </w:rPr>
        <w:t>Kỹ năng giao tiếp và ứng xử nghề nghiệp của một bộ phận sinh viên còn hạn chế. Nhiều sinh viên gặp khó khăn trong việc trình bày ý tưởng, thuyết phục người khác hoặc xử lý mâu thuẫn trong công việc. Trong môi trường thực tập, một số sinh viên chưa có thái độ cầu thị, chưa sẵn sàng tiếp thu ý kiến góp ý từ người hướng dẫn.</w:t>
      </w:r>
    </w:p>
    <w:p w14:paraId="415623FA">
      <w:pPr>
        <w:pStyle w:val="9"/>
        <w:keepNext w:val="0"/>
        <w:keepLines w:val="0"/>
        <w:widowControl/>
        <w:numPr>
          <w:ilvl w:val="0"/>
          <w:numId w:val="6"/>
        </w:numPr>
        <w:suppressLineNumbers w:val="0"/>
        <w:spacing w:line="360" w:lineRule="auto"/>
        <w:ind w:left="425" w:leftChars="0" w:hanging="425" w:firstLineChars="0"/>
        <w:jc w:val="both"/>
        <w:rPr>
          <w:b/>
          <w:bCs/>
          <w:sz w:val="26"/>
          <w:szCs w:val="26"/>
        </w:rPr>
      </w:pPr>
      <w:r>
        <w:rPr>
          <w:b/>
          <w:bCs/>
          <w:sz w:val="26"/>
          <w:szCs w:val="26"/>
        </w:rPr>
        <w:t>Thiếu định hướng nghề nghiệp rõ ràng</w:t>
      </w:r>
    </w:p>
    <w:p w14:paraId="42E0DB9E">
      <w:pPr>
        <w:pStyle w:val="9"/>
        <w:keepNext w:val="0"/>
        <w:keepLines w:val="0"/>
        <w:widowControl/>
        <w:suppressLineNumbers w:val="0"/>
        <w:spacing w:line="360" w:lineRule="auto"/>
        <w:jc w:val="both"/>
        <w:rPr>
          <w:sz w:val="26"/>
          <w:szCs w:val="26"/>
        </w:rPr>
      </w:pPr>
      <w:r>
        <w:rPr>
          <w:sz w:val="26"/>
          <w:szCs w:val="26"/>
        </w:rPr>
        <w:t>Một bộ phận sinh viên chưa xác định được mục tiêu nghề nghiệp cụ thể, dẫn đến thiếu động lực rèn luyện đạo đức nghề nghiệp và phong cách làm việc chuyên nghiệp. Tình trạng học tập mang tính đối phó, học để lấy bằng cấp thay vì phát triển năng lực thực tế vẫn tồn tại.</w:t>
      </w:r>
    </w:p>
    <w:p w14:paraId="02DF3BA3">
      <w:pPr>
        <w:pStyle w:val="9"/>
        <w:keepNext w:val="0"/>
        <w:keepLines w:val="0"/>
        <w:widowControl/>
        <w:numPr>
          <w:ilvl w:val="0"/>
          <w:numId w:val="6"/>
        </w:numPr>
        <w:suppressLineNumbers w:val="0"/>
        <w:spacing w:line="360" w:lineRule="auto"/>
        <w:ind w:left="425" w:leftChars="0" w:hanging="425" w:firstLineChars="0"/>
        <w:jc w:val="both"/>
        <w:rPr>
          <w:b/>
          <w:bCs/>
          <w:sz w:val="26"/>
          <w:szCs w:val="26"/>
        </w:rPr>
      </w:pPr>
      <w:r>
        <w:rPr>
          <w:b/>
          <w:bCs/>
          <w:sz w:val="26"/>
          <w:szCs w:val="26"/>
        </w:rPr>
        <w:t>Ảnh hưởng của lối sống hiện đại và môi trường mạng</w:t>
      </w:r>
    </w:p>
    <w:p w14:paraId="23ADEAD9">
      <w:pPr>
        <w:pStyle w:val="9"/>
        <w:keepNext w:val="0"/>
        <w:keepLines w:val="0"/>
        <w:widowControl/>
        <w:suppressLineNumbers w:val="0"/>
        <w:spacing w:line="360" w:lineRule="auto"/>
        <w:jc w:val="both"/>
        <w:rPr>
          <w:sz w:val="26"/>
          <w:szCs w:val="26"/>
        </w:rPr>
      </w:pPr>
      <w:r>
        <w:rPr>
          <w:sz w:val="26"/>
          <w:szCs w:val="26"/>
        </w:rPr>
        <w:t>Việc lạm dụng mạng xã hội và các thiết bị giải trí khiến một số sinh viên mất tập trung trong học tập và công việc. Lối sống thiếu kỷ luật, thói quen trì hoãn công việc và thiếu trách nhiệm ảnh hưởng tiêu cực đến phong cách làm việc chuyên nghiệp.</w:t>
      </w:r>
    </w:p>
    <w:p w14:paraId="4E701731">
      <w:pPr>
        <w:pStyle w:val="9"/>
        <w:keepNext w:val="0"/>
        <w:keepLines w:val="0"/>
        <w:widowControl/>
        <w:numPr>
          <w:ilvl w:val="0"/>
          <w:numId w:val="6"/>
        </w:numPr>
        <w:suppressLineNumbers w:val="0"/>
        <w:spacing w:line="360" w:lineRule="auto"/>
        <w:ind w:left="425" w:leftChars="0" w:hanging="425" w:firstLineChars="0"/>
        <w:jc w:val="both"/>
        <w:rPr>
          <w:b/>
          <w:bCs/>
          <w:sz w:val="26"/>
          <w:szCs w:val="26"/>
        </w:rPr>
      </w:pPr>
      <w:r>
        <w:rPr>
          <w:b/>
          <w:bCs/>
          <w:sz w:val="26"/>
          <w:szCs w:val="26"/>
        </w:rPr>
        <w:t>Hạn chế trong kỹ năng mềm</w:t>
      </w:r>
    </w:p>
    <w:p w14:paraId="49E5FB16">
      <w:pPr>
        <w:pStyle w:val="9"/>
        <w:keepNext w:val="0"/>
        <w:keepLines w:val="0"/>
        <w:widowControl/>
        <w:suppressLineNumbers w:val="0"/>
        <w:spacing w:line="360" w:lineRule="auto"/>
        <w:jc w:val="both"/>
        <w:rPr>
          <w:sz w:val="26"/>
          <w:szCs w:val="26"/>
        </w:rPr>
      </w:pPr>
      <w:r>
        <w:rPr>
          <w:sz w:val="26"/>
          <w:szCs w:val="26"/>
        </w:rPr>
        <w:t>Kỹ năng giao tiếp, kỹ năng thuyết trình và kỹ năng giải quyết vấn đề của một số sinh viên còn hạn chế. Điều này khiến sinh viên gặp khó khăn khi tham gia môi trường làm việc thực tế.</w:t>
      </w:r>
    </w:p>
    <w:p w14:paraId="1E9864C0">
      <w:pPr>
        <w:pStyle w:val="9"/>
        <w:keepNext w:val="0"/>
        <w:keepLines w:val="0"/>
        <w:widowControl/>
        <w:suppressLineNumbers w:val="0"/>
        <w:spacing w:line="360" w:lineRule="auto"/>
        <w:jc w:val="both"/>
        <w:rPr>
          <w:sz w:val="26"/>
          <w:szCs w:val="26"/>
        </w:rPr>
      </w:pPr>
      <w:r>
        <w:rPr>
          <w:sz w:val="26"/>
          <w:szCs w:val="26"/>
        </w:rPr>
        <w:t>Ngoài ra, kỹ năng quản lý cảm xúc và kỹ năng thích ứng với áp lực công việc cũng là những hạn chế phổ biến trong sinh viên hiện nay.</w:t>
      </w:r>
    </w:p>
    <w:p w14:paraId="35FDDB91">
      <w:pPr>
        <w:pStyle w:val="9"/>
        <w:keepNext w:val="0"/>
        <w:keepLines w:val="0"/>
        <w:widowControl/>
        <w:numPr>
          <w:ilvl w:val="0"/>
          <w:numId w:val="6"/>
        </w:numPr>
        <w:suppressLineNumbers w:val="0"/>
        <w:spacing w:line="360" w:lineRule="auto"/>
        <w:ind w:left="425" w:leftChars="0" w:hanging="425" w:firstLineChars="0"/>
        <w:jc w:val="both"/>
        <w:rPr>
          <w:b/>
          <w:bCs/>
          <w:sz w:val="26"/>
          <w:szCs w:val="26"/>
        </w:rPr>
      </w:pPr>
      <w:r>
        <w:rPr>
          <w:b/>
          <w:bCs/>
          <w:sz w:val="26"/>
          <w:szCs w:val="26"/>
        </w:rPr>
        <w:t>Thiếu trải nghiệm nghề nghiệp thực tế</w:t>
      </w:r>
    </w:p>
    <w:p w14:paraId="0CC224B9">
      <w:pPr>
        <w:pStyle w:val="9"/>
        <w:keepNext w:val="0"/>
        <w:keepLines w:val="0"/>
        <w:widowControl/>
        <w:suppressLineNumbers w:val="0"/>
        <w:spacing w:line="360" w:lineRule="auto"/>
        <w:jc w:val="both"/>
        <w:rPr>
          <w:sz w:val="26"/>
          <w:szCs w:val="26"/>
        </w:rPr>
      </w:pPr>
      <w:r>
        <w:rPr>
          <w:sz w:val="26"/>
          <w:szCs w:val="26"/>
        </w:rPr>
        <w:t>Nhiều sinh viên chưa có cơ hội tiếp xúc với môi trường làm việc thực tế trong quá trình học tập. Điều này khiến sinh viên gặp khó khăn trong việc hình thành phong cách làm việc chuyên nghiệp và thích ứng với môi trường lao động.</w:t>
      </w:r>
    </w:p>
    <w:p w14:paraId="6B258C2D">
      <w:pPr>
        <w:pStyle w:val="9"/>
        <w:keepNext w:val="0"/>
        <w:keepLines w:val="0"/>
        <w:widowControl/>
        <w:numPr>
          <w:ilvl w:val="0"/>
          <w:numId w:val="6"/>
        </w:numPr>
        <w:suppressLineNumbers w:val="0"/>
        <w:spacing w:line="360" w:lineRule="auto"/>
        <w:ind w:left="425" w:leftChars="0" w:hanging="425" w:firstLineChars="0"/>
        <w:jc w:val="both"/>
        <w:rPr>
          <w:b/>
          <w:bCs/>
          <w:sz w:val="26"/>
          <w:szCs w:val="26"/>
        </w:rPr>
      </w:pPr>
      <w:r>
        <w:rPr>
          <w:b/>
          <w:bCs/>
          <w:sz w:val="26"/>
          <w:szCs w:val="26"/>
        </w:rPr>
        <w:t>Ảnh hưởng của văn hóa mạng và lối sống nhanh</w:t>
      </w:r>
    </w:p>
    <w:p w14:paraId="45787E98">
      <w:pPr>
        <w:pStyle w:val="9"/>
        <w:keepNext w:val="0"/>
        <w:keepLines w:val="0"/>
        <w:widowControl/>
        <w:suppressLineNumbers w:val="0"/>
        <w:spacing w:line="360" w:lineRule="auto"/>
        <w:jc w:val="both"/>
        <w:rPr>
          <w:sz w:val="26"/>
          <w:szCs w:val="26"/>
        </w:rPr>
      </w:pPr>
      <w:r>
        <w:rPr>
          <w:sz w:val="26"/>
          <w:szCs w:val="26"/>
        </w:rPr>
        <w:t>Sự phát triển của mạng xã hội tạo ra nhiều cơ hội học tập và giao lưu, nhưng cũng gây ra những ảnh hưởng tiêu cực đối với sinh viên. Lối sống nhanh, tâm lý thích hưởng thụ và thói quen trì hoãn công việc ảnh hưởng đến phong cách làm việc chuyên nghiệp.</w:t>
      </w:r>
    </w:p>
    <w:p w14:paraId="6A6C73AE">
      <w:pPr>
        <w:pStyle w:val="9"/>
        <w:keepNext w:val="0"/>
        <w:keepLines w:val="0"/>
        <w:widowControl/>
        <w:suppressLineNumbers w:val="0"/>
        <w:spacing w:line="360" w:lineRule="auto"/>
        <w:jc w:val="both"/>
        <w:rPr>
          <w:b/>
          <w:bCs/>
          <w:sz w:val="26"/>
          <w:szCs w:val="26"/>
        </w:rPr>
      </w:pPr>
      <w:r>
        <w:rPr>
          <w:b/>
          <w:bCs/>
          <w:sz w:val="26"/>
          <w:szCs w:val="26"/>
        </w:rPr>
        <w:t>2.3.3. Nguyên nhân</w:t>
      </w:r>
    </w:p>
    <w:p w14:paraId="4501241D">
      <w:pPr>
        <w:pStyle w:val="9"/>
        <w:keepNext w:val="0"/>
        <w:keepLines w:val="0"/>
        <w:widowControl/>
        <w:suppressLineNumbers w:val="0"/>
        <w:spacing w:line="360" w:lineRule="auto"/>
        <w:jc w:val="both"/>
        <w:rPr>
          <w:b/>
          <w:bCs/>
          <w:sz w:val="26"/>
          <w:szCs w:val="26"/>
        </w:rPr>
      </w:pPr>
      <w:r>
        <w:rPr>
          <w:sz w:val="26"/>
          <w:szCs w:val="26"/>
        </w:rPr>
        <w:t>Thực trạng đạo đức nghề nghiệp và phong cách làm việc chuyên nghiệp của sinh viên đại học Việt Nam chịu tác động từ nhiều yếu tố khác nhau. Những nguyên nhân này có thể được chia thành hai nhóm cơ bản: nguyên nhân chủ quan xuất phát từ bản thân sinh viên và nguyên nhân khách quan đến từ môi trường giáo dục, gia đình, xã hội và thị trường lao động. Việc phân tích rõ các nguyên nhân này giúp xác định đúng hướng giải pháp nhằm nâng cao chất lượng nguồn nhân lực trong tương lai.</w:t>
      </w:r>
    </w:p>
    <w:p w14:paraId="74718A54">
      <w:pPr>
        <w:pStyle w:val="9"/>
        <w:keepNext w:val="0"/>
        <w:keepLines w:val="0"/>
        <w:widowControl/>
        <w:suppressLineNumbers w:val="0"/>
        <w:spacing w:line="360" w:lineRule="auto"/>
        <w:jc w:val="both"/>
        <w:rPr>
          <w:b/>
          <w:bCs/>
          <w:sz w:val="26"/>
          <w:szCs w:val="26"/>
        </w:rPr>
      </w:pPr>
      <w:r>
        <w:rPr>
          <w:b/>
          <w:bCs/>
          <w:sz w:val="26"/>
          <w:szCs w:val="26"/>
        </w:rPr>
        <w:t>a. Nguyên nhân chủ quan</w:t>
      </w:r>
    </w:p>
    <w:p w14:paraId="6CE5F42F">
      <w:pPr>
        <w:pStyle w:val="9"/>
        <w:keepNext w:val="0"/>
        <w:keepLines w:val="0"/>
        <w:widowControl/>
        <w:suppressLineNumbers w:val="0"/>
        <w:spacing w:line="360" w:lineRule="auto"/>
        <w:ind w:firstLine="720" w:firstLineChars="0"/>
        <w:jc w:val="both"/>
        <w:rPr>
          <w:sz w:val="26"/>
          <w:szCs w:val="26"/>
        </w:rPr>
      </w:pPr>
      <w:r>
        <w:rPr>
          <w:sz w:val="26"/>
          <w:szCs w:val="26"/>
        </w:rPr>
        <w:t>Một trong những nguyên nhân quan trọng xuất phát từ nhận thức của sinh viên về đạo đức nghề nghiệp còn hạn chế. Nhiều sinh viên chưa hiểu rõ rằng đạo đức nghề nghiệp là yếu tố quyết định sự thành công và phát triển bền vững trong nghề nghiệp. Do đó, họ chưa chú trọng rèn luyện phẩm chất cá nhân và tác phong làm việc chuyên nghiệp.</w:t>
      </w:r>
    </w:p>
    <w:p w14:paraId="70296124">
      <w:pPr>
        <w:pStyle w:val="9"/>
        <w:keepNext w:val="0"/>
        <w:keepLines w:val="0"/>
        <w:widowControl/>
        <w:suppressLineNumbers w:val="0"/>
        <w:spacing w:line="360" w:lineRule="auto"/>
        <w:ind w:firstLine="720" w:firstLineChars="0"/>
        <w:jc w:val="both"/>
        <w:rPr>
          <w:sz w:val="26"/>
          <w:szCs w:val="26"/>
        </w:rPr>
      </w:pPr>
      <w:r>
        <w:rPr>
          <w:sz w:val="26"/>
          <w:szCs w:val="26"/>
        </w:rPr>
        <w:t>Bên cạnh đó, tâm lý thực dụng và áp lực thành tích cũng là nguyên nhân dẫn đến các hành vi thiếu trung thực trong học tập. Trong môi trường cạnh tranh, một số sinh viên lựa chọn cách gian lận để đạt kết quả cao mà không quan tâm đến giá trị đạo đức và năng lực thực chất.</w:t>
      </w:r>
    </w:p>
    <w:p w14:paraId="3A1C2A65">
      <w:pPr>
        <w:pStyle w:val="9"/>
        <w:keepNext w:val="0"/>
        <w:keepLines w:val="0"/>
        <w:widowControl/>
        <w:suppressLineNumbers w:val="0"/>
        <w:spacing w:line="360" w:lineRule="auto"/>
        <w:ind w:firstLine="720" w:firstLineChars="0"/>
        <w:jc w:val="both"/>
        <w:rPr>
          <w:sz w:val="26"/>
          <w:szCs w:val="26"/>
        </w:rPr>
      </w:pPr>
      <w:r>
        <w:rPr>
          <w:rFonts w:hint="default"/>
          <w:sz w:val="26"/>
          <w:szCs w:val="26"/>
          <w:lang w:val="en-US"/>
        </w:rPr>
        <w:t>S</w:t>
      </w:r>
      <w:r>
        <w:rPr>
          <w:sz w:val="26"/>
          <w:szCs w:val="26"/>
        </w:rPr>
        <w:t>ự cạnh tranh về việc làm và thu nhập khiến nhiều sinh viên hình thành tâm lý thực dụng, coi trọng kết quả hơn quá trình. Điều này dẫn đến việc sinh viên có thể chấp nhận những hành vi thiếu trung thực để đạt được thành tích học tập hoặc cơ hội nghề nghiệp.</w:t>
      </w:r>
    </w:p>
    <w:p w14:paraId="35E98A7A">
      <w:pPr>
        <w:pStyle w:val="9"/>
        <w:keepNext w:val="0"/>
        <w:keepLines w:val="0"/>
        <w:widowControl/>
        <w:suppressLineNumbers w:val="0"/>
        <w:spacing w:line="360" w:lineRule="auto"/>
        <w:ind w:firstLine="720" w:firstLineChars="0"/>
        <w:jc w:val="both"/>
        <w:rPr>
          <w:sz w:val="26"/>
          <w:szCs w:val="26"/>
        </w:rPr>
      </w:pPr>
      <w:r>
        <w:rPr>
          <w:sz w:val="26"/>
          <w:szCs w:val="26"/>
        </w:rPr>
        <w:t>Xu hướng chạy theo điểm số, bằng cấp và chứng chỉ khiến sinh viên ít chú trọng đến việc rèn luyện phẩm chất nghề nghiệp. Khi thành tích được đặt lên hàng đầu, đạo đức nghề nghiệp dễ bị xem nhẹ, dẫn đến sự mất cân bằng giữa năng lực chuyên môn và phẩm chất nghề nghiệp.</w:t>
      </w:r>
    </w:p>
    <w:p w14:paraId="2A151A82">
      <w:pPr>
        <w:pStyle w:val="9"/>
        <w:keepNext w:val="0"/>
        <w:keepLines w:val="0"/>
        <w:widowControl/>
        <w:suppressLineNumbers w:val="0"/>
        <w:spacing w:line="360" w:lineRule="auto"/>
        <w:ind w:firstLine="720" w:firstLineChars="0"/>
        <w:jc w:val="both"/>
        <w:rPr>
          <w:sz w:val="26"/>
          <w:szCs w:val="26"/>
        </w:rPr>
      </w:pPr>
      <w:r>
        <w:rPr>
          <w:sz w:val="26"/>
          <w:szCs w:val="26"/>
        </w:rPr>
        <w:t>Ngoài ra, kỹ năng tự học và quản lý bản thân của nhiều sinh viên còn yếu. Việc thiếu kế hoạch học tập và rèn luyện rõ ràng khiến sinh viên dễ bị chi phối bởi các yếu tố bên ngoài, dẫn đến lối sống thiếu kỷ luật và phong cách làm việc thiếu chuyên nghiệp.</w:t>
      </w:r>
    </w:p>
    <w:p w14:paraId="79DB45A7">
      <w:pPr>
        <w:pStyle w:val="9"/>
        <w:keepNext w:val="0"/>
        <w:keepLines w:val="0"/>
        <w:widowControl/>
        <w:suppressLineNumbers w:val="0"/>
        <w:spacing w:line="360" w:lineRule="auto"/>
        <w:ind w:firstLine="720" w:firstLineChars="0"/>
        <w:jc w:val="both"/>
        <w:rPr>
          <w:sz w:val="26"/>
          <w:szCs w:val="26"/>
        </w:rPr>
      </w:pPr>
      <w:r>
        <w:rPr>
          <w:sz w:val="26"/>
          <w:szCs w:val="26"/>
        </w:rPr>
        <w:t>Sinh viên hiện nay chịu ảnh hưởng mạnh mẽ từ môi trường mạng xã hội và lối sống hiện đại. Việc tiếp xúc thường xuyên với các nội dung giải trí, thông tin ngắn hạn và xu hướng sống nhanh khiến một số sinh viên giảm khả năng tập trung và kiên trì trong học tập và làm việc.</w:t>
      </w:r>
    </w:p>
    <w:p w14:paraId="18850AC5">
      <w:pPr>
        <w:pStyle w:val="9"/>
        <w:keepNext w:val="0"/>
        <w:keepLines w:val="0"/>
        <w:widowControl/>
        <w:suppressLineNumbers w:val="0"/>
        <w:spacing w:line="360" w:lineRule="auto"/>
        <w:ind w:firstLine="720" w:firstLineChars="0"/>
        <w:jc w:val="both"/>
        <w:rPr>
          <w:sz w:val="26"/>
          <w:szCs w:val="26"/>
        </w:rPr>
      </w:pPr>
      <w:r>
        <w:rPr>
          <w:rFonts w:hint="default"/>
          <w:sz w:val="26"/>
          <w:szCs w:val="26"/>
          <w:lang w:val="en-US"/>
        </w:rPr>
        <w:t>M</w:t>
      </w:r>
      <w:r>
        <w:rPr>
          <w:sz w:val="26"/>
          <w:szCs w:val="26"/>
        </w:rPr>
        <w:t>ôi trường giao tiếp của sinh viên, đặc biệt là nhóm bạn bè, cũng có tác động lớn đến hành vi và thái độ nghề nghiệp. Nếu sinh viên sống trong môi trường thiếu tính kỷ luật và thiếu định hướng nghề nghiệp, họ dễ bị ảnh hưởng tiêu cực và hình thành thói quen làm việc thiếu chuyên nghiệp.</w:t>
      </w:r>
    </w:p>
    <w:p w14:paraId="49BB6CA0">
      <w:pPr>
        <w:pStyle w:val="9"/>
        <w:keepNext w:val="0"/>
        <w:keepLines w:val="0"/>
        <w:widowControl/>
        <w:suppressLineNumbers w:val="0"/>
        <w:spacing w:line="360" w:lineRule="auto"/>
        <w:ind w:firstLine="720" w:firstLineChars="0"/>
        <w:jc w:val="both"/>
        <w:rPr>
          <w:sz w:val="26"/>
          <w:szCs w:val="26"/>
        </w:rPr>
      </w:pPr>
      <w:r>
        <w:rPr>
          <w:sz w:val="26"/>
          <w:szCs w:val="26"/>
        </w:rPr>
        <w:t>Một nguyên nhân chủ quan khác là sự thiếu chủ động trong việc tiếp cận môi trường thực tế. Nhiều sinh viên chưa tích cực tham gia thực tập, hoạt động ngoại khóa hoặc các chương trình trải nghiệm nghề nghiệp, dẫn đến hạn chế trong việc hình thành phong cách làm việc chuyên nghiệp.</w:t>
      </w:r>
    </w:p>
    <w:p w14:paraId="3BE82DF3">
      <w:pPr>
        <w:pStyle w:val="9"/>
        <w:keepNext w:val="0"/>
        <w:keepLines w:val="0"/>
        <w:widowControl/>
        <w:suppressLineNumbers w:val="0"/>
        <w:spacing w:line="360" w:lineRule="auto"/>
        <w:jc w:val="both"/>
        <w:rPr>
          <w:b/>
          <w:bCs/>
          <w:sz w:val="26"/>
          <w:szCs w:val="26"/>
        </w:rPr>
      </w:pPr>
      <w:r>
        <w:rPr>
          <w:b/>
          <w:bCs/>
          <w:sz w:val="26"/>
          <w:szCs w:val="26"/>
        </w:rPr>
        <w:t>b. Nguyên nhân khách quan</w:t>
      </w:r>
    </w:p>
    <w:p w14:paraId="74DCD7E2">
      <w:pPr>
        <w:pStyle w:val="9"/>
        <w:keepNext w:val="0"/>
        <w:keepLines w:val="0"/>
        <w:widowControl/>
        <w:suppressLineNumbers w:val="0"/>
        <w:spacing w:line="360" w:lineRule="auto"/>
        <w:ind w:firstLine="720" w:firstLineChars="0"/>
        <w:jc w:val="both"/>
        <w:rPr>
          <w:sz w:val="26"/>
          <w:szCs w:val="26"/>
        </w:rPr>
      </w:pPr>
      <w:r>
        <w:rPr>
          <w:rFonts w:hint="default"/>
          <w:sz w:val="26"/>
          <w:szCs w:val="26"/>
          <w:lang w:val="en-US"/>
        </w:rPr>
        <w:t>C</w:t>
      </w:r>
      <w:r>
        <w:rPr>
          <w:sz w:val="26"/>
          <w:szCs w:val="26"/>
        </w:rPr>
        <w:t>hương trình đào tạo ở một số cơ sở giáo dục đại học còn nặng về lý thuyết, chưa chú trọng đúng mức đến giáo dục đạo đức nghề nghiệp và kỹ năng làm việc thực tế. Việc lồng ghép nội dung giáo dục đạo đức nghề nghiệp trong giảng dạy còn chưa đồng bộ và thiếu tính hệ thống.</w:t>
      </w:r>
    </w:p>
    <w:p w14:paraId="5B74C6B8">
      <w:pPr>
        <w:pStyle w:val="9"/>
        <w:keepNext w:val="0"/>
        <w:keepLines w:val="0"/>
        <w:widowControl/>
        <w:suppressLineNumbers w:val="0"/>
        <w:spacing w:line="360" w:lineRule="auto"/>
        <w:ind w:firstLine="720" w:firstLineChars="0"/>
        <w:jc w:val="both"/>
        <w:rPr>
          <w:sz w:val="26"/>
          <w:szCs w:val="26"/>
        </w:rPr>
      </w:pPr>
      <w:r>
        <w:rPr>
          <w:sz w:val="26"/>
          <w:szCs w:val="26"/>
        </w:rPr>
        <w:t>Thứ hai, sự phối hợp giữa nhà trường, gia đình và doanh nghiệp trong việc giáo dục đạo đức nghề nghiệp cho sinh viên chưa hiệu quả. Nhiều sinh viên thiếu cơ hội tiếp xúc với môi trường làm việc thực tế nên chưa hiểu rõ yêu cầu của nghề nghiệp.</w:t>
      </w:r>
    </w:p>
    <w:p w14:paraId="458FD267">
      <w:pPr>
        <w:pStyle w:val="9"/>
        <w:keepNext w:val="0"/>
        <w:keepLines w:val="0"/>
        <w:widowControl/>
        <w:suppressLineNumbers w:val="0"/>
        <w:spacing w:line="360" w:lineRule="auto"/>
        <w:ind w:firstLine="720" w:firstLineChars="0"/>
        <w:jc w:val="both"/>
        <w:rPr>
          <w:sz w:val="26"/>
          <w:szCs w:val="26"/>
        </w:rPr>
      </w:pPr>
      <w:r>
        <w:rPr>
          <w:sz w:val="26"/>
          <w:szCs w:val="26"/>
        </w:rPr>
        <w:t>Mối liên kết giữa cơ sở đào tạo và doanh nghiệp đóng vai trò quan trọng trong việc giúp sinh viên tiếp cận môi trường làm việc thực tế. Tuy nhiên, tại nhiều trường đại học, sự hợp tác này chưa được phát triển mạnh mẽ.</w:t>
      </w:r>
    </w:p>
    <w:p w14:paraId="7B6D3CDB">
      <w:pPr>
        <w:pStyle w:val="9"/>
        <w:keepNext w:val="0"/>
        <w:keepLines w:val="0"/>
        <w:widowControl/>
        <w:suppressLineNumbers w:val="0"/>
        <w:spacing w:line="360" w:lineRule="auto"/>
        <w:ind w:firstLine="720" w:firstLineChars="0"/>
        <w:jc w:val="both"/>
        <w:rPr>
          <w:sz w:val="26"/>
          <w:szCs w:val="26"/>
        </w:rPr>
      </w:pPr>
      <w:r>
        <w:rPr>
          <w:sz w:val="26"/>
          <w:szCs w:val="26"/>
        </w:rPr>
        <w:t>Sinh viên thiếu cơ hội thực tập, trải nghiệm nghề nghiệp và tiếp xúc với văn hóa doanh nghiệp, dẫn đến việc chưa hiểu rõ các chuẩn mực đạo đức nghề nghiệp và phong cách làm việc chuyên nghiệp trong môi trường lao động.</w:t>
      </w:r>
    </w:p>
    <w:p w14:paraId="4D65A2FF">
      <w:pPr>
        <w:pStyle w:val="9"/>
        <w:keepNext w:val="0"/>
        <w:keepLines w:val="0"/>
        <w:widowControl/>
        <w:suppressLineNumbers w:val="0"/>
        <w:spacing w:line="360" w:lineRule="auto"/>
        <w:ind w:firstLine="720" w:firstLineChars="0"/>
        <w:jc w:val="both"/>
        <w:rPr>
          <w:sz w:val="26"/>
          <w:szCs w:val="26"/>
        </w:rPr>
      </w:pPr>
      <w:r>
        <w:rPr>
          <w:rFonts w:hint="default"/>
          <w:sz w:val="26"/>
          <w:szCs w:val="26"/>
          <w:lang w:val="en-US"/>
        </w:rPr>
        <w:t>T</w:t>
      </w:r>
      <w:r>
        <w:rPr>
          <w:sz w:val="26"/>
          <w:szCs w:val="26"/>
        </w:rPr>
        <w:t>ác động của môi trường xã hội và truyền thông cũng ảnh hưởng đến nhận thức của sinh viên. Trong xã hội hiện đại, xu hướng đề cao thành công vật chất và bằng cấp khiến một số sinh viên coi nhẹ giá trị đạo đức nghề nghiệp. Bên cạnh đó, các thông tin tiêu cực trên mạng xã hội có thể ảnh hưởng đến lối sống và thái độ làm việc của sinh viên.</w:t>
      </w:r>
    </w:p>
    <w:p w14:paraId="1D936176">
      <w:pPr>
        <w:pStyle w:val="9"/>
        <w:keepNext w:val="0"/>
        <w:keepLines w:val="0"/>
        <w:widowControl/>
        <w:suppressLineNumbers w:val="0"/>
        <w:spacing w:line="360" w:lineRule="auto"/>
        <w:ind w:firstLine="720" w:firstLineChars="0"/>
        <w:jc w:val="both"/>
        <w:rPr>
          <w:sz w:val="26"/>
          <w:szCs w:val="26"/>
        </w:rPr>
      </w:pPr>
      <w:r>
        <w:rPr>
          <w:sz w:val="26"/>
          <w:szCs w:val="26"/>
        </w:rPr>
        <w:t>Thị trường lao động hiện nay có sự cạnh tranh rất lớn, yêu cầu người lao động phải có năng lực và kinh nghiệm ngay sau khi tốt nghiệp. Áp lực này khiến nhiều sinh viên tập trung vào việc đạt kết quả nhanh mà chưa chú trọng rèn luyện đạo đức nghề nghiệp.</w:t>
      </w:r>
    </w:p>
    <w:p w14:paraId="68D40893">
      <w:pPr>
        <w:pStyle w:val="9"/>
        <w:keepNext w:val="0"/>
        <w:keepLines w:val="0"/>
        <w:widowControl/>
        <w:suppressLineNumbers w:val="0"/>
        <w:spacing w:line="360" w:lineRule="auto"/>
        <w:ind w:firstLine="720" w:firstLineChars="0"/>
        <w:jc w:val="both"/>
        <w:rPr>
          <w:sz w:val="26"/>
          <w:szCs w:val="26"/>
        </w:rPr>
      </w:pPr>
      <w:r>
        <w:rPr>
          <w:sz w:val="26"/>
          <w:szCs w:val="26"/>
        </w:rPr>
        <w:t>Ngoài ra, quá trình toàn cầu hóa và chuyển đổi số làm thay đổi nhanh chóng chuẩn mực nghề nghiệp, đòi hỏi sinh viên phải liên tục cập nhật kiến thức và kỹ năng. Nếu không thích ứng kịp thời, sinh viên dễ rơi vào tình trạng thiếu định hướng nghề nghiệp và thiếu phong cách làm việc chuyên nghiệp.</w:t>
      </w:r>
    </w:p>
    <w:p w14:paraId="3A602F80">
      <w:pPr>
        <w:pStyle w:val="9"/>
        <w:keepNext w:val="0"/>
        <w:keepLines w:val="0"/>
        <w:widowControl/>
        <w:suppressLineNumbers w:val="0"/>
        <w:spacing w:line="360" w:lineRule="auto"/>
        <w:ind w:firstLine="720" w:firstLineChars="0"/>
        <w:jc w:val="both"/>
        <w:rPr>
          <w:rFonts w:hint="default"/>
          <w:sz w:val="26"/>
          <w:szCs w:val="26"/>
        </w:rPr>
      </w:pPr>
      <w:r>
        <w:rPr>
          <w:sz w:val="26"/>
          <w:szCs w:val="26"/>
        </w:rPr>
        <w:t>Một nguyên nhân khách quan khác là thị trường lao động biến động nhanh chóng, yêu cầu kỹ năng nghề nghiệp ngày càng cao. Điều này tạo áp lực lớn đối với sinh viên trong quá trình chuẩn bị nghề nghiệp, khiến một số sinh viên lựa chọn con đường ngắn hạn thay vì rèn luyện lâu dài.</w:t>
      </w:r>
    </w:p>
    <w:p w14:paraId="6AC558FF">
      <w:pPr>
        <w:pStyle w:val="2"/>
        <w:keepNext w:val="0"/>
        <w:keepLines w:val="0"/>
        <w:widowControl/>
        <w:suppressLineNumbers w:val="0"/>
        <w:spacing w:line="360" w:lineRule="auto"/>
        <w:jc w:val="both"/>
        <w:rPr>
          <w:rFonts w:hint="default" w:ascii="Times New Roman" w:hAnsi="Times New Roman" w:cs="Times New Roman"/>
          <w:sz w:val="26"/>
          <w:szCs w:val="26"/>
        </w:rPr>
      </w:pPr>
      <w:r>
        <w:rPr>
          <w:rFonts w:hint="default" w:ascii="Times New Roman" w:hAnsi="Times New Roman" w:cs="Times New Roman"/>
          <w:sz w:val="26"/>
          <w:szCs w:val="26"/>
        </w:rPr>
        <w:t xml:space="preserve">2.4. Phân tích tình huống minh họa (Case study) </w:t>
      </w:r>
    </w:p>
    <w:p w14:paraId="356761D9">
      <w:pPr>
        <w:pStyle w:val="3"/>
        <w:keepNext w:val="0"/>
        <w:keepLines w:val="0"/>
        <w:widowControl/>
        <w:suppressLineNumbers w:val="0"/>
        <w:spacing w:line="360" w:lineRule="auto"/>
        <w:jc w:val="both"/>
        <w:rPr>
          <w:rFonts w:hint="default" w:ascii="Times New Roman" w:hAnsi="Times New Roman" w:cs="Times New Roman"/>
          <w:sz w:val="26"/>
          <w:szCs w:val="26"/>
        </w:rPr>
      </w:pPr>
      <w:r>
        <w:rPr>
          <w:rFonts w:hint="default" w:ascii="Times New Roman" w:hAnsi="Times New Roman" w:cs="Times New Roman"/>
          <w:sz w:val="26"/>
          <w:szCs w:val="26"/>
        </w:rPr>
        <w:t>2.4.1. Mô tả bối cảnh tình huống</w:t>
      </w:r>
    </w:p>
    <w:p w14:paraId="67A80E14">
      <w:pPr>
        <w:pStyle w:val="9"/>
        <w:keepNext w:val="0"/>
        <w:keepLines w:val="0"/>
        <w:widowControl/>
        <w:suppressLineNumbers w:val="0"/>
        <w:spacing w:line="360" w:lineRule="auto"/>
        <w:jc w:val="both"/>
        <w:rPr>
          <w:rFonts w:hint="default" w:ascii="Times New Roman" w:hAnsi="Times New Roman" w:cs="Times New Roman"/>
          <w:sz w:val="26"/>
          <w:szCs w:val="26"/>
        </w:rPr>
      </w:pPr>
      <w:r>
        <w:rPr>
          <w:rFonts w:hint="default" w:ascii="Times New Roman" w:hAnsi="Times New Roman" w:cs="Times New Roman"/>
          <w:sz w:val="26"/>
          <w:szCs w:val="26"/>
        </w:rPr>
        <w:t>Trong bối cảnh nền kinh tế thị trường phát triển mạnh mẽ và quá trình hội nhập quốc tế ngày càng sâu rộng, các doanh nghiệp hiện nay không chỉ yêu cầu người lao động có trình độ chuyên môn, kỹ năng nghề nghiệp mà còn đòi hỏi cao về đạo đức nghề nghiệp và phong cách làm việc chuyên nghiệp. Điều này đặc biệt quan trọng trong các ngành dịch vụ, nơi người lao động thường xuyên tiếp xúc trực tiếp với khách hàng và đại diện cho hình ảnh của tổ chức.</w:t>
      </w:r>
    </w:p>
    <w:p w14:paraId="2D1B0C6E">
      <w:pPr>
        <w:pStyle w:val="9"/>
        <w:keepNext w:val="0"/>
        <w:keepLines w:val="0"/>
        <w:widowControl/>
        <w:suppressLineNumbers w:val="0"/>
        <w:spacing w:line="360" w:lineRule="auto"/>
        <w:jc w:val="both"/>
        <w:rPr>
          <w:rFonts w:hint="default" w:ascii="Times New Roman" w:hAnsi="Times New Roman" w:cs="Times New Roman"/>
          <w:sz w:val="26"/>
          <w:szCs w:val="26"/>
        </w:rPr>
      </w:pPr>
      <w:r>
        <w:rPr>
          <w:rFonts w:hint="default" w:ascii="Times New Roman" w:hAnsi="Times New Roman" w:cs="Times New Roman"/>
          <w:sz w:val="26"/>
          <w:szCs w:val="26"/>
        </w:rPr>
        <w:t>Giả sử tại một doanh nghiệp dịch vụ thương mại Y hoạt động trong lĩnh vực phân phối sản phẩm tiêu dùng, có hai nhân viên cùng đảm nhiệm vị trí chăm sóc khách hàng</w:t>
      </w:r>
      <w:r>
        <w:rPr>
          <w:rFonts w:hint="default" w:ascii="Times New Roman" w:hAnsi="Times New Roman" w:cs="Times New Roman"/>
          <w:b w:val="0"/>
          <w:bCs w:val="0"/>
          <w:sz w:val="26"/>
          <w:szCs w:val="26"/>
        </w:rPr>
        <w:t xml:space="preserve"> là </w:t>
      </w:r>
      <w:r>
        <w:rPr>
          <w:rStyle w:val="10"/>
          <w:rFonts w:hint="default" w:ascii="Times New Roman" w:hAnsi="Times New Roman" w:cs="Times New Roman"/>
          <w:b w:val="0"/>
          <w:bCs w:val="0"/>
          <w:sz w:val="26"/>
          <w:szCs w:val="26"/>
        </w:rPr>
        <w:t>nhân viên A</w:t>
      </w:r>
      <w:r>
        <w:rPr>
          <w:rFonts w:hint="default" w:ascii="Times New Roman" w:hAnsi="Times New Roman" w:cs="Times New Roman"/>
          <w:b w:val="0"/>
          <w:bCs w:val="0"/>
          <w:sz w:val="26"/>
          <w:szCs w:val="26"/>
        </w:rPr>
        <w:t xml:space="preserve"> và </w:t>
      </w:r>
      <w:r>
        <w:rPr>
          <w:rStyle w:val="10"/>
          <w:rFonts w:hint="default" w:ascii="Times New Roman" w:hAnsi="Times New Roman" w:cs="Times New Roman"/>
          <w:b w:val="0"/>
          <w:bCs w:val="0"/>
          <w:sz w:val="26"/>
          <w:szCs w:val="26"/>
        </w:rPr>
        <w:t>nhân viên B</w:t>
      </w:r>
      <w:r>
        <w:rPr>
          <w:rFonts w:hint="default" w:ascii="Times New Roman" w:hAnsi="Times New Roman" w:cs="Times New Roman"/>
          <w:b w:val="0"/>
          <w:bCs w:val="0"/>
          <w:sz w:val="26"/>
          <w:szCs w:val="26"/>
        </w:rPr>
        <w:t xml:space="preserve">. Cả hai </w:t>
      </w:r>
      <w:r>
        <w:rPr>
          <w:rFonts w:hint="default" w:ascii="Times New Roman" w:hAnsi="Times New Roman" w:cs="Times New Roman"/>
          <w:sz w:val="26"/>
          <w:szCs w:val="26"/>
        </w:rPr>
        <w:t>đều có trình độ chuyên môn tương đương, được đào tạo bài bản và làm việc trong cùng một môi trường, chịu sự quản lý của cùng một cấp lãnh đạo.</w:t>
      </w:r>
    </w:p>
    <w:p w14:paraId="290B71D2">
      <w:pPr>
        <w:pStyle w:val="9"/>
        <w:keepNext w:val="0"/>
        <w:keepLines w:val="0"/>
        <w:widowControl/>
        <w:suppressLineNumbers w:val="0"/>
        <w:spacing w:line="360" w:lineRule="auto"/>
        <w:jc w:val="both"/>
        <w:rPr>
          <w:rFonts w:hint="default" w:ascii="Times New Roman" w:hAnsi="Times New Roman" w:cs="Times New Roman"/>
          <w:sz w:val="26"/>
          <w:szCs w:val="26"/>
        </w:rPr>
      </w:pPr>
      <w:r>
        <w:rPr>
          <w:rFonts w:hint="default" w:ascii="Times New Roman" w:hAnsi="Times New Roman" w:cs="Times New Roman"/>
          <w:sz w:val="26"/>
          <w:szCs w:val="26"/>
        </w:rPr>
        <w:t>Nhân viên A luôn thực hiện công việc đúng giờ, tuân thủ đầy đủ nội quy, quy trình làm việc của công ty. Trong quá trình tiếp xúc với khách hàng, nhân viên A thể hiện thái độ lịch sự, tôn trọng, sẵn sàng lắng nghe và giải quyết các thắc mắc một cách tận tình. Khi xảy ra sai sót trong công việc, nhân viên A chủ động báo cáo cấp trên, nhận trách nhiệm và tìm cách khắc phục hậu quả.</w:t>
      </w:r>
    </w:p>
    <w:p w14:paraId="189E5460">
      <w:pPr>
        <w:pStyle w:val="9"/>
        <w:keepNext w:val="0"/>
        <w:keepLines w:val="0"/>
        <w:widowControl/>
        <w:suppressLineNumbers w:val="0"/>
        <w:spacing w:line="360" w:lineRule="auto"/>
        <w:jc w:val="both"/>
        <w:rPr>
          <w:rFonts w:hint="default" w:ascii="Times New Roman" w:hAnsi="Times New Roman" w:cs="Times New Roman"/>
          <w:sz w:val="26"/>
          <w:szCs w:val="26"/>
        </w:rPr>
      </w:pPr>
      <w:r>
        <w:rPr>
          <w:rFonts w:hint="default" w:ascii="Times New Roman" w:hAnsi="Times New Roman" w:cs="Times New Roman"/>
          <w:sz w:val="26"/>
          <w:szCs w:val="26"/>
        </w:rPr>
        <w:t>Ngược lại, nhân viên B thường xuyên đi làm muộn, xử lý công việc mang tính đối phó, thiếu chủ động. Khi khách hàng phản ánh về chất lượng dịch vụ, nhân viên B có thái độ thiếu hợp tác, đôi khi cung cấp thông tin không chính xác để tránh bị khiển trách. Trong trường hợp xảy ra sai sót, nhân viên B thường né tránh trách nhiệm, đổ lỗi cho đồng nghiệp hoặc hoàn cảnh khách quan.</w:t>
      </w:r>
    </w:p>
    <w:p w14:paraId="4DD47BC9">
      <w:pPr>
        <w:pStyle w:val="9"/>
        <w:keepNext w:val="0"/>
        <w:keepLines w:val="0"/>
        <w:widowControl/>
        <w:suppressLineNumbers w:val="0"/>
        <w:spacing w:line="360" w:lineRule="auto"/>
        <w:jc w:val="both"/>
        <w:rPr>
          <w:rFonts w:hint="default" w:ascii="Times New Roman" w:hAnsi="Times New Roman" w:cs="Times New Roman"/>
          <w:sz w:val="26"/>
          <w:szCs w:val="26"/>
        </w:rPr>
      </w:pPr>
      <w:r>
        <w:rPr>
          <w:rFonts w:hint="default" w:ascii="Times New Roman" w:hAnsi="Times New Roman" w:cs="Times New Roman"/>
          <w:sz w:val="26"/>
          <w:szCs w:val="26"/>
        </w:rPr>
        <w:t>Tình huống trên là một ví dụ điển hình phản ánh sự khác biệt trong việc thực hiện đạo đức nghề nghiệp và phong cách làm việc của người lao động trong cùng một môi trường làm việc.</w:t>
      </w:r>
    </w:p>
    <w:p w14:paraId="1DE94430">
      <w:pPr>
        <w:pStyle w:val="3"/>
        <w:keepNext w:val="0"/>
        <w:keepLines w:val="0"/>
        <w:widowControl/>
        <w:suppressLineNumbers w:val="0"/>
        <w:spacing w:line="360" w:lineRule="auto"/>
        <w:jc w:val="both"/>
        <w:rPr>
          <w:rFonts w:hint="default" w:ascii="Times New Roman" w:hAnsi="Times New Roman" w:cs="Times New Roman"/>
          <w:sz w:val="26"/>
          <w:szCs w:val="26"/>
        </w:rPr>
      </w:pPr>
      <w:r>
        <w:rPr>
          <w:rFonts w:hint="default" w:ascii="Times New Roman" w:hAnsi="Times New Roman" w:cs="Times New Roman"/>
          <w:sz w:val="26"/>
          <w:szCs w:val="26"/>
        </w:rPr>
        <w:t>2.4.2. Vấn đề đặt ra từ tình huống</w:t>
      </w:r>
    </w:p>
    <w:p w14:paraId="38234837">
      <w:pPr>
        <w:pStyle w:val="9"/>
        <w:keepNext w:val="0"/>
        <w:keepLines w:val="0"/>
        <w:widowControl/>
        <w:suppressLineNumbers w:val="0"/>
        <w:spacing w:line="360" w:lineRule="auto"/>
        <w:jc w:val="both"/>
        <w:rPr>
          <w:rFonts w:hint="default" w:ascii="Times New Roman" w:hAnsi="Times New Roman" w:cs="Times New Roman"/>
          <w:sz w:val="26"/>
          <w:szCs w:val="26"/>
        </w:rPr>
      </w:pPr>
      <w:r>
        <w:rPr>
          <w:rFonts w:hint="default" w:ascii="Times New Roman" w:hAnsi="Times New Roman" w:cs="Times New Roman"/>
          <w:sz w:val="26"/>
          <w:szCs w:val="26"/>
        </w:rPr>
        <w:t>Từ bối cảnh tình huống trên, có thể đặt ra một số vấn đề mang tính lý luận và thực tiễn như sau:</w:t>
      </w:r>
    </w:p>
    <w:p w14:paraId="75BE265A">
      <w:pPr>
        <w:pStyle w:val="9"/>
        <w:keepNext w:val="0"/>
        <w:keepLines w:val="0"/>
        <w:widowControl/>
        <w:suppressLineNumbers w:val="0"/>
        <w:spacing w:line="360" w:lineRule="auto"/>
        <w:jc w:val="both"/>
        <w:rPr>
          <w:rFonts w:hint="default" w:ascii="Times New Roman" w:hAnsi="Times New Roman" w:cs="Times New Roman"/>
          <w:sz w:val="26"/>
          <w:szCs w:val="26"/>
        </w:rPr>
      </w:pPr>
      <w:r>
        <w:rPr>
          <w:rFonts w:hint="default" w:ascii="Times New Roman" w:hAnsi="Times New Roman" w:cs="Times New Roman"/>
          <w:sz w:val="26"/>
          <w:szCs w:val="26"/>
        </w:rPr>
        <w:t>Thứ nhất, vì sao hai người lao động có trình độ chuyên môn tương đương nhưng lại có phong cách làm việc và hiệu quả công việc khác nhau rõ rệt? Điều này cho thấy yếu tố đạo đức nghề nghiệp có vai trò như thế nào trong việc hình thành phong cách làm việc chuyên nghiệp của người lao động.</w:t>
      </w:r>
    </w:p>
    <w:p w14:paraId="0DB0924B">
      <w:pPr>
        <w:pStyle w:val="9"/>
        <w:keepNext w:val="0"/>
        <w:keepLines w:val="0"/>
        <w:widowControl/>
        <w:suppressLineNumbers w:val="0"/>
        <w:spacing w:line="360" w:lineRule="auto"/>
        <w:jc w:val="both"/>
        <w:rPr>
          <w:rFonts w:hint="default" w:ascii="Times New Roman" w:hAnsi="Times New Roman" w:cs="Times New Roman"/>
          <w:sz w:val="26"/>
          <w:szCs w:val="26"/>
        </w:rPr>
      </w:pPr>
      <w:r>
        <w:rPr>
          <w:rFonts w:hint="default" w:ascii="Times New Roman" w:hAnsi="Times New Roman" w:cs="Times New Roman"/>
          <w:sz w:val="26"/>
          <w:szCs w:val="26"/>
        </w:rPr>
        <w:t>Thứ hai, việc thiếu đạo đức nghề nghiệp sẽ gây ra những tác động tiêu cực gì đối với hiệu quả công việc, uy tín cá nhân và hình ảnh của tổ chức? Liệu một người lao động có thể được xem là chuyên nghiệp nếu thiếu tinh thần trách nhiệm và sự trung thực trong công việc?</w:t>
      </w:r>
    </w:p>
    <w:p w14:paraId="772D9134">
      <w:pPr>
        <w:pStyle w:val="9"/>
        <w:keepNext w:val="0"/>
        <w:keepLines w:val="0"/>
        <w:widowControl/>
        <w:suppressLineNumbers w:val="0"/>
        <w:spacing w:line="360" w:lineRule="auto"/>
        <w:jc w:val="both"/>
        <w:rPr>
          <w:rFonts w:hint="default" w:ascii="Times New Roman" w:hAnsi="Times New Roman" w:cs="Times New Roman"/>
          <w:sz w:val="26"/>
          <w:szCs w:val="26"/>
        </w:rPr>
      </w:pPr>
      <w:r>
        <w:rPr>
          <w:rFonts w:hint="default" w:ascii="Times New Roman" w:hAnsi="Times New Roman" w:cs="Times New Roman"/>
          <w:sz w:val="26"/>
          <w:szCs w:val="26"/>
        </w:rPr>
        <w:t>Thứ ba, mối quan hệ giữa đạo đức nghề nghiệp và phong cách làm việc chuyên nghiệp được thể hiện như thế nào trong thực tiễn lao động? Đạo đức nghề nghiệp đóng vai trò nền tảng hay chỉ là yếu tố bổ trợ cho phong cách làm việc chuyên nghiệp?</w:t>
      </w:r>
    </w:p>
    <w:p w14:paraId="5BDF84B7">
      <w:pPr>
        <w:pStyle w:val="9"/>
        <w:keepNext w:val="0"/>
        <w:keepLines w:val="0"/>
        <w:widowControl/>
        <w:suppressLineNumbers w:val="0"/>
        <w:spacing w:line="360" w:lineRule="auto"/>
        <w:jc w:val="both"/>
        <w:rPr>
          <w:rFonts w:hint="default" w:ascii="Times New Roman" w:hAnsi="Times New Roman" w:cs="Times New Roman"/>
          <w:sz w:val="26"/>
          <w:szCs w:val="26"/>
        </w:rPr>
      </w:pPr>
      <w:r>
        <w:rPr>
          <w:rFonts w:hint="default" w:ascii="Times New Roman" w:hAnsi="Times New Roman" w:cs="Times New Roman"/>
          <w:sz w:val="26"/>
          <w:szCs w:val="26"/>
        </w:rPr>
        <w:t>Những vấn đề trên cho thấy, việc phân tích tình huống không chỉ giúp làm rõ vai trò của đạo đức nghề nghiệp mà còn góp phần khẳng định tầm quan trọng của phong cách làm việc chuyên nghiệp trong môi trường lao động hiện đại.</w:t>
      </w:r>
    </w:p>
    <w:p w14:paraId="6AF26977">
      <w:pPr>
        <w:pStyle w:val="3"/>
        <w:keepNext w:val="0"/>
        <w:keepLines w:val="0"/>
        <w:widowControl/>
        <w:suppressLineNumbers w:val="0"/>
        <w:spacing w:line="360" w:lineRule="auto"/>
        <w:jc w:val="both"/>
        <w:rPr>
          <w:rFonts w:hint="default" w:ascii="Times New Roman" w:hAnsi="Times New Roman" w:cs="Times New Roman"/>
          <w:sz w:val="26"/>
          <w:szCs w:val="26"/>
        </w:rPr>
      </w:pPr>
      <w:r>
        <w:rPr>
          <w:rFonts w:hint="default" w:ascii="Times New Roman" w:hAnsi="Times New Roman" w:cs="Times New Roman"/>
          <w:sz w:val="26"/>
          <w:szCs w:val="26"/>
        </w:rPr>
        <w:t>2.4.3. Phân tích tình huống theo khung lý thuyết đã chọn</w:t>
      </w:r>
    </w:p>
    <w:p w14:paraId="45AB15E8">
      <w:pPr>
        <w:pStyle w:val="9"/>
        <w:keepNext w:val="0"/>
        <w:keepLines w:val="0"/>
        <w:widowControl/>
        <w:suppressLineNumbers w:val="0"/>
        <w:spacing w:line="360" w:lineRule="auto"/>
        <w:jc w:val="both"/>
        <w:rPr>
          <w:rFonts w:hint="default" w:ascii="Times New Roman" w:hAnsi="Times New Roman" w:cs="Times New Roman"/>
          <w:b w:val="0"/>
          <w:bCs w:val="0"/>
          <w:sz w:val="26"/>
          <w:szCs w:val="26"/>
        </w:rPr>
      </w:pPr>
      <w:r>
        <w:rPr>
          <w:rFonts w:hint="default" w:ascii="Times New Roman" w:hAnsi="Times New Roman" w:cs="Times New Roman"/>
          <w:b w:val="0"/>
          <w:bCs w:val="0"/>
          <w:sz w:val="26"/>
          <w:szCs w:val="26"/>
        </w:rPr>
        <w:t xml:space="preserve">Dựa trên khung lý thuyết về </w:t>
      </w:r>
      <w:r>
        <w:rPr>
          <w:rStyle w:val="10"/>
          <w:rFonts w:hint="default" w:ascii="Times New Roman" w:hAnsi="Times New Roman" w:cs="Times New Roman"/>
          <w:b w:val="0"/>
          <w:bCs w:val="0"/>
          <w:sz w:val="26"/>
          <w:szCs w:val="26"/>
        </w:rPr>
        <w:t>đạo đức nghề nghiệp</w:t>
      </w:r>
      <w:r>
        <w:rPr>
          <w:rFonts w:hint="default" w:ascii="Times New Roman" w:hAnsi="Times New Roman" w:cs="Times New Roman"/>
          <w:b w:val="0"/>
          <w:bCs w:val="0"/>
          <w:sz w:val="26"/>
          <w:szCs w:val="26"/>
        </w:rPr>
        <w:t xml:space="preserve"> và </w:t>
      </w:r>
      <w:r>
        <w:rPr>
          <w:rStyle w:val="10"/>
          <w:rFonts w:hint="default" w:ascii="Times New Roman" w:hAnsi="Times New Roman" w:cs="Times New Roman"/>
          <w:b w:val="0"/>
          <w:bCs w:val="0"/>
          <w:sz w:val="26"/>
          <w:szCs w:val="26"/>
        </w:rPr>
        <w:t>phong cách làm việc chuyên nghiệp</w:t>
      </w:r>
      <w:r>
        <w:rPr>
          <w:rFonts w:hint="default" w:ascii="Times New Roman" w:hAnsi="Times New Roman" w:cs="Times New Roman"/>
          <w:b w:val="0"/>
          <w:bCs w:val="0"/>
          <w:sz w:val="26"/>
          <w:szCs w:val="26"/>
        </w:rPr>
        <w:t xml:space="preserve"> đã trình bày ở các phần trước, có thể tiến hành phân tích tình huống trên một cách toàn diện.</w:t>
      </w:r>
    </w:p>
    <w:p w14:paraId="294CF590">
      <w:pPr>
        <w:pStyle w:val="4"/>
        <w:keepNext w:val="0"/>
        <w:keepLines w:val="0"/>
        <w:widowControl/>
        <w:suppressLineNumbers w:val="0"/>
        <w:spacing w:line="360" w:lineRule="auto"/>
        <w:jc w:val="both"/>
        <w:rPr>
          <w:rFonts w:hint="default" w:ascii="Times New Roman" w:hAnsi="Times New Roman" w:cs="Times New Roman"/>
          <w:sz w:val="26"/>
          <w:szCs w:val="26"/>
        </w:rPr>
      </w:pPr>
      <w:r>
        <w:rPr>
          <w:rFonts w:hint="default" w:ascii="Times New Roman" w:hAnsi="Times New Roman" w:cs="Times New Roman"/>
          <w:sz w:val="26"/>
          <w:szCs w:val="26"/>
        </w:rPr>
        <w:t>a) Phân tích hành vi của nhân viên A dưới góc độ đạo đức nghề nghiệp</w:t>
      </w:r>
    </w:p>
    <w:p w14:paraId="0A07C48D">
      <w:pPr>
        <w:pStyle w:val="9"/>
        <w:keepNext w:val="0"/>
        <w:keepLines w:val="0"/>
        <w:widowControl/>
        <w:suppressLineNumbers w:val="0"/>
        <w:spacing w:line="360" w:lineRule="auto"/>
        <w:jc w:val="both"/>
        <w:rPr>
          <w:rFonts w:hint="default" w:ascii="Times New Roman" w:hAnsi="Times New Roman" w:cs="Times New Roman"/>
          <w:sz w:val="26"/>
          <w:szCs w:val="26"/>
        </w:rPr>
      </w:pPr>
      <w:r>
        <w:rPr>
          <w:rFonts w:hint="default" w:ascii="Times New Roman" w:hAnsi="Times New Roman" w:cs="Times New Roman"/>
          <w:sz w:val="26"/>
          <w:szCs w:val="26"/>
        </w:rPr>
        <w:t>Nhân viên A thể hiện đầy đủ các chuẩn mực cơ bản của đạo đức nghề nghiệp như trung thực, trách nhiệm, tận tâm và tôn trọng người khác. Việc làm việc đúng giờ, tuân thủ quy trình và chủ động nhận trách nhiệm khi xảy ra sai sót cho thấy nhân viên A có ý thức cao về nghĩa vụ nghề nghiệp.</w:t>
      </w:r>
    </w:p>
    <w:p w14:paraId="4A653EE8">
      <w:pPr>
        <w:pStyle w:val="9"/>
        <w:keepNext w:val="0"/>
        <w:keepLines w:val="0"/>
        <w:widowControl/>
        <w:suppressLineNumbers w:val="0"/>
        <w:spacing w:line="360" w:lineRule="auto"/>
        <w:jc w:val="both"/>
        <w:rPr>
          <w:rFonts w:hint="default" w:ascii="Times New Roman" w:hAnsi="Times New Roman" w:cs="Times New Roman"/>
          <w:sz w:val="26"/>
          <w:szCs w:val="26"/>
        </w:rPr>
      </w:pPr>
      <w:r>
        <w:rPr>
          <w:rFonts w:hint="default" w:ascii="Times New Roman" w:hAnsi="Times New Roman" w:cs="Times New Roman"/>
          <w:sz w:val="26"/>
          <w:szCs w:val="26"/>
        </w:rPr>
        <w:t>Dưới góc độ lý thuyết, đạo đức nghề nghiệp giúp người lao động định hướng hành vi đúng đắn, không chỉ vì lợi ích cá nhân mà còn vì lợi ích chung của tổ chức. Nhân viên A đã đặt lợi ích của doanh nghiệp và khách hàng lên trên lợi ích cá nhân, từ đó góp phần xây dựng hình ảnh chuyên nghiệp cho bản thân và cho tổ chức.</w:t>
      </w:r>
    </w:p>
    <w:p w14:paraId="6F74ABA1">
      <w:pPr>
        <w:pStyle w:val="4"/>
        <w:keepNext w:val="0"/>
        <w:keepLines w:val="0"/>
        <w:widowControl/>
        <w:suppressLineNumbers w:val="0"/>
        <w:spacing w:line="360" w:lineRule="auto"/>
        <w:jc w:val="both"/>
        <w:rPr>
          <w:rFonts w:hint="default" w:ascii="Times New Roman" w:hAnsi="Times New Roman" w:cs="Times New Roman"/>
          <w:sz w:val="26"/>
          <w:szCs w:val="26"/>
        </w:rPr>
      </w:pPr>
      <w:r>
        <w:rPr>
          <w:rFonts w:hint="default" w:ascii="Times New Roman" w:hAnsi="Times New Roman" w:cs="Times New Roman"/>
          <w:sz w:val="26"/>
          <w:szCs w:val="26"/>
        </w:rPr>
        <w:t>b) Phân tích phong cách làm việc của nhân viên A</w:t>
      </w:r>
    </w:p>
    <w:p w14:paraId="65D8F036">
      <w:pPr>
        <w:pStyle w:val="9"/>
        <w:keepNext w:val="0"/>
        <w:keepLines w:val="0"/>
        <w:widowControl/>
        <w:suppressLineNumbers w:val="0"/>
        <w:spacing w:line="360" w:lineRule="auto"/>
        <w:jc w:val="both"/>
        <w:rPr>
          <w:rFonts w:hint="default" w:ascii="Times New Roman" w:hAnsi="Times New Roman" w:cs="Times New Roman"/>
          <w:sz w:val="26"/>
          <w:szCs w:val="26"/>
        </w:rPr>
      </w:pPr>
      <w:r>
        <w:rPr>
          <w:rFonts w:hint="default" w:ascii="Times New Roman" w:hAnsi="Times New Roman" w:cs="Times New Roman"/>
          <w:sz w:val="26"/>
          <w:szCs w:val="26"/>
        </w:rPr>
        <w:t>Phong cách làm việc của nhân viên A thể hiện rõ tính chuyên nghiệp thông qua thái độ nghiêm túc, trách nhiệm và hiệu quả trong công việc. Nhân viên A không chỉ hoàn thành nhiệm vụ được giao mà còn chủ động hỗ trợ đồng nghiệp, góp phần tạo nên môi trường làm việc tích cực và đoàn kết.</w:t>
      </w:r>
    </w:p>
    <w:p w14:paraId="711A146F">
      <w:pPr>
        <w:pStyle w:val="9"/>
        <w:keepNext w:val="0"/>
        <w:keepLines w:val="0"/>
        <w:widowControl/>
        <w:suppressLineNumbers w:val="0"/>
        <w:spacing w:line="360" w:lineRule="auto"/>
        <w:jc w:val="both"/>
        <w:rPr>
          <w:rFonts w:hint="default" w:ascii="Times New Roman" w:hAnsi="Times New Roman" w:cs="Times New Roman"/>
          <w:sz w:val="26"/>
          <w:szCs w:val="26"/>
        </w:rPr>
      </w:pPr>
      <w:r>
        <w:rPr>
          <w:rFonts w:hint="default" w:ascii="Times New Roman" w:hAnsi="Times New Roman" w:cs="Times New Roman"/>
          <w:sz w:val="26"/>
          <w:szCs w:val="26"/>
        </w:rPr>
        <w:t>Theo khung lý thuyết, phong cách làm việc chuyên nghiệp là sự biểu hiện cụ thể của đạo đức nghề nghiệp trong thực tiễn. Trường hợp của nhân viên A cho thấy, khi đạo đức nghề nghiệp được thực hiện tốt, phong cách làm việc chuyên nghiệp sẽ được hình thành một cách tự nhiên và bền vững.</w:t>
      </w:r>
    </w:p>
    <w:p w14:paraId="0F404878">
      <w:pPr>
        <w:pStyle w:val="4"/>
        <w:keepNext w:val="0"/>
        <w:keepLines w:val="0"/>
        <w:widowControl/>
        <w:suppressLineNumbers w:val="0"/>
        <w:spacing w:line="360" w:lineRule="auto"/>
        <w:jc w:val="both"/>
        <w:rPr>
          <w:rFonts w:hint="default" w:ascii="Times New Roman" w:hAnsi="Times New Roman" w:cs="Times New Roman"/>
          <w:sz w:val="26"/>
          <w:szCs w:val="26"/>
        </w:rPr>
      </w:pPr>
      <w:r>
        <w:rPr>
          <w:rFonts w:hint="default" w:ascii="Times New Roman" w:hAnsi="Times New Roman" w:cs="Times New Roman"/>
          <w:sz w:val="26"/>
          <w:szCs w:val="26"/>
        </w:rPr>
        <w:t>c) Phân tích hành vi của nhân viên B dưới góc độ đạo đức nghề nghiệp</w:t>
      </w:r>
    </w:p>
    <w:p w14:paraId="6FEDAC55">
      <w:pPr>
        <w:pStyle w:val="9"/>
        <w:keepNext w:val="0"/>
        <w:keepLines w:val="0"/>
        <w:widowControl/>
        <w:suppressLineNumbers w:val="0"/>
        <w:spacing w:line="360" w:lineRule="auto"/>
        <w:jc w:val="both"/>
        <w:rPr>
          <w:rFonts w:hint="default" w:ascii="Times New Roman" w:hAnsi="Times New Roman" w:cs="Times New Roman"/>
          <w:sz w:val="26"/>
          <w:szCs w:val="26"/>
        </w:rPr>
      </w:pPr>
      <w:r>
        <w:rPr>
          <w:rFonts w:hint="default" w:ascii="Times New Roman" w:hAnsi="Times New Roman" w:cs="Times New Roman"/>
          <w:sz w:val="26"/>
          <w:szCs w:val="26"/>
        </w:rPr>
        <w:t>Trái ngược với nhân viên A, nhân viên B thể hiện sự thiếu hụt nghiêm trọng về đạo đức nghề nghiệp. Việc đi làm muộn, thiếu trung thực trong báo cáo và né tránh trách nhiệm cho thấy nhân viên B chưa nhận thức đầy đủ vai trò và nghĩa vụ của người lao động đối với tổ chức.</w:t>
      </w:r>
    </w:p>
    <w:p w14:paraId="0D61B15A">
      <w:pPr>
        <w:pStyle w:val="9"/>
        <w:keepNext w:val="0"/>
        <w:keepLines w:val="0"/>
        <w:widowControl/>
        <w:suppressLineNumbers w:val="0"/>
        <w:spacing w:line="360" w:lineRule="auto"/>
        <w:jc w:val="both"/>
        <w:rPr>
          <w:rFonts w:hint="default" w:ascii="Times New Roman" w:hAnsi="Times New Roman" w:cs="Times New Roman"/>
          <w:sz w:val="26"/>
          <w:szCs w:val="26"/>
        </w:rPr>
      </w:pPr>
      <w:r>
        <w:rPr>
          <w:rFonts w:hint="default" w:ascii="Times New Roman" w:hAnsi="Times New Roman" w:cs="Times New Roman"/>
          <w:sz w:val="26"/>
          <w:szCs w:val="26"/>
        </w:rPr>
        <w:t>Theo lý thuyết đạo đức nghề nghiệp, những hành vi trên không chỉ vi phạm chuẩn mực đạo đức mà còn làm suy giảm niềm tin của khách hàng và đồng nghiệp. Điều này ảnh hưởng trực tiếp đến uy tín cá nhân cũng như hiệu quả hoạt động của doanh nghiệp.</w:t>
      </w:r>
    </w:p>
    <w:p w14:paraId="0F391B1A">
      <w:pPr>
        <w:pStyle w:val="4"/>
        <w:keepNext w:val="0"/>
        <w:keepLines w:val="0"/>
        <w:widowControl/>
        <w:suppressLineNumbers w:val="0"/>
        <w:spacing w:line="360" w:lineRule="auto"/>
        <w:jc w:val="both"/>
        <w:rPr>
          <w:rFonts w:hint="default" w:ascii="Times New Roman" w:hAnsi="Times New Roman" w:cs="Times New Roman"/>
          <w:sz w:val="26"/>
          <w:szCs w:val="26"/>
        </w:rPr>
      </w:pPr>
      <w:r>
        <w:rPr>
          <w:rFonts w:hint="default" w:ascii="Times New Roman" w:hAnsi="Times New Roman" w:cs="Times New Roman"/>
          <w:sz w:val="26"/>
          <w:szCs w:val="26"/>
        </w:rPr>
        <w:t>d) Phân tích phong cách làm việc của nhân viên B</w:t>
      </w:r>
    </w:p>
    <w:p w14:paraId="454829CD">
      <w:pPr>
        <w:pStyle w:val="9"/>
        <w:keepNext w:val="0"/>
        <w:keepLines w:val="0"/>
        <w:widowControl/>
        <w:suppressLineNumbers w:val="0"/>
        <w:spacing w:line="360" w:lineRule="auto"/>
        <w:jc w:val="both"/>
        <w:rPr>
          <w:rFonts w:hint="default" w:ascii="Times New Roman" w:hAnsi="Times New Roman" w:cs="Times New Roman"/>
          <w:sz w:val="26"/>
          <w:szCs w:val="26"/>
        </w:rPr>
      </w:pPr>
      <w:r>
        <w:rPr>
          <w:rFonts w:hint="default" w:ascii="Times New Roman" w:hAnsi="Times New Roman" w:cs="Times New Roman"/>
          <w:sz w:val="26"/>
          <w:szCs w:val="26"/>
        </w:rPr>
        <w:t>Phong cách làm việc của nhân viên B mang tính thiếu chuyên nghiệp, thể hiện qua thái độ làm việc đối phó, thiếu trách nhiệm và không tuân thủ kỷ luật lao động. Mặc dù có trình độ chuyên môn, nhưng do thiếu đạo đức nghề nghiệp, phong cách làm việc của nhân viên B không đáp ứng được yêu cầu của môi trường làm việc hiện đại.</w:t>
      </w:r>
    </w:p>
    <w:p w14:paraId="41677555">
      <w:pPr>
        <w:pStyle w:val="9"/>
        <w:keepNext w:val="0"/>
        <w:keepLines w:val="0"/>
        <w:widowControl/>
        <w:suppressLineNumbers w:val="0"/>
        <w:spacing w:line="360" w:lineRule="auto"/>
        <w:jc w:val="both"/>
        <w:rPr>
          <w:rFonts w:hint="default" w:ascii="Times New Roman" w:hAnsi="Times New Roman" w:cs="Times New Roman"/>
          <w:sz w:val="26"/>
          <w:szCs w:val="26"/>
        </w:rPr>
      </w:pPr>
      <w:r>
        <w:rPr>
          <w:rFonts w:hint="default" w:ascii="Times New Roman" w:hAnsi="Times New Roman" w:cs="Times New Roman"/>
          <w:sz w:val="26"/>
          <w:szCs w:val="26"/>
        </w:rPr>
        <w:t>Qua đó có thể thấy, phong cách làm việc chuyên nghiệp không thể tồn tại độc lập nếu thiếu đi nền tảng đạo đức nghề nghiệp.</w:t>
      </w:r>
    </w:p>
    <w:p w14:paraId="307C4456">
      <w:pPr>
        <w:pStyle w:val="3"/>
        <w:keepNext w:val="0"/>
        <w:keepLines w:val="0"/>
        <w:widowControl/>
        <w:suppressLineNumbers w:val="0"/>
        <w:spacing w:line="360" w:lineRule="auto"/>
        <w:jc w:val="both"/>
        <w:rPr>
          <w:rFonts w:hint="default" w:ascii="Times New Roman" w:hAnsi="Times New Roman" w:cs="Times New Roman"/>
          <w:sz w:val="26"/>
          <w:szCs w:val="26"/>
        </w:rPr>
      </w:pPr>
      <w:r>
        <w:rPr>
          <w:rFonts w:hint="default" w:ascii="Times New Roman" w:hAnsi="Times New Roman" w:cs="Times New Roman"/>
          <w:sz w:val="26"/>
          <w:szCs w:val="26"/>
        </w:rPr>
        <w:t>2.4.4. Bài học rút ra từ tình huống</w:t>
      </w:r>
    </w:p>
    <w:p w14:paraId="00477ECA">
      <w:pPr>
        <w:pStyle w:val="9"/>
        <w:keepNext w:val="0"/>
        <w:keepLines w:val="0"/>
        <w:widowControl/>
        <w:suppressLineNumbers w:val="0"/>
        <w:spacing w:line="360" w:lineRule="auto"/>
        <w:jc w:val="both"/>
        <w:rPr>
          <w:rFonts w:hint="default" w:ascii="Times New Roman" w:hAnsi="Times New Roman" w:cs="Times New Roman"/>
          <w:sz w:val="26"/>
          <w:szCs w:val="26"/>
        </w:rPr>
      </w:pPr>
      <w:r>
        <w:rPr>
          <w:rFonts w:hint="default" w:ascii="Times New Roman" w:hAnsi="Times New Roman" w:cs="Times New Roman"/>
          <w:sz w:val="26"/>
          <w:szCs w:val="26"/>
        </w:rPr>
        <w:t>Từ việc phân tích tình huống trên, có thể rút ra một số bài học quan trọng:</w:t>
      </w:r>
    </w:p>
    <w:p w14:paraId="068C1FAB">
      <w:pPr>
        <w:pStyle w:val="9"/>
        <w:keepNext w:val="0"/>
        <w:keepLines w:val="0"/>
        <w:widowControl/>
        <w:suppressLineNumbers w:val="0"/>
        <w:spacing w:line="360" w:lineRule="auto"/>
        <w:jc w:val="both"/>
        <w:rPr>
          <w:rFonts w:hint="default" w:ascii="Times New Roman" w:hAnsi="Times New Roman" w:cs="Times New Roman"/>
          <w:sz w:val="26"/>
          <w:szCs w:val="26"/>
        </w:rPr>
      </w:pPr>
      <w:r>
        <w:rPr>
          <w:rFonts w:hint="default" w:ascii="Times New Roman" w:hAnsi="Times New Roman" w:cs="Times New Roman"/>
          <w:sz w:val="26"/>
          <w:szCs w:val="26"/>
        </w:rPr>
        <w:t>Thứ nhất, đạo đức nghề nghiệp là yếu tố nền tảng quyết định phong cách làm việc chuyên nghiệp của người lao động. Người lao động có đạo đức nghề nghiệp tốt sẽ hình thành phong cách làm việc chuyên nghiệp, hiệu quả và bền vững.</w:t>
      </w:r>
    </w:p>
    <w:p w14:paraId="0A702F79">
      <w:pPr>
        <w:pStyle w:val="9"/>
        <w:keepNext w:val="0"/>
        <w:keepLines w:val="0"/>
        <w:widowControl/>
        <w:suppressLineNumbers w:val="0"/>
        <w:spacing w:line="360" w:lineRule="auto"/>
        <w:jc w:val="both"/>
        <w:rPr>
          <w:rFonts w:hint="default" w:ascii="Times New Roman" w:hAnsi="Times New Roman" w:cs="Times New Roman"/>
          <w:sz w:val="26"/>
          <w:szCs w:val="26"/>
        </w:rPr>
      </w:pPr>
      <w:r>
        <w:rPr>
          <w:rFonts w:hint="default" w:ascii="Times New Roman" w:hAnsi="Times New Roman" w:cs="Times New Roman"/>
          <w:sz w:val="26"/>
          <w:szCs w:val="26"/>
        </w:rPr>
        <w:t>Thứ hai, phong cách làm việc chuyên nghiệp không chỉ thể hiện ở hình thức bên ngoài mà còn phản ánh sâu sắc thái độ, trách nhiệm và giá trị đạo đức của người lao động trong công việc.</w:t>
      </w:r>
    </w:p>
    <w:p w14:paraId="401AB291">
      <w:pPr>
        <w:pStyle w:val="9"/>
        <w:keepNext w:val="0"/>
        <w:keepLines w:val="0"/>
        <w:widowControl/>
        <w:suppressLineNumbers w:val="0"/>
        <w:spacing w:line="360" w:lineRule="auto"/>
        <w:jc w:val="both"/>
        <w:rPr>
          <w:rFonts w:hint="default" w:ascii="Times New Roman" w:hAnsi="Times New Roman" w:cs="Times New Roman"/>
          <w:sz w:val="26"/>
          <w:szCs w:val="26"/>
        </w:rPr>
      </w:pPr>
      <w:r>
        <w:rPr>
          <w:rFonts w:hint="default" w:ascii="Times New Roman" w:hAnsi="Times New Roman" w:cs="Times New Roman"/>
          <w:sz w:val="26"/>
          <w:szCs w:val="26"/>
        </w:rPr>
        <w:t>Thứ ba, đối với tổ chức và doanh nghiệp, việc xây dựng và duy trì đạo đức nghề nghiệp cho người lao động là điều kiện quan trọng để nâng cao hiệu quả hoạt động, uy tín và năng lực cạnh tranh.</w:t>
      </w:r>
    </w:p>
    <w:p w14:paraId="2352ECEE">
      <w:pPr>
        <w:pStyle w:val="9"/>
        <w:keepNext w:val="0"/>
        <w:keepLines w:val="0"/>
        <w:widowControl/>
        <w:suppressLineNumbers w:val="0"/>
        <w:spacing w:line="360" w:lineRule="auto"/>
        <w:jc w:val="both"/>
        <w:rPr>
          <w:rFonts w:hint="default" w:ascii="Times New Roman" w:hAnsi="Times New Roman" w:cs="Times New Roman"/>
          <w:sz w:val="26"/>
          <w:szCs w:val="26"/>
        </w:rPr>
      </w:pPr>
      <w:r>
        <w:rPr>
          <w:rFonts w:hint="default" w:ascii="Times New Roman" w:hAnsi="Times New Roman" w:cs="Times New Roman"/>
          <w:sz w:val="26"/>
          <w:szCs w:val="26"/>
        </w:rPr>
        <w:t>Thứ tư, đối với sinh viên – lực lượng lao động tương lai, việc rèn luyện đạo đức nghề nghiệp và phong cách làm việc chuyên nghiệp ngay từ khi còn ngồi trên ghế nhà trường là yêu cầu cần thiết để đáp ứng nhu cầu của thị trường lao động hiện nay.</w:t>
      </w:r>
    </w:p>
    <w:p w14:paraId="310C515C">
      <w:pPr>
        <w:rPr>
          <w:rFonts w:hint="default" w:ascii="Times New Roman" w:hAnsi="Times New Roman" w:cs="Times New Roman"/>
          <w:sz w:val="26"/>
          <w:szCs w:val="26"/>
        </w:rPr>
      </w:pPr>
      <w:r>
        <w:rPr>
          <w:rFonts w:hint="default" w:ascii="Times New Roman" w:hAnsi="Times New Roman" w:cs="Times New Roman"/>
          <w:sz w:val="26"/>
          <w:szCs w:val="26"/>
        </w:rPr>
        <w:br w:type="page"/>
      </w:r>
    </w:p>
    <w:p w14:paraId="314DD57E">
      <w:pPr>
        <w:pStyle w:val="4"/>
        <w:keepNext w:val="0"/>
        <w:keepLines w:val="0"/>
        <w:widowControl/>
        <w:suppressLineNumbers w:val="0"/>
        <w:spacing w:line="360" w:lineRule="auto"/>
        <w:jc w:val="center"/>
        <w:rPr>
          <w:rFonts w:hint="default" w:ascii="Times New Roman" w:hAnsi="Times New Roman" w:cs="Times New Roman"/>
          <w:sz w:val="30"/>
          <w:szCs w:val="30"/>
        </w:rPr>
      </w:pPr>
      <w:r>
        <w:rPr>
          <w:rFonts w:hint="default" w:ascii="Times New Roman" w:hAnsi="Times New Roman" w:cs="Times New Roman"/>
          <w:sz w:val="30"/>
          <w:szCs w:val="30"/>
          <w:lang w:val="vi-VN"/>
        </w:rPr>
        <w:t>CHƯƠNG 3</w:t>
      </w:r>
      <w:r>
        <w:rPr>
          <w:rFonts w:hint="default" w:ascii="Times New Roman" w:hAnsi="Times New Roman" w:cs="Times New Roman"/>
          <w:sz w:val="30"/>
          <w:szCs w:val="30"/>
        </w:rPr>
        <w:t>: GIẢI PHÁP, KIẾN NGHỊ VÀ KẾT LUẬN</w:t>
      </w:r>
    </w:p>
    <w:p w14:paraId="04876BEA">
      <w:pPr>
        <w:pStyle w:val="5"/>
        <w:keepNext w:val="0"/>
        <w:keepLines w:val="0"/>
        <w:widowControl/>
        <w:suppressLineNumbers w:val="0"/>
        <w:spacing w:line="360" w:lineRule="auto"/>
        <w:rPr>
          <w:rFonts w:hint="default" w:ascii="Times New Roman" w:hAnsi="Times New Roman" w:cs="Times New Roman"/>
          <w:sz w:val="26"/>
          <w:szCs w:val="26"/>
        </w:rPr>
      </w:pPr>
      <w:r>
        <w:rPr>
          <w:rFonts w:hint="default" w:ascii="Times New Roman" w:hAnsi="Times New Roman" w:cs="Times New Roman"/>
          <w:sz w:val="26"/>
          <w:szCs w:val="26"/>
        </w:rPr>
        <w:t>3.1. Giải pháp nâng cao đạo đức nghề nghiệp cho sinh viên đại học Việt Nam trong việc xây dựng phong cách làm việc chuyên nghiệp</w:t>
      </w:r>
    </w:p>
    <w:p w14:paraId="1AC6A8B3">
      <w:pPr>
        <w:pStyle w:val="9"/>
        <w:keepNext w:val="0"/>
        <w:keepLines w:val="0"/>
        <w:widowControl/>
        <w:suppressLineNumbers w:val="0"/>
        <w:spacing w:line="360" w:lineRule="auto"/>
        <w:rPr>
          <w:rFonts w:hint="default" w:ascii="Times New Roman" w:hAnsi="Times New Roman" w:cs="Times New Roman"/>
          <w:sz w:val="26"/>
          <w:szCs w:val="26"/>
        </w:rPr>
      </w:pPr>
      <w:r>
        <w:rPr>
          <w:rFonts w:hint="default" w:ascii="Times New Roman" w:hAnsi="Times New Roman" w:cs="Times New Roman"/>
          <w:sz w:val="26"/>
          <w:szCs w:val="26"/>
        </w:rPr>
        <w:t>Phân tích thực trạng ở Chương 2 đã chỉ ra rằng sinh viên Việt Nam hiện nay sở hữu nhiều điểm tích cực về nhận thức đạo đức và lối sống, chẳng hạn như lối sống lành mạnh, niềm tin cao vào đường lối của Đảng và Nhà nước, cùng ý thức trách nhiệm xã hội ở một bộ phận lớn (theo khảo sát Viện Nghiên cứu Thanh niên 2024–2025, với hơn 70% sinh viên bày tỏ tin tưởng vào hệ thống giáo dục và pháp luật). Tuy nhiên, vẫn tồn tại những hạn chế nghiêm trọng cần khắc phục khẩn trương: tỷ lệ gian lận học thuật vẫn ở mức cao (khoảng 40–50% sinh viên thừa nhận từng sao chép bài hoặc sử dụng AI hỗ trợ gian lận theo báo cáo Bộ Giáo dục và Đào tạo 2023 và cập nhật 2025), thiếu bản lĩnh khi đối mặt với xung đột đạo đức, suy giảm trách nhiệm do áp lực cạnh tranh điểm số, và ảnh hưởng tiêu cực từ chuyển đổi số. Đặc biệt, việc lạm dụng công cụ trí tuệ nhân tạo (như ChatGPT, Gemini, Grok) đã dẫn đến tình trạng phụ thuộc công nghệ, giảm khả năng tư duy sáng tạo, học tập thụ động và gian lận học thuật tăng mạnh (theo nghiên cứu “Sinh viên Việt Nam với việc sử dụng trí tuệ nhân tạo: thực trạng, nhận thức và định hướng” trên Quanlynhanuoc.vn 2025; gần 7.000 trường hợp gian lận AI bị phát hiện trong năm học 2023–2024 theo Đại biểu Nhân dân 7/2025; khảo sát tại Đại học Đà Nẵng và Đại học Quốc gia TP.HCM cho thấy 35% sinh viên dùng AI để hoàn thành bài tập mà không trích dẫn nguồn).</w:t>
      </w:r>
    </w:p>
    <w:p w14:paraId="451145B4">
      <w:pPr>
        <w:pStyle w:val="9"/>
        <w:keepNext w:val="0"/>
        <w:keepLines w:val="0"/>
        <w:widowControl/>
        <w:suppressLineNumbers w:val="0"/>
        <w:spacing w:line="360" w:lineRule="auto"/>
        <w:rPr>
          <w:rFonts w:hint="default" w:ascii="Times New Roman" w:hAnsi="Times New Roman" w:cs="Times New Roman"/>
          <w:sz w:val="26"/>
          <w:szCs w:val="26"/>
        </w:rPr>
      </w:pPr>
      <w:r>
        <w:rPr>
          <w:rFonts w:hint="default" w:ascii="Times New Roman" w:hAnsi="Times New Roman" w:cs="Times New Roman"/>
          <w:sz w:val="26"/>
          <w:szCs w:val="26"/>
        </w:rPr>
        <w:t xml:space="preserve">Những vấn đề này không chỉ làm suy </w:t>
      </w:r>
      <w:r>
        <w:rPr>
          <w:rFonts w:hint="default" w:ascii="Times New Roman" w:hAnsi="Times New Roman" w:cs="Times New Roman"/>
          <w:b w:val="0"/>
          <w:bCs w:val="0"/>
          <w:sz w:val="26"/>
          <w:szCs w:val="26"/>
        </w:rPr>
        <w:t xml:space="preserve">giảm </w:t>
      </w:r>
      <w:r>
        <w:rPr>
          <w:rStyle w:val="10"/>
          <w:rFonts w:hint="default" w:ascii="Times New Roman" w:hAnsi="Times New Roman" w:cs="Times New Roman"/>
          <w:b w:val="0"/>
          <w:bCs w:val="0"/>
          <w:sz w:val="26"/>
          <w:szCs w:val="26"/>
        </w:rPr>
        <w:t>đạo đức nghề nghiệp</w:t>
      </w:r>
      <w:r>
        <w:rPr>
          <w:rFonts w:hint="default" w:ascii="Times New Roman" w:hAnsi="Times New Roman" w:cs="Times New Roman"/>
          <w:b w:val="0"/>
          <w:bCs w:val="0"/>
          <w:sz w:val="26"/>
          <w:szCs w:val="26"/>
        </w:rPr>
        <w:t xml:space="preserve"> (Professional Ethics) mà còn ảnh hưởng trực tiếp đến việc hình thành </w:t>
      </w:r>
      <w:r>
        <w:rPr>
          <w:rStyle w:val="10"/>
          <w:rFonts w:hint="default" w:ascii="Times New Roman" w:hAnsi="Times New Roman" w:cs="Times New Roman"/>
          <w:b w:val="0"/>
          <w:bCs w:val="0"/>
          <w:sz w:val="26"/>
          <w:szCs w:val="26"/>
        </w:rPr>
        <w:t>phong cách làm việc chuyên nghiệp</w:t>
      </w:r>
      <w:r>
        <w:rPr>
          <w:rFonts w:hint="default" w:ascii="Times New Roman" w:hAnsi="Times New Roman" w:cs="Times New Roman"/>
          <w:b w:val="0"/>
          <w:bCs w:val="0"/>
          <w:sz w:val="26"/>
          <w:szCs w:val="26"/>
        </w:rPr>
        <w:t xml:space="preserve"> trong bối cảnh hội nhập quố</w:t>
      </w:r>
      <w:r>
        <w:rPr>
          <w:rFonts w:hint="default" w:ascii="Times New Roman" w:hAnsi="Times New Roman" w:cs="Times New Roman"/>
          <w:sz w:val="26"/>
          <w:szCs w:val="26"/>
        </w:rPr>
        <w:t>c tế và Cách mạng công nghiệp 4.0, nơi yêu cầu về trung thực, trách nhiệm và sáng tạo ngày càng cao. Ví dụ, một sinh viên quen gian lận học thuật bằng AI khi ra trường có thể tiếp tục hành vi thiếu trung thực trong công việc, dẫn đến mất uy tín cá nhân, ảnh hưởng đến tổ chức và xã hội (theo nghiên cứu “Tác động của AI đến liêm chính học thuật và đạo đức nghề nghiệp của sinh viên Việt Nam” trên Tạp chí Giáo dục 2025).</w:t>
      </w:r>
    </w:p>
    <w:p w14:paraId="47BB844E">
      <w:pPr>
        <w:pStyle w:val="9"/>
        <w:keepNext w:val="0"/>
        <w:keepLines w:val="0"/>
        <w:widowControl/>
        <w:suppressLineNumbers w:val="0"/>
        <w:spacing w:line="360" w:lineRule="auto"/>
        <w:rPr>
          <w:rFonts w:hint="default" w:ascii="Times New Roman" w:hAnsi="Times New Roman" w:cs="Times New Roman"/>
          <w:sz w:val="26"/>
          <w:szCs w:val="26"/>
        </w:rPr>
      </w:pPr>
      <w:r>
        <w:rPr>
          <w:rFonts w:hint="default" w:ascii="Times New Roman" w:hAnsi="Times New Roman" w:cs="Times New Roman"/>
          <w:sz w:val="26"/>
          <w:szCs w:val="26"/>
        </w:rPr>
        <w:t>C</w:t>
      </w:r>
      <w:r>
        <w:rPr>
          <w:rFonts w:hint="default" w:ascii="Times New Roman" w:hAnsi="Times New Roman" w:cs="Times New Roman"/>
          <w:b w:val="0"/>
          <w:bCs w:val="0"/>
          <w:sz w:val="26"/>
          <w:szCs w:val="26"/>
        </w:rPr>
        <w:t xml:space="preserve">ác giải pháp được đề xuất theo cách tiếp cận toàn diện dựa trên </w:t>
      </w:r>
      <w:r>
        <w:rPr>
          <w:rStyle w:val="10"/>
          <w:rFonts w:hint="default" w:ascii="Times New Roman" w:hAnsi="Times New Roman" w:cs="Times New Roman"/>
          <w:b w:val="0"/>
          <w:bCs w:val="0"/>
          <w:sz w:val="26"/>
          <w:szCs w:val="26"/>
        </w:rPr>
        <w:t>mô hình năng lực ASK</w:t>
      </w:r>
      <w:r>
        <w:rPr>
          <w:rFonts w:hint="default" w:ascii="Times New Roman" w:hAnsi="Times New Roman" w:cs="Times New Roman"/>
          <w:b w:val="0"/>
          <w:bCs w:val="0"/>
          <w:sz w:val="26"/>
          <w:szCs w:val="26"/>
        </w:rPr>
        <w:t xml:space="preserve"> (Attitude</w:t>
      </w:r>
      <w:r>
        <w:rPr>
          <w:rFonts w:hint="default" w:ascii="Times New Roman" w:hAnsi="Times New Roman" w:cs="Times New Roman"/>
          <w:sz w:val="26"/>
          <w:szCs w:val="26"/>
        </w:rPr>
        <w:t xml:space="preserve"> – Skills – Knowledge). Mô hình này được phát triển từ lý thuyết năng lực con người, trong đó:</w:t>
      </w:r>
    </w:p>
    <w:p w14:paraId="0CB1FC03">
      <w:pPr>
        <w:keepNext w:val="0"/>
        <w:keepLines w:val="0"/>
        <w:widowControl/>
        <w:numPr>
          <w:ilvl w:val="0"/>
          <w:numId w:val="7"/>
        </w:numPr>
        <w:suppressLineNumbers w:val="0"/>
        <w:spacing w:before="0" w:beforeAutospacing="1" w:after="0" w:afterAutospacing="1" w:line="360" w:lineRule="auto"/>
        <w:ind w:left="720" w:hanging="360"/>
        <w:rPr>
          <w:rFonts w:hint="default" w:ascii="Times New Roman" w:hAnsi="Times New Roman" w:cs="Times New Roman"/>
          <w:sz w:val="26"/>
          <w:szCs w:val="26"/>
        </w:rPr>
      </w:pPr>
      <w:r>
        <w:rPr>
          <w:rStyle w:val="10"/>
          <w:rFonts w:hint="default" w:ascii="Times New Roman" w:hAnsi="Times New Roman" w:cs="Times New Roman"/>
          <w:sz w:val="26"/>
          <w:szCs w:val="26"/>
        </w:rPr>
        <w:t>Attitude</w:t>
      </w:r>
      <w:r>
        <w:rPr>
          <w:rFonts w:hint="default" w:ascii="Times New Roman" w:hAnsi="Times New Roman" w:cs="Times New Roman"/>
          <w:sz w:val="26"/>
          <w:szCs w:val="26"/>
        </w:rPr>
        <w:t xml:space="preserve"> (thái độ) là yếu tố cốt lõi quyết định động lực hành vi đạo đức, bao gồm giá trị, niềm tin và thái độ đối với chuẩn mực nghề nghiệp.</w:t>
      </w:r>
    </w:p>
    <w:p w14:paraId="1A6B4063">
      <w:pPr>
        <w:keepNext w:val="0"/>
        <w:keepLines w:val="0"/>
        <w:widowControl/>
        <w:numPr>
          <w:ilvl w:val="0"/>
          <w:numId w:val="7"/>
        </w:numPr>
        <w:suppressLineNumbers w:val="0"/>
        <w:spacing w:before="0" w:beforeAutospacing="1" w:after="0" w:afterAutospacing="1" w:line="360" w:lineRule="auto"/>
        <w:ind w:left="720" w:hanging="360"/>
        <w:rPr>
          <w:rFonts w:hint="default" w:ascii="Times New Roman" w:hAnsi="Times New Roman" w:cs="Times New Roman"/>
          <w:sz w:val="26"/>
          <w:szCs w:val="26"/>
        </w:rPr>
      </w:pPr>
      <w:r>
        <w:rPr>
          <w:rStyle w:val="10"/>
          <w:rFonts w:hint="default" w:ascii="Times New Roman" w:hAnsi="Times New Roman" w:cs="Times New Roman"/>
          <w:sz w:val="26"/>
          <w:szCs w:val="26"/>
        </w:rPr>
        <w:t>Skills</w:t>
      </w:r>
      <w:r>
        <w:rPr>
          <w:rFonts w:hint="default" w:ascii="Times New Roman" w:hAnsi="Times New Roman" w:cs="Times New Roman"/>
          <w:sz w:val="26"/>
          <w:szCs w:val="26"/>
        </w:rPr>
        <w:t xml:space="preserve"> (kỹ năng) giúp thực hiện hành vi đạo đức trong thực tế, bao gồm kỹ năng ra quyết định đạo đức, giao tiếp và quản lý xung đột.</w:t>
      </w:r>
    </w:p>
    <w:p w14:paraId="08649AD4">
      <w:pPr>
        <w:keepNext w:val="0"/>
        <w:keepLines w:val="0"/>
        <w:widowControl/>
        <w:numPr>
          <w:ilvl w:val="0"/>
          <w:numId w:val="7"/>
        </w:numPr>
        <w:suppressLineNumbers w:val="0"/>
        <w:spacing w:before="0" w:beforeAutospacing="1" w:after="0" w:afterAutospacing="1" w:line="360" w:lineRule="auto"/>
        <w:ind w:left="720" w:hanging="360"/>
        <w:rPr>
          <w:rFonts w:hint="default" w:ascii="Times New Roman" w:hAnsi="Times New Roman" w:cs="Times New Roman"/>
          <w:sz w:val="26"/>
          <w:szCs w:val="26"/>
        </w:rPr>
      </w:pPr>
      <w:r>
        <w:rPr>
          <w:rStyle w:val="10"/>
          <w:rFonts w:hint="default" w:ascii="Times New Roman" w:hAnsi="Times New Roman" w:cs="Times New Roman"/>
          <w:sz w:val="26"/>
          <w:szCs w:val="26"/>
        </w:rPr>
        <w:t>Knowledge</w:t>
      </w:r>
      <w:r>
        <w:rPr>
          <w:rFonts w:hint="default" w:ascii="Times New Roman" w:hAnsi="Times New Roman" w:cs="Times New Roman"/>
          <w:sz w:val="26"/>
          <w:szCs w:val="26"/>
        </w:rPr>
        <w:t xml:space="preserve"> (kiến thức) cung cấp nền tảng lý thuyết và chuẩn mực, bao gồm hiểu biết về quy tắc đạo đức nghề nghiệp và hậu quả vi phạm.</w:t>
      </w:r>
    </w:p>
    <w:p w14:paraId="3896CF58">
      <w:pPr>
        <w:pStyle w:val="9"/>
        <w:keepNext w:val="0"/>
        <w:keepLines w:val="0"/>
        <w:widowControl/>
        <w:suppressLineNumbers w:val="0"/>
        <w:spacing w:line="360" w:lineRule="auto"/>
        <w:rPr>
          <w:rFonts w:hint="default" w:ascii="Times New Roman" w:hAnsi="Times New Roman" w:cs="Times New Roman"/>
          <w:sz w:val="26"/>
          <w:szCs w:val="26"/>
        </w:rPr>
      </w:pPr>
      <w:r>
        <w:rPr>
          <w:rFonts w:hint="default" w:ascii="Times New Roman" w:hAnsi="Times New Roman" w:cs="Times New Roman"/>
          <w:sz w:val="26"/>
          <w:szCs w:val="26"/>
        </w:rPr>
        <w:t>Mô hình ASK hoàn toàn ph</w:t>
      </w:r>
      <w:r>
        <w:rPr>
          <w:rFonts w:hint="default" w:ascii="Times New Roman" w:hAnsi="Times New Roman" w:cs="Times New Roman"/>
          <w:b w:val="0"/>
          <w:bCs w:val="0"/>
          <w:sz w:val="26"/>
          <w:szCs w:val="26"/>
        </w:rPr>
        <w:t xml:space="preserve">ù hợp với </w:t>
      </w:r>
      <w:r>
        <w:rPr>
          <w:rStyle w:val="10"/>
          <w:rFonts w:hint="default" w:ascii="Times New Roman" w:hAnsi="Times New Roman" w:cs="Times New Roman"/>
          <w:b w:val="0"/>
          <w:bCs w:val="0"/>
          <w:sz w:val="26"/>
          <w:szCs w:val="26"/>
        </w:rPr>
        <w:t>Chỉ thị 31/CT-TTg năm 2019</w:t>
      </w:r>
      <w:r>
        <w:rPr>
          <w:rFonts w:hint="default" w:ascii="Times New Roman" w:hAnsi="Times New Roman" w:cs="Times New Roman"/>
          <w:b w:val="0"/>
          <w:bCs w:val="0"/>
          <w:sz w:val="26"/>
          <w:szCs w:val="26"/>
        </w:rPr>
        <w:t xml:space="preserve"> về tăng </w:t>
      </w:r>
      <w:r>
        <w:rPr>
          <w:rFonts w:hint="default" w:ascii="Times New Roman" w:hAnsi="Times New Roman" w:cs="Times New Roman"/>
          <w:sz w:val="26"/>
          <w:szCs w:val="26"/>
        </w:rPr>
        <w:t>cường giáo dục đạo đức, lối sống cho học sinh, sinh viên (nhấn mạnh phối hợp giữa nhà trường, gia đình, xã hội; giáo dục qua trải nghiệm, truyền thông và hoạt động ngoại khóa). Đồng thời, nó được hỗ trợ bởi các nghiên cứu gần đây như “Nội dung và phương thức giáo dục đạo đức cho sinh viên ở Việt Nam trong bối cảnh hội nhập quốc tế” (Tạp chí Lý luận chính trị, 4/2025), “AI và liêm chính học thuật” (Tạp chí Giáo dục 2025), và báo cáo về tác động của AI đến đạo đức học thuật (Quanlynhanuoc.vn 2025), nhấn mạnh cần giáo dục đạo đức số để đảm bảo trung thực, nguyên bản và công bằng trong học tập.</w:t>
      </w:r>
    </w:p>
    <w:p w14:paraId="3B13B0F2">
      <w:pPr>
        <w:pStyle w:val="6"/>
        <w:keepNext w:val="0"/>
        <w:keepLines w:val="0"/>
        <w:widowControl/>
        <w:suppressLineNumbers w:val="0"/>
        <w:spacing w:line="360" w:lineRule="auto"/>
        <w:rPr>
          <w:rFonts w:hint="default" w:ascii="Times New Roman" w:hAnsi="Times New Roman" w:cs="Times New Roman"/>
          <w:sz w:val="26"/>
          <w:szCs w:val="26"/>
        </w:rPr>
      </w:pPr>
      <w:r>
        <w:rPr>
          <w:rFonts w:hint="default" w:ascii="Times New Roman" w:hAnsi="Times New Roman" w:cs="Times New Roman"/>
          <w:sz w:val="26"/>
          <w:szCs w:val="26"/>
        </w:rPr>
        <w:t>3.1.1. Giải pháp về nhận thức (tập trung vào thái độ – Attitude)</w:t>
      </w:r>
    </w:p>
    <w:p w14:paraId="7A6A7253">
      <w:pPr>
        <w:pStyle w:val="9"/>
        <w:keepNext w:val="0"/>
        <w:keepLines w:val="0"/>
        <w:widowControl/>
        <w:suppressLineNumbers w:val="0"/>
        <w:spacing w:line="360" w:lineRule="auto"/>
        <w:rPr>
          <w:rFonts w:hint="default" w:ascii="Times New Roman" w:hAnsi="Times New Roman" w:cs="Times New Roman"/>
          <w:sz w:val="26"/>
          <w:szCs w:val="26"/>
        </w:rPr>
      </w:pPr>
      <w:r>
        <w:rPr>
          <w:rFonts w:hint="default" w:ascii="Times New Roman" w:hAnsi="Times New Roman" w:cs="Times New Roman"/>
          <w:b w:val="0"/>
          <w:bCs w:val="0"/>
          <w:sz w:val="26"/>
          <w:szCs w:val="26"/>
        </w:rPr>
        <w:t xml:space="preserve">Nhận thức là cấp độ đầu tiên và quan trọng nhất, vì nó hình thành </w:t>
      </w:r>
      <w:r>
        <w:rPr>
          <w:rStyle w:val="10"/>
          <w:rFonts w:hint="default" w:ascii="Times New Roman" w:hAnsi="Times New Roman" w:cs="Times New Roman"/>
          <w:b w:val="0"/>
          <w:bCs w:val="0"/>
          <w:sz w:val="26"/>
          <w:szCs w:val="26"/>
        </w:rPr>
        <w:t>thái độ đúng đắn</w:t>
      </w:r>
      <w:r>
        <w:rPr>
          <w:rFonts w:hint="default" w:ascii="Times New Roman" w:hAnsi="Times New Roman" w:cs="Times New Roman"/>
          <w:b w:val="0"/>
          <w:bCs w:val="0"/>
          <w:sz w:val="26"/>
          <w:szCs w:val="26"/>
        </w:rPr>
        <w:t xml:space="preserve"> (Attitude) đối vớ</w:t>
      </w:r>
      <w:r>
        <w:rPr>
          <w:rFonts w:hint="default" w:ascii="Times New Roman" w:hAnsi="Times New Roman" w:cs="Times New Roman"/>
          <w:sz w:val="26"/>
          <w:szCs w:val="26"/>
        </w:rPr>
        <w:t>i đạo đức nghề nghiệp, giúp sinh viên nhận diện rõ giá trị cốt lõi cũng như hậu quả lâu dài của hành vi vi phạm. Nhà trường cần tích hợp nội dung đạo đức nghề nghiệp vào chương trình đào tạo chính khóa ngay từ năm nhất, thông qua việc thiết kế môn học bắt buộc hoặc lồng ghép xuyên suốt các môn cốt lõi như “Tư tưởng Hồ Chí Minh”, “Kỹ năng mềm” hoặc môn chuyên ngành. Nội dung môn học nên bao gồm:</w:t>
      </w:r>
    </w:p>
    <w:p w14:paraId="3A84E664">
      <w:pPr>
        <w:keepNext w:val="0"/>
        <w:keepLines w:val="0"/>
        <w:widowControl/>
        <w:numPr>
          <w:ilvl w:val="0"/>
          <w:numId w:val="8"/>
        </w:numPr>
        <w:suppressLineNumbers w:val="0"/>
        <w:spacing w:before="0" w:beforeAutospacing="1" w:after="0" w:afterAutospacing="1" w:line="360" w:lineRule="auto"/>
        <w:ind w:left="720" w:hanging="360"/>
        <w:rPr>
          <w:rFonts w:hint="default" w:ascii="Times New Roman" w:hAnsi="Times New Roman" w:cs="Times New Roman"/>
          <w:sz w:val="26"/>
          <w:szCs w:val="26"/>
        </w:rPr>
      </w:pPr>
      <w:r>
        <w:rPr>
          <w:rFonts w:hint="default" w:ascii="Times New Roman" w:hAnsi="Times New Roman" w:cs="Times New Roman"/>
          <w:sz w:val="26"/>
          <w:szCs w:val="26"/>
        </w:rPr>
        <w:t>Làm rõ khái</w:t>
      </w:r>
      <w:r>
        <w:rPr>
          <w:rFonts w:hint="default" w:ascii="Times New Roman" w:hAnsi="Times New Roman" w:cs="Times New Roman"/>
          <w:b w:val="0"/>
          <w:bCs w:val="0"/>
          <w:sz w:val="26"/>
          <w:szCs w:val="26"/>
        </w:rPr>
        <w:t xml:space="preserve"> niệm </w:t>
      </w:r>
      <w:r>
        <w:rPr>
          <w:rStyle w:val="10"/>
          <w:rFonts w:hint="default" w:ascii="Times New Roman" w:hAnsi="Times New Roman" w:cs="Times New Roman"/>
          <w:b w:val="0"/>
          <w:bCs w:val="0"/>
          <w:sz w:val="26"/>
          <w:szCs w:val="26"/>
        </w:rPr>
        <w:t>đạo đức nghề nghiệp</w:t>
      </w:r>
      <w:r>
        <w:rPr>
          <w:rFonts w:hint="default" w:ascii="Times New Roman" w:hAnsi="Times New Roman" w:cs="Times New Roman"/>
          <w:b w:val="0"/>
          <w:bCs w:val="0"/>
          <w:sz w:val="26"/>
          <w:szCs w:val="26"/>
        </w:rPr>
        <w:t xml:space="preserve"> là tập hợp các nguyên tắc,</w:t>
      </w:r>
      <w:r>
        <w:rPr>
          <w:rFonts w:hint="default" w:ascii="Times New Roman" w:hAnsi="Times New Roman" w:cs="Times New Roman"/>
          <w:sz w:val="26"/>
          <w:szCs w:val="26"/>
        </w:rPr>
        <w:t xml:space="preserve"> giá trị và chuẩn mực hướng dẫn hành vi của người lao động trong môi trường chuyên nghiệp (theo định nghĩa của Tổ chức Lao động Quốc tế – ILO 2020 và chuẩn mực Việt Nam).</w:t>
      </w:r>
    </w:p>
    <w:p w14:paraId="7680A42A">
      <w:pPr>
        <w:keepNext w:val="0"/>
        <w:keepLines w:val="0"/>
        <w:widowControl/>
        <w:numPr>
          <w:ilvl w:val="0"/>
          <w:numId w:val="8"/>
        </w:numPr>
        <w:suppressLineNumbers w:val="0"/>
        <w:spacing w:before="0" w:beforeAutospacing="1" w:after="0" w:afterAutospacing="1" w:line="360" w:lineRule="auto"/>
        <w:ind w:left="720" w:hanging="360"/>
        <w:rPr>
          <w:rFonts w:hint="default" w:ascii="Times New Roman" w:hAnsi="Times New Roman" w:cs="Times New Roman"/>
          <w:b w:val="0"/>
          <w:bCs w:val="0"/>
          <w:sz w:val="26"/>
          <w:szCs w:val="26"/>
        </w:rPr>
      </w:pPr>
      <w:r>
        <w:rPr>
          <w:rFonts w:hint="default" w:ascii="Times New Roman" w:hAnsi="Times New Roman" w:cs="Times New Roman"/>
          <w:sz w:val="26"/>
          <w:szCs w:val="26"/>
        </w:rPr>
        <w:t xml:space="preserve">Giới </w:t>
      </w:r>
      <w:r>
        <w:rPr>
          <w:rFonts w:hint="default" w:ascii="Times New Roman" w:hAnsi="Times New Roman" w:cs="Times New Roman"/>
          <w:b w:val="0"/>
          <w:bCs w:val="0"/>
          <w:sz w:val="26"/>
          <w:szCs w:val="26"/>
        </w:rPr>
        <w:t>thiệu các nguyên tắc cốt lõi: trung thực (integrity), trách nhiệm (accountability), công bằng (fairness) và tôn trọng (respect).</w:t>
      </w:r>
    </w:p>
    <w:p w14:paraId="04535842">
      <w:pPr>
        <w:keepNext w:val="0"/>
        <w:keepLines w:val="0"/>
        <w:widowControl/>
        <w:numPr>
          <w:ilvl w:val="0"/>
          <w:numId w:val="8"/>
        </w:numPr>
        <w:suppressLineNumbers w:val="0"/>
        <w:spacing w:before="0" w:beforeAutospacing="1" w:after="0" w:afterAutospacing="1" w:line="360" w:lineRule="auto"/>
        <w:ind w:left="720" w:hanging="360"/>
        <w:rPr>
          <w:rFonts w:hint="default" w:ascii="Times New Roman" w:hAnsi="Times New Roman" w:cs="Times New Roman"/>
          <w:b w:val="0"/>
          <w:bCs w:val="0"/>
          <w:sz w:val="26"/>
          <w:szCs w:val="26"/>
        </w:rPr>
      </w:pPr>
      <w:r>
        <w:rPr>
          <w:rFonts w:hint="default" w:ascii="Times New Roman" w:hAnsi="Times New Roman" w:cs="Times New Roman"/>
          <w:b w:val="0"/>
          <w:bCs w:val="0"/>
          <w:sz w:val="26"/>
          <w:szCs w:val="26"/>
        </w:rPr>
        <w:t xml:space="preserve">Giới thiệu chuẩn mực quốc tế như </w:t>
      </w:r>
      <w:r>
        <w:rPr>
          <w:rStyle w:val="10"/>
          <w:rFonts w:hint="default" w:ascii="Times New Roman" w:hAnsi="Times New Roman" w:cs="Times New Roman"/>
          <w:b w:val="0"/>
          <w:bCs w:val="0"/>
          <w:sz w:val="26"/>
          <w:szCs w:val="26"/>
        </w:rPr>
        <w:t>CFA Code of Ethics</w:t>
      </w:r>
      <w:r>
        <w:rPr>
          <w:rFonts w:hint="default" w:ascii="Times New Roman" w:hAnsi="Times New Roman" w:cs="Times New Roman"/>
          <w:b w:val="0"/>
          <w:bCs w:val="0"/>
          <w:sz w:val="26"/>
          <w:szCs w:val="26"/>
        </w:rPr>
        <w:t xml:space="preserve"> (cho lĩnh vực tài chính), </w:t>
      </w:r>
      <w:r>
        <w:rPr>
          <w:rStyle w:val="10"/>
          <w:rFonts w:hint="default" w:ascii="Times New Roman" w:hAnsi="Times New Roman" w:cs="Times New Roman"/>
          <w:b w:val="0"/>
          <w:bCs w:val="0"/>
          <w:sz w:val="26"/>
          <w:szCs w:val="26"/>
        </w:rPr>
        <w:t>Hippocratic Oath</w:t>
      </w:r>
      <w:r>
        <w:rPr>
          <w:rFonts w:hint="default" w:ascii="Times New Roman" w:hAnsi="Times New Roman" w:cs="Times New Roman"/>
          <w:b w:val="0"/>
          <w:bCs w:val="0"/>
          <w:sz w:val="26"/>
          <w:szCs w:val="26"/>
        </w:rPr>
        <w:t xml:space="preserve"> (cho y khoa), và liên hệ với thực tiễn Việt Nam (ví dụ: Bộ quy tắc đạo đức nghề nghiệp của Bộ Y tế hoặc Bộ Tài chính).</w:t>
      </w:r>
    </w:p>
    <w:p w14:paraId="180EE055">
      <w:pPr>
        <w:keepNext w:val="0"/>
        <w:keepLines w:val="0"/>
        <w:widowControl/>
        <w:numPr>
          <w:ilvl w:val="0"/>
          <w:numId w:val="8"/>
        </w:numPr>
        <w:suppressLineNumbers w:val="0"/>
        <w:spacing w:before="0" w:beforeAutospacing="1" w:after="0" w:afterAutospacing="1" w:line="360" w:lineRule="auto"/>
        <w:ind w:left="720" w:hanging="360"/>
        <w:rPr>
          <w:rFonts w:hint="default" w:ascii="Times New Roman" w:hAnsi="Times New Roman" w:cs="Times New Roman"/>
          <w:sz w:val="26"/>
          <w:szCs w:val="26"/>
        </w:rPr>
      </w:pPr>
      <w:r>
        <w:rPr>
          <w:rFonts w:hint="default" w:ascii="Times New Roman" w:hAnsi="Times New Roman" w:cs="Times New Roman"/>
          <w:sz w:val="26"/>
          <w:szCs w:val="26"/>
        </w:rPr>
        <w:t>Nhấn mạnh hậu quả thực tế của vi phạm, ví dụ: gian lận học thuật bằng AI dẫn đến mất khả năng tư duy độc lập, lệ thuộc công nghệ, suy giảm sáng tạo và mất uy tín nghề nghiệp sau khi ra trường (theo khảo sát sinh viên các trường đại học miền Trung năm 2025 và nghiên cứu “Sinh viên Việt Nam với việc sử dụng trí tuệ nhân tạo” trên Quanlynhanuoc.vn 2025).</w:t>
      </w:r>
    </w:p>
    <w:p w14:paraId="5D04461A">
      <w:pPr>
        <w:pStyle w:val="9"/>
        <w:keepNext w:val="0"/>
        <w:keepLines w:val="0"/>
        <w:widowControl/>
        <w:suppressLineNumbers w:val="0"/>
        <w:spacing w:line="360" w:lineRule="auto"/>
        <w:rPr>
          <w:rFonts w:hint="default" w:ascii="Times New Roman" w:hAnsi="Times New Roman" w:cs="Times New Roman"/>
          <w:sz w:val="26"/>
          <w:szCs w:val="26"/>
        </w:rPr>
      </w:pPr>
      <w:r>
        <w:rPr>
          <w:rFonts w:hint="default" w:ascii="Times New Roman" w:hAnsi="Times New Roman" w:cs="Times New Roman"/>
          <w:sz w:val="26"/>
          <w:szCs w:val="26"/>
        </w:rPr>
        <w:t>Để củng cố nhận thức một cách sinh động và hiệu quả, cần tổ chức các hoạt động ngoại khóa và truyền thông số:</w:t>
      </w:r>
    </w:p>
    <w:p w14:paraId="2E9EFD6D">
      <w:pPr>
        <w:keepNext w:val="0"/>
        <w:keepLines w:val="0"/>
        <w:widowControl/>
        <w:numPr>
          <w:ilvl w:val="0"/>
          <w:numId w:val="9"/>
        </w:numPr>
        <w:suppressLineNumbers w:val="0"/>
        <w:spacing w:before="0" w:beforeAutospacing="1" w:after="0" w:afterAutospacing="1" w:line="360" w:lineRule="auto"/>
        <w:ind w:left="720" w:hanging="360"/>
        <w:rPr>
          <w:rFonts w:hint="default" w:ascii="Times New Roman" w:hAnsi="Times New Roman" w:cs="Times New Roman"/>
          <w:b w:val="0"/>
          <w:bCs w:val="0"/>
          <w:sz w:val="26"/>
          <w:szCs w:val="26"/>
        </w:rPr>
      </w:pPr>
      <w:r>
        <w:rPr>
          <w:rFonts w:hint="default" w:ascii="Times New Roman" w:hAnsi="Times New Roman" w:cs="Times New Roman"/>
          <w:sz w:val="26"/>
          <w:szCs w:val="26"/>
        </w:rPr>
        <w:t>Hội thảo, tọa đàm định kỳ (ít nhất 2–3 lần/năm) với sự tham gia của chuyên gia từ doanh nghiệp lớn như VinGroup, FPT hay Viettel để chia sẻ các case study thực tế về hậu quả của vi phạm đạo đức (ví dụ: một kỹ sư phần mềm bị sa thải do tiết lộ bí mật kinh doanh, dẫn đến mất lòng tin từ đồn</w:t>
      </w:r>
      <w:r>
        <w:rPr>
          <w:rFonts w:hint="default" w:ascii="Times New Roman" w:hAnsi="Times New Roman" w:cs="Times New Roman"/>
          <w:b w:val="0"/>
          <w:bCs w:val="0"/>
          <w:sz w:val="26"/>
          <w:szCs w:val="26"/>
        </w:rPr>
        <w:t>g nghiệp và ảnh hưởng nghiêm trọng đến sự nghiệp).</w:t>
      </w:r>
    </w:p>
    <w:p w14:paraId="6BE9BD4F">
      <w:pPr>
        <w:keepNext w:val="0"/>
        <w:keepLines w:val="0"/>
        <w:widowControl/>
        <w:numPr>
          <w:ilvl w:val="0"/>
          <w:numId w:val="9"/>
        </w:numPr>
        <w:suppressLineNumbers w:val="0"/>
        <w:spacing w:before="0" w:beforeAutospacing="1" w:after="0" w:afterAutospacing="1" w:line="360" w:lineRule="auto"/>
        <w:ind w:left="720" w:hanging="360"/>
        <w:rPr>
          <w:rFonts w:hint="default" w:ascii="Times New Roman" w:hAnsi="Times New Roman" w:cs="Times New Roman"/>
          <w:b w:val="0"/>
          <w:bCs w:val="0"/>
          <w:sz w:val="26"/>
          <w:szCs w:val="26"/>
        </w:rPr>
      </w:pPr>
      <w:r>
        <w:rPr>
          <w:rFonts w:hint="default" w:ascii="Times New Roman" w:hAnsi="Times New Roman" w:cs="Times New Roman"/>
          <w:b w:val="0"/>
          <w:bCs w:val="0"/>
          <w:sz w:val="26"/>
          <w:szCs w:val="26"/>
        </w:rPr>
        <w:t xml:space="preserve">Sử dụng các kênh truyền thông nội bộ của trường (fanpage, website, TikTok hoặc YouTube ngắn) để lan tỏa những tấm gương tích cực về người lao động có đạo đức nghề nghiệp cao, đồng thời cảnh báo về rủi ro trong môi trường số như </w:t>
      </w:r>
      <w:r>
        <w:rPr>
          <w:rStyle w:val="10"/>
          <w:rFonts w:hint="default" w:ascii="Times New Roman" w:hAnsi="Times New Roman" w:cs="Times New Roman"/>
          <w:b w:val="0"/>
          <w:bCs w:val="0"/>
          <w:sz w:val="26"/>
          <w:szCs w:val="26"/>
        </w:rPr>
        <w:t>cyber ethics</w:t>
      </w:r>
      <w:r>
        <w:rPr>
          <w:rFonts w:hint="default" w:ascii="Times New Roman" w:hAnsi="Times New Roman" w:cs="Times New Roman"/>
          <w:b w:val="0"/>
          <w:bCs w:val="0"/>
          <w:sz w:val="26"/>
          <w:szCs w:val="26"/>
        </w:rPr>
        <w:t xml:space="preserve"> (đạo văn trực tuyến, chia sẻ thông tin sai lệch, lạm dụng AI).</w:t>
      </w:r>
    </w:p>
    <w:p w14:paraId="29EAE235">
      <w:pPr>
        <w:keepNext w:val="0"/>
        <w:keepLines w:val="0"/>
        <w:widowControl/>
        <w:numPr>
          <w:ilvl w:val="0"/>
          <w:numId w:val="9"/>
        </w:numPr>
        <w:suppressLineNumbers w:val="0"/>
        <w:spacing w:before="0" w:beforeAutospacing="1" w:after="0" w:afterAutospacing="1" w:line="360" w:lineRule="auto"/>
        <w:ind w:left="720" w:hanging="360"/>
        <w:rPr>
          <w:rFonts w:hint="default" w:ascii="Times New Roman" w:hAnsi="Times New Roman" w:cs="Times New Roman"/>
          <w:b w:val="0"/>
          <w:bCs w:val="0"/>
          <w:sz w:val="26"/>
          <w:szCs w:val="26"/>
        </w:rPr>
      </w:pPr>
      <w:r>
        <w:rPr>
          <w:rFonts w:hint="default" w:ascii="Times New Roman" w:hAnsi="Times New Roman" w:cs="Times New Roman"/>
          <w:b w:val="0"/>
          <w:bCs w:val="0"/>
          <w:sz w:val="26"/>
          <w:szCs w:val="26"/>
        </w:rPr>
        <w:t>Khuyến khích sinh viên viết nhật ký phản ánh hàng tuần về nhận thức đạo đức cá nhân, giúp hình thành bản lĩnh tự nhận thức và tự điều chỉnh hành vi.</w:t>
      </w:r>
    </w:p>
    <w:p w14:paraId="254E4FBD">
      <w:pPr>
        <w:pStyle w:val="9"/>
        <w:keepNext w:val="0"/>
        <w:keepLines w:val="0"/>
        <w:widowControl/>
        <w:suppressLineNumbers w:val="0"/>
        <w:spacing w:line="360" w:lineRule="auto"/>
        <w:rPr>
          <w:rFonts w:hint="default" w:ascii="Times New Roman" w:hAnsi="Times New Roman" w:cs="Times New Roman"/>
          <w:sz w:val="26"/>
          <w:szCs w:val="26"/>
        </w:rPr>
      </w:pPr>
      <w:r>
        <w:rPr>
          <w:rFonts w:hint="default" w:ascii="Times New Roman" w:hAnsi="Times New Roman" w:cs="Times New Roman"/>
          <w:sz w:val="26"/>
          <w:szCs w:val="26"/>
        </w:rPr>
        <w:t>Hiệu quả của các giải pháp nhận thức cần được đo lường định kỳ thông qua khảo sát trước và sau hoạt động, với mục tiêu nâng cao mức độ nhận thức lên 20–30% (theo các nghiên cứu về giáo dục đạo đức 2024–2025).</w:t>
      </w:r>
    </w:p>
    <w:p w14:paraId="4B25F55E">
      <w:pPr>
        <w:pStyle w:val="6"/>
        <w:keepNext w:val="0"/>
        <w:keepLines w:val="0"/>
        <w:widowControl/>
        <w:suppressLineNumbers w:val="0"/>
        <w:spacing w:line="360" w:lineRule="auto"/>
        <w:rPr>
          <w:rFonts w:hint="default" w:ascii="Times New Roman" w:hAnsi="Times New Roman" w:cs="Times New Roman"/>
          <w:sz w:val="26"/>
          <w:szCs w:val="26"/>
        </w:rPr>
      </w:pPr>
      <w:r>
        <w:rPr>
          <w:rFonts w:hint="default" w:ascii="Times New Roman" w:hAnsi="Times New Roman" w:cs="Times New Roman"/>
          <w:sz w:val="26"/>
          <w:szCs w:val="26"/>
        </w:rPr>
        <w:t>3.1.2. Giải pháp về kỹ năng (tập trung vào Skills và Knowledge)</w:t>
      </w:r>
    </w:p>
    <w:p w14:paraId="45DC2C05">
      <w:pPr>
        <w:pStyle w:val="9"/>
        <w:keepNext w:val="0"/>
        <w:keepLines w:val="0"/>
        <w:widowControl/>
        <w:suppressLineNumbers w:val="0"/>
        <w:spacing w:line="360" w:lineRule="auto"/>
        <w:rPr>
          <w:rFonts w:hint="default" w:ascii="Times New Roman" w:hAnsi="Times New Roman" w:cs="Times New Roman"/>
          <w:b w:val="0"/>
          <w:bCs w:val="0"/>
          <w:sz w:val="26"/>
          <w:szCs w:val="26"/>
        </w:rPr>
      </w:pPr>
      <w:r>
        <w:rPr>
          <w:rFonts w:hint="default" w:ascii="Times New Roman" w:hAnsi="Times New Roman" w:cs="Times New Roman"/>
          <w:sz w:val="26"/>
          <w:szCs w:val="26"/>
        </w:rPr>
        <w:t>Sau khi củng cố nhận thức, việc rèn luyện kỹ năng là bước then chốt để chuyển hóa kiến thức thành hành vi thực tế, giúp sinh viên xây dựng phong cách làm việc chuyên nghiệp dựa trên nền tảng đạo đức vững chắc. Giảng viên nên áp dụng phương pháp học tập dựa trên tình huống (case study) trong lớp học, yêu cầu sinh viên phân tích các vấn đề đạo đức điển hình như gian lận thi cử bằng AI, sao chép báo cáo nhóm, hoặc xử lý xung đột lợi ích khi làm việc nhóm. Để ph</w:t>
      </w:r>
      <w:r>
        <w:rPr>
          <w:rFonts w:hint="default" w:ascii="Times New Roman" w:hAnsi="Times New Roman" w:cs="Times New Roman"/>
          <w:b w:val="0"/>
          <w:bCs w:val="0"/>
          <w:sz w:val="26"/>
          <w:szCs w:val="26"/>
        </w:rPr>
        <w:t xml:space="preserve">ân tích hiệu quả, có thể sử dụng các mô hình ra quyết định đạo đức như </w:t>
      </w:r>
      <w:r>
        <w:rPr>
          <w:rStyle w:val="10"/>
          <w:rFonts w:hint="default" w:ascii="Times New Roman" w:hAnsi="Times New Roman" w:cs="Times New Roman"/>
          <w:b w:val="0"/>
          <w:bCs w:val="0"/>
          <w:sz w:val="26"/>
          <w:szCs w:val="26"/>
        </w:rPr>
        <w:t>AAA Model</w:t>
      </w:r>
      <w:r>
        <w:rPr>
          <w:rFonts w:hint="default" w:ascii="Times New Roman" w:hAnsi="Times New Roman" w:cs="Times New Roman"/>
          <w:b w:val="0"/>
          <w:bCs w:val="0"/>
          <w:sz w:val="26"/>
          <w:szCs w:val="26"/>
        </w:rPr>
        <w:t xml:space="preserve"> (7 bước: American Accounting Association) hoặc </w:t>
      </w:r>
      <w:r>
        <w:rPr>
          <w:rStyle w:val="10"/>
          <w:rFonts w:hint="default" w:ascii="Times New Roman" w:hAnsi="Times New Roman" w:cs="Times New Roman"/>
          <w:b w:val="0"/>
          <w:bCs w:val="0"/>
          <w:sz w:val="26"/>
          <w:szCs w:val="26"/>
        </w:rPr>
        <w:t>Tucker’s 5-question model</w:t>
      </w:r>
      <w:r>
        <w:rPr>
          <w:rFonts w:hint="default" w:ascii="Times New Roman" w:hAnsi="Times New Roman" w:cs="Times New Roman"/>
          <w:b w:val="0"/>
          <w:bCs w:val="0"/>
          <w:sz w:val="26"/>
          <w:szCs w:val="26"/>
        </w:rPr>
        <w:t>, với quy trình chi tiết:</w:t>
      </w:r>
    </w:p>
    <w:p w14:paraId="6CE82221">
      <w:pPr>
        <w:keepNext w:val="0"/>
        <w:keepLines w:val="0"/>
        <w:widowControl/>
        <w:numPr>
          <w:ilvl w:val="0"/>
          <w:numId w:val="10"/>
        </w:numPr>
        <w:suppressLineNumbers w:val="0"/>
        <w:spacing w:before="0" w:beforeAutospacing="1" w:after="0" w:afterAutospacing="1" w:line="360" w:lineRule="auto"/>
        <w:ind w:left="720" w:hanging="360"/>
        <w:rPr>
          <w:rFonts w:hint="default" w:ascii="Times New Roman" w:hAnsi="Times New Roman" w:cs="Times New Roman"/>
          <w:b w:val="0"/>
          <w:bCs w:val="0"/>
          <w:sz w:val="26"/>
          <w:szCs w:val="26"/>
        </w:rPr>
      </w:pPr>
      <w:r>
        <w:rPr>
          <w:rFonts w:hint="default" w:ascii="Times New Roman" w:hAnsi="Times New Roman" w:cs="Times New Roman"/>
          <w:b w:val="0"/>
          <w:bCs w:val="0"/>
          <w:sz w:val="26"/>
          <w:szCs w:val="26"/>
        </w:rPr>
        <w:t>Xác định sự kiện chính.</w:t>
      </w:r>
    </w:p>
    <w:p w14:paraId="48890182">
      <w:pPr>
        <w:keepNext w:val="0"/>
        <w:keepLines w:val="0"/>
        <w:widowControl/>
        <w:numPr>
          <w:ilvl w:val="0"/>
          <w:numId w:val="10"/>
        </w:numPr>
        <w:suppressLineNumbers w:val="0"/>
        <w:spacing w:before="0" w:beforeAutospacing="1" w:after="0" w:afterAutospacing="1" w:line="360" w:lineRule="auto"/>
        <w:ind w:left="720" w:hanging="360"/>
        <w:rPr>
          <w:rFonts w:hint="default" w:ascii="Times New Roman" w:hAnsi="Times New Roman" w:cs="Times New Roman"/>
          <w:sz w:val="26"/>
          <w:szCs w:val="26"/>
        </w:rPr>
      </w:pPr>
      <w:r>
        <w:rPr>
          <w:rFonts w:hint="default" w:ascii="Times New Roman" w:hAnsi="Times New Roman" w:cs="Times New Roman"/>
          <w:b w:val="0"/>
          <w:bCs w:val="0"/>
          <w:sz w:val="26"/>
          <w:szCs w:val="26"/>
        </w:rPr>
        <w:t>Nhận diệ</w:t>
      </w:r>
      <w:r>
        <w:rPr>
          <w:rFonts w:hint="default" w:ascii="Times New Roman" w:hAnsi="Times New Roman" w:cs="Times New Roman"/>
          <w:sz w:val="26"/>
          <w:szCs w:val="26"/>
        </w:rPr>
        <w:t>n các bên liên quan.</w:t>
      </w:r>
    </w:p>
    <w:p w14:paraId="19FD588B">
      <w:pPr>
        <w:keepNext w:val="0"/>
        <w:keepLines w:val="0"/>
        <w:widowControl/>
        <w:numPr>
          <w:ilvl w:val="0"/>
          <w:numId w:val="10"/>
        </w:numPr>
        <w:suppressLineNumbers w:val="0"/>
        <w:spacing w:before="0" w:beforeAutospacing="1" w:after="0" w:afterAutospacing="1" w:line="360" w:lineRule="auto"/>
        <w:ind w:left="720" w:hanging="360"/>
        <w:rPr>
          <w:rFonts w:hint="default" w:ascii="Times New Roman" w:hAnsi="Times New Roman" w:cs="Times New Roman"/>
          <w:sz w:val="26"/>
          <w:szCs w:val="26"/>
        </w:rPr>
      </w:pPr>
      <w:r>
        <w:rPr>
          <w:rFonts w:hint="default" w:ascii="Times New Roman" w:hAnsi="Times New Roman" w:cs="Times New Roman"/>
          <w:sz w:val="26"/>
          <w:szCs w:val="26"/>
        </w:rPr>
        <w:t>Đánh giá các lựa chọn thay thế.</w:t>
      </w:r>
    </w:p>
    <w:p w14:paraId="68DEF85A">
      <w:pPr>
        <w:keepNext w:val="0"/>
        <w:keepLines w:val="0"/>
        <w:widowControl/>
        <w:numPr>
          <w:ilvl w:val="0"/>
          <w:numId w:val="10"/>
        </w:numPr>
        <w:suppressLineNumbers w:val="0"/>
        <w:spacing w:before="0" w:beforeAutospacing="1" w:after="0" w:afterAutospacing="1" w:line="360" w:lineRule="auto"/>
        <w:ind w:left="720" w:hanging="360"/>
        <w:rPr>
          <w:rFonts w:hint="default" w:ascii="Times New Roman" w:hAnsi="Times New Roman" w:cs="Times New Roman"/>
          <w:sz w:val="26"/>
          <w:szCs w:val="26"/>
        </w:rPr>
      </w:pPr>
      <w:r>
        <w:rPr>
          <w:rFonts w:hint="default" w:ascii="Times New Roman" w:hAnsi="Times New Roman" w:cs="Times New Roman"/>
          <w:sz w:val="26"/>
          <w:szCs w:val="26"/>
        </w:rPr>
        <w:t>Dự báo hậu quả (ví dụ: mất khả năng sáng tạo, lệ thuộc công nghệ, mất uy tín nghề nghiệp lâu dài).</w:t>
      </w:r>
    </w:p>
    <w:p w14:paraId="5E636B63">
      <w:pPr>
        <w:keepNext w:val="0"/>
        <w:keepLines w:val="0"/>
        <w:widowControl/>
        <w:numPr>
          <w:ilvl w:val="0"/>
          <w:numId w:val="10"/>
        </w:numPr>
        <w:suppressLineNumbers w:val="0"/>
        <w:spacing w:before="0" w:beforeAutospacing="1" w:after="0" w:afterAutospacing="1" w:line="360" w:lineRule="auto"/>
        <w:ind w:left="720" w:hanging="360"/>
        <w:rPr>
          <w:rFonts w:hint="default" w:ascii="Times New Roman" w:hAnsi="Times New Roman" w:cs="Times New Roman"/>
          <w:sz w:val="26"/>
          <w:szCs w:val="26"/>
        </w:rPr>
      </w:pPr>
      <w:r>
        <w:rPr>
          <w:rFonts w:hint="default" w:ascii="Times New Roman" w:hAnsi="Times New Roman" w:cs="Times New Roman"/>
          <w:sz w:val="26"/>
          <w:szCs w:val="26"/>
        </w:rPr>
        <w:t>Đưa ra quyết định cuối cùng.</w:t>
      </w:r>
    </w:p>
    <w:p w14:paraId="4A94DD88">
      <w:pPr>
        <w:pStyle w:val="9"/>
        <w:keepNext w:val="0"/>
        <w:keepLines w:val="0"/>
        <w:widowControl/>
        <w:suppressLineNumbers w:val="0"/>
        <w:spacing w:line="360" w:lineRule="auto"/>
        <w:rPr>
          <w:rFonts w:hint="default" w:ascii="Times New Roman" w:hAnsi="Times New Roman" w:cs="Times New Roman"/>
          <w:sz w:val="26"/>
          <w:szCs w:val="26"/>
        </w:rPr>
      </w:pPr>
      <w:r>
        <w:rPr>
          <w:rFonts w:hint="default" w:ascii="Times New Roman" w:hAnsi="Times New Roman" w:cs="Times New Roman"/>
          <w:sz w:val="26"/>
          <w:szCs w:val="26"/>
        </w:rPr>
        <w:t>Một ví dụ cụ thể là case sinh viên sử dụng ChatGPT để viết toàn bộ luận văn – qua phân tích, sinh viên sẽ nhận ra rằng hành vi này không chỉ vi phạm quy định học thuật mà còn làm suy giảm kỹ năng tư duy phê phán cần thiết cho công việc sau này (theo nghiên cứu về tác động AI đến đạo đức học thuật, Kinh tế và Dự báo 2025).</w:t>
      </w:r>
    </w:p>
    <w:p w14:paraId="2BBCBAA0">
      <w:pPr>
        <w:pStyle w:val="9"/>
        <w:keepNext w:val="0"/>
        <w:keepLines w:val="0"/>
        <w:widowControl/>
        <w:suppressLineNumbers w:val="0"/>
        <w:spacing w:line="360" w:lineRule="auto"/>
        <w:rPr>
          <w:rFonts w:hint="default" w:ascii="Times New Roman" w:hAnsi="Times New Roman" w:cs="Times New Roman"/>
          <w:sz w:val="26"/>
          <w:szCs w:val="26"/>
        </w:rPr>
      </w:pPr>
      <w:r>
        <w:rPr>
          <w:rFonts w:hint="default" w:ascii="Times New Roman" w:hAnsi="Times New Roman" w:cs="Times New Roman"/>
          <w:sz w:val="26"/>
          <w:szCs w:val="26"/>
        </w:rPr>
        <w:t>Để tăng cường thực hành, các hoạt động ngoại khóa cần được mở rộng:</w:t>
      </w:r>
    </w:p>
    <w:p w14:paraId="0106A7BB">
      <w:pPr>
        <w:keepNext w:val="0"/>
        <w:keepLines w:val="0"/>
        <w:widowControl/>
        <w:numPr>
          <w:ilvl w:val="0"/>
          <w:numId w:val="11"/>
        </w:numPr>
        <w:suppressLineNumbers w:val="0"/>
        <w:spacing w:before="0" w:beforeAutospacing="1" w:after="0" w:afterAutospacing="1" w:line="360" w:lineRule="auto"/>
        <w:ind w:left="720" w:hanging="360"/>
        <w:rPr>
          <w:rFonts w:hint="default" w:ascii="Times New Roman" w:hAnsi="Times New Roman" w:cs="Times New Roman"/>
          <w:b w:val="0"/>
          <w:bCs w:val="0"/>
          <w:sz w:val="26"/>
          <w:szCs w:val="26"/>
        </w:rPr>
      </w:pPr>
      <w:r>
        <w:rPr>
          <w:rFonts w:hint="default" w:ascii="Times New Roman" w:hAnsi="Times New Roman" w:cs="Times New Roman"/>
          <w:b w:val="0"/>
          <w:bCs w:val="0"/>
          <w:sz w:val="26"/>
          <w:szCs w:val="26"/>
        </w:rPr>
        <w:t xml:space="preserve">Chương trình thực tập tại doanh nghiệp với yêu cầu ký </w:t>
      </w:r>
      <w:r>
        <w:rPr>
          <w:rStyle w:val="10"/>
          <w:rFonts w:hint="default" w:ascii="Times New Roman" w:hAnsi="Times New Roman" w:cs="Times New Roman"/>
          <w:b w:val="0"/>
          <w:bCs w:val="0"/>
          <w:sz w:val="26"/>
          <w:szCs w:val="26"/>
        </w:rPr>
        <w:t>cam kết đạo đức</w:t>
      </w:r>
      <w:r>
        <w:rPr>
          <w:rFonts w:hint="default" w:ascii="Times New Roman" w:hAnsi="Times New Roman" w:cs="Times New Roman"/>
          <w:b w:val="0"/>
          <w:bCs w:val="0"/>
          <w:sz w:val="26"/>
          <w:szCs w:val="26"/>
        </w:rPr>
        <w:t xml:space="preserve"> (ethical pledge), trong đó hành vi đạo đức được đánh giá riêng biệt chiếm tỷ trọng 20–30% điểm số tổng thể.</w:t>
      </w:r>
    </w:p>
    <w:p w14:paraId="0CF3606C">
      <w:pPr>
        <w:keepNext w:val="0"/>
        <w:keepLines w:val="0"/>
        <w:widowControl/>
        <w:numPr>
          <w:ilvl w:val="0"/>
          <w:numId w:val="11"/>
        </w:numPr>
        <w:suppressLineNumbers w:val="0"/>
        <w:spacing w:before="0" w:beforeAutospacing="1" w:after="0" w:afterAutospacing="1" w:line="360" w:lineRule="auto"/>
        <w:ind w:left="720" w:hanging="360"/>
        <w:rPr>
          <w:rFonts w:hint="default" w:ascii="Times New Roman" w:hAnsi="Times New Roman" w:cs="Times New Roman"/>
          <w:sz w:val="26"/>
          <w:szCs w:val="26"/>
        </w:rPr>
      </w:pPr>
      <w:r>
        <w:rPr>
          <w:rFonts w:hint="default" w:ascii="Times New Roman" w:hAnsi="Times New Roman" w:cs="Times New Roman"/>
          <w:b w:val="0"/>
          <w:bCs w:val="0"/>
          <w:sz w:val="26"/>
          <w:szCs w:val="26"/>
        </w:rPr>
        <w:t>Tham gia các dự</w:t>
      </w:r>
      <w:r>
        <w:rPr>
          <w:rFonts w:hint="default" w:ascii="Times New Roman" w:hAnsi="Times New Roman" w:cs="Times New Roman"/>
          <w:sz w:val="26"/>
          <w:szCs w:val="26"/>
        </w:rPr>
        <w:t xml:space="preserve"> án nhóm thực tế, câu lạc bộ kỹ năng mềm hoặc chương trình tình nguyện cộng đồng để rèn luyện trách nhiệm xã hội, như tổ chức sự kiện từ thiện mà không gian lận tài chính hoặc báo cáo sai lệch.</w:t>
      </w:r>
    </w:p>
    <w:p w14:paraId="4918BE40">
      <w:pPr>
        <w:keepNext w:val="0"/>
        <w:keepLines w:val="0"/>
        <w:widowControl/>
        <w:numPr>
          <w:ilvl w:val="0"/>
          <w:numId w:val="11"/>
        </w:numPr>
        <w:suppressLineNumbers w:val="0"/>
        <w:spacing w:before="0" w:beforeAutospacing="1" w:after="0" w:afterAutospacing="1" w:line="360" w:lineRule="auto"/>
        <w:ind w:left="720" w:hanging="360"/>
        <w:rPr>
          <w:rFonts w:hint="default" w:ascii="Times New Roman" w:hAnsi="Times New Roman" w:cs="Times New Roman"/>
          <w:sz w:val="26"/>
          <w:szCs w:val="26"/>
        </w:rPr>
      </w:pPr>
      <w:r>
        <w:rPr>
          <w:rFonts w:hint="default" w:ascii="Times New Roman" w:hAnsi="Times New Roman" w:cs="Times New Roman"/>
          <w:sz w:val="26"/>
          <w:szCs w:val="26"/>
        </w:rPr>
        <w:t>Khuyến khích sinh viên tham gia các khóa học trực tuyến miễn phí trên nền tảng Coursera hoặc edX về chủ đề Business Ethics từ các trường đại học hàng đầu như University of Virginia, nhằm tiếp cận chuẩn mực toàn cầu và rèn luyện kỹ năng trích dẫn nguồn đúng chuẩn APA 7 thông qua các công cụ chống đạo văn như Turnitin.</w:t>
      </w:r>
    </w:p>
    <w:p w14:paraId="5E64EA56">
      <w:pPr>
        <w:pStyle w:val="9"/>
        <w:keepNext w:val="0"/>
        <w:keepLines w:val="0"/>
        <w:widowControl/>
        <w:suppressLineNumbers w:val="0"/>
        <w:spacing w:line="360" w:lineRule="auto"/>
        <w:rPr>
          <w:rFonts w:hint="default" w:ascii="Times New Roman" w:hAnsi="Times New Roman" w:cs="Times New Roman"/>
          <w:sz w:val="26"/>
          <w:szCs w:val="26"/>
        </w:rPr>
      </w:pPr>
      <w:r>
        <w:rPr>
          <w:rFonts w:hint="default" w:ascii="Times New Roman" w:hAnsi="Times New Roman" w:cs="Times New Roman"/>
          <w:sz w:val="26"/>
          <w:szCs w:val="26"/>
        </w:rPr>
        <w:t>Các giải pháp này dự kiến có thể giảm tỷ lệ vi phạm đạo đức học thuật xuống 15–20% nếu được triển khai đồng bộ và đánh giá định kỳ (dựa trên báo cáo Bộ Giáo dục và Đào tạo 2025).</w:t>
      </w:r>
    </w:p>
    <w:p w14:paraId="0B572D4E">
      <w:pPr>
        <w:pStyle w:val="6"/>
        <w:keepNext w:val="0"/>
        <w:keepLines w:val="0"/>
        <w:widowControl/>
        <w:suppressLineNumbers w:val="0"/>
        <w:spacing w:line="360" w:lineRule="auto"/>
        <w:rPr>
          <w:rFonts w:hint="default" w:ascii="Times New Roman" w:hAnsi="Times New Roman" w:cs="Times New Roman"/>
          <w:sz w:val="26"/>
          <w:szCs w:val="26"/>
        </w:rPr>
      </w:pPr>
      <w:r>
        <w:rPr>
          <w:rFonts w:hint="default" w:ascii="Times New Roman" w:hAnsi="Times New Roman" w:cs="Times New Roman"/>
          <w:sz w:val="26"/>
          <w:szCs w:val="26"/>
        </w:rPr>
        <w:t>3.1.3. Giải pháp về môi trường</w:t>
      </w:r>
    </w:p>
    <w:p w14:paraId="68DBB3A1">
      <w:pPr>
        <w:pStyle w:val="9"/>
        <w:keepNext w:val="0"/>
        <w:keepLines w:val="0"/>
        <w:widowControl/>
        <w:suppressLineNumbers w:val="0"/>
        <w:spacing w:line="360" w:lineRule="auto"/>
        <w:rPr>
          <w:rFonts w:hint="default" w:ascii="Times New Roman" w:hAnsi="Times New Roman" w:cs="Times New Roman"/>
          <w:sz w:val="26"/>
          <w:szCs w:val="26"/>
        </w:rPr>
      </w:pPr>
      <w:r>
        <w:rPr>
          <w:rFonts w:hint="default" w:ascii="Times New Roman" w:hAnsi="Times New Roman" w:cs="Times New Roman"/>
          <w:sz w:val="26"/>
          <w:szCs w:val="26"/>
        </w:rPr>
        <w:t>Môi trường học tập và làm việc đóng vai trò quyết định trong việc duy trì và củn</w:t>
      </w:r>
      <w:r>
        <w:rPr>
          <w:rFonts w:hint="default" w:ascii="Times New Roman" w:hAnsi="Times New Roman" w:cs="Times New Roman"/>
          <w:b w:val="0"/>
          <w:bCs w:val="0"/>
          <w:sz w:val="26"/>
          <w:szCs w:val="26"/>
        </w:rPr>
        <w:t xml:space="preserve">g cố đạo đức nghề nghiệp lâu dài, vì nó ảnh hưởng trực tiếp đến hành vi hàng ngày của sinh viên. Nhà trường cần ban hành và thực thi nghiêm túc </w:t>
      </w:r>
      <w:r>
        <w:rPr>
          <w:rStyle w:val="10"/>
          <w:rFonts w:hint="default" w:ascii="Times New Roman" w:hAnsi="Times New Roman" w:cs="Times New Roman"/>
          <w:b w:val="0"/>
          <w:bCs w:val="0"/>
          <w:sz w:val="26"/>
          <w:szCs w:val="26"/>
        </w:rPr>
        <w:t>“Quy tắc ứng xử đạo đức sinh viên”</w:t>
      </w:r>
      <w:r>
        <w:rPr>
          <w:rFonts w:hint="default" w:ascii="Times New Roman" w:hAnsi="Times New Roman" w:cs="Times New Roman"/>
          <w:b w:val="0"/>
          <w:bCs w:val="0"/>
          <w:sz w:val="26"/>
          <w:szCs w:val="26"/>
        </w:rPr>
        <w:t xml:space="preserve">, với cơ chế xử lý vi phạm kết hợp giữa tính răn đe và giáo dục phục hồi – ví dụ, không chỉ kỷ luật mà còn yêu cầu sinh viên tham gia hội thảo sửa chữa hành vi và viết báo cáo phản ánh. Đồng thời, xây dựng văn hóa trường học tích cực thông qua việc tổ chức giải thưởng </w:t>
      </w:r>
      <w:r>
        <w:rPr>
          <w:rStyle w:val="10"/>
          <w:rFonts w:hint="default" w:ascii="Times New Roman" w:hAnsi="Times New Roman" w:cs="Times New Roman"/>
          <w:b w:val="0"/>
          <w:bCs w:val="0"/>
          <w:sz w:val="26"/>
          <w:szCs w:val="26"/>
        </w:rPr>
        <w:t>“Sinh viên gương mẫu đạo đức”</w:t>
      </w:r>
      <w:r>
        <w:rPr>
          <w:rFonts w:hint="default" w:ascii="Times New Roman" w:hAnsi="Times New Roman" w:cs="Times New Roman"/>
          <w:b w:val="0"/>
          <w:bCs w:val="0"/>
          <w:sz w:val="26"/>
          <w:szCs w:val="26"/>
        </w:rPr>
        <w:t xml:space="preserve"> hàng năm, khen thưởng các cá nhân có hành vi nổi bật như trung thực báo cáo vi phạm hoặc từ chối tham gia gian lận nhóm. Việc giảm áp l</w:t>
      </w:r>
      <w:r>
        <w:rPr>
          <w:rFonts w:hint="default" w:ascii="Times New Roman" w:hAnsi="Times New Roman" w:cs="Times New Roman"/>
          <w:sz w:val="26"/>
          <w:szCs w:val="26"/>
        </w:rPr>
        <w:t>ực điểm số bằng cách đa dạng hóa hình thức đánh giá (từ thi cuối kỳ sang dự án nhóm, portfolio, tự đánh giá) cũng rất quan trọng để hạn chế động cơ gian lận.</w:t>
      </w:r>
    </w:p>
    <w:p w14:paraId="4283A0C2">
      <w:pPr>
        <w:pStyle w:val="9"/>
        <w:keepNext w:val="0"/>
        <w:keepLines w:val="0"/>
        <w:widowControl/>
        <w:suppressLineNumbers w:val="0"/>
        <w:spacing w:line="360" w:lineRule="auto"/>
        <w:rPr>
          <w:rFonts w:hint="default" w:ascii="Times New Roman" w:hAnsi="Times New Roman" w:cs="Times New Roman"/>
          <w:sz w:val="26"/>
          <w:szCs w:val="26"/>
        </w:rPr>
      </w:pPr>
      <w:r>
        <w:rPr>
          <w:rFonts w:hint="default" w:ascii="Times New Roman" w:hAnsi="Times New Roman" w:cs="Times New Roman"/>
          <w:sz w:val="26"/>
          <w:szCs w:val="26"/>
        </w:rPr>
        <w:t>Hợp tác với doanh nghiệp cần được tăng cường để tạo môi trường thực tập nhấn mạnh yếu tố đạo đức, chẳng hạn yêu cầu doanh nghiệp đánh giá riêng phần “</w:t>
      </w:r>
      <w:r>
        <w:rPr>
          <w:rFonts w:hint="default" w:ascii="Times New Roman" w:hAnsi="Times New Roman" w:cs="Times New Roman"/>
          <w:b w:val="0"/>
          <w:bCs w:val="0"/>
          <w:sz w:val="26"/>
          <w:szCs w:val="26"/>
        </w:rPr>
        <w:t xml:space="preserve">Ethical behavior” của sinh viên. Trong bối cảnh chuyển đổi số, cần giáo dục chuyên sâu về </w:t>
      </w:r>
      <w:r>
        <w:rPr>
          <w:rStyle w:val="10"/>
          <w:rFonts w:hint="default" w:ascii="Times New Roman" w:hAnsi="Times New Roman" w:cs="Times New Roman"/>
          <w:b w:val="0"/>
          <w:bCs w:val="0"/>
          <w:sz w:val="26"/>
          <w:szCs w:val="26"/>
        </w:rPr>
        <w:t>đạo đức AI</w:t>
      </w:r>
      <w:r>
        <w:rPr>
          <w:rFonts w:hint="default" w:ascii="Times New Roman" w:hAnsi="Times New Roman" w:cs="Times New Roman"/>
          <w:b w:val="0"/>
          <w:bCs w:val="0"/>
          <w:sz w:val="26"/>
          <w:szCs w:val="26"/>
        </w:rPr>
        <w:t>, bảo mật dữ liệu, và tránh lạm dụng công nghệ (theo khuyến nghị của Tạp chí Lý luận</w:t>
      </w:r>
      <w:r>
        <w:rPr>
          <w:rFonts w:hint="default" w:ascii="Times New Roman" w:hAnsi="Times New Roman" w:cs="Times New Roman"/>
          <w:sz w:val="26"/>
          <w:szCs w:val="26"/>
        </w:rPr>
        <w:t xml:space="preserve"> chính trị 2025). Hiệu quả của môi trường này có thể được đo lường qua khảo sát mức độ hài lòng của sinh viên với môi trường trường học và số vụ vi phạm đạo đức hàng năm, với mục tiêu giảm 30–35%.</w:t>
      </w:r>
    </w:p>
    <w:p w14:paraId="021AEECC">
      <w:pPr>
        <w:pStyle w:val="9"/>
        <w:keepNext w:val="0"/>
        <w:keepLines w:val="0"/>
        <w:widowControl/>
        <w:suppressLineNumbers w:val="0"/>
        <w:spacing w:line="360" w:lineRule="auto"/>
        <w:rPr>
          <w:rFonts w:hint="default" w:ascii="Times New Roman" w:hAnsi="Times New Roman" w:cs="Times New Roman"/>
          <w:sz w:val="26"/>
          <w:szCs w:val="26"/>
        </w:rPr>
      </w:pPr>
      <w:r>
        <w:rPr>
          <w:rStyle w:val="10"/>
          <w:rFonts w:hint="default" w:ascii="Times New Roman" w:hAnsi="Times New Roman" w:cs="Times New Roman"/>
          <w:sz w:val="26"/>
          <w:szCs w:val="26"/>
        </w:rPr>
        <w:t>Bảng 3.1: Tổng hợp giải pháp nâng cao đạo đức nghề nghiệp theo cấp độ ASK</w:t>
      </w:r>
    </w:p>
    <w:tbl>
      <w:tblPr>
        <w:tblStyle w:val="8"/>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7" w:type="dxa"/>
          <w:left w:w="17" w:type="dxa"/>
          <w:bottom w:w="17" w:type="dxa"/>
          <w:right w:w="17" w:type="dxa"/>
        </w:tblCellMar>
      </w:tblPr>
      <w:tblGrid>
        <w:gridCol w:w="870"/>
        <w:gridCol w:w="3301"/>
        <w:gridCol w:w="1631"/>
        <w:gridCol w:w="2538"/>
      </w:tblGrid>
      <w:tr w14:paraId="5406FFC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7" w:type="dxa"/>
            <w:left w:w="17" w:type="dxa"/>
            <w:bottom w:w="17" w:type="dxa"/>
            <w:right w:w="17" w:type="dxa"/>
          </w:tblCellMar>
        </w:tblPrEx>
        <w:trPr>
          <w:tblHeader/>
        </w:trPr>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24E638BD">
            <w:pPr>
              <w:keepNext w:val="0"/>
              <w:keepLines w:val="0"/>
              <w:widowControl/>
              <w:suppressLineNumbers w:val="0"/>
              <w:spacing w:line="360" w:lineRule="auto"/>
              <w:jc w:val="center"/>
              <w:rPr>
                <w:rFonts w:hint="default" w:ascii="Times New Roman" w:hAnsi="Times New Roman" w:cs="Times New Roman"/>
                <w:b/>
                <w:sz w:val="26"/>
                <w:szCs w:val="26"/>
              </w:rPr>
            </w:pPr>
            <w:r>
              <w:rPr>
                <w:rFonts w:hint="default" w:ascii="Times New Roman" w:hAnsi="Times New Roman" w:eastAsia="SimSun" w:cs="Times New Roman"/>
                <w:b/>
                <w:kern w:val="0"/>
                <w:sz w:val="26"/>
                <w:szCs w:val="26"/>
                <w:lang w:val="en-US" w:eastAsia="zh-CN" w:bidi="ar"/>
              </w:rPr>
              <w:t>Cấp độ</w:t>
            </w:r>
          </w:p>
        </w:tc>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08B75F6A">
            <w:pPr>
              <w:keepNext w:val="0"/>
              <w:keepLines w:val="0"/>
              <w:widowControl/>
              <w:suppressLineNumbers w:val="0"/>
              <w:spacing w:line="360" w:lineRule="auto"/>
              <w:jc w:val="center"/>
              <w:rPr>
                <w:rFonts w:hint="default" w:ascii="Times New Roman" w:hAnsi="Times New Roman" w:cs="Times New Roman"/>
                <w:b/>
                <w:sz w:val="26"/>
                <w:szCs w:val="26"/>
              </w:rPr>
            </w:pPr>
            <w:r>
              <w:rPr>
                <w:rFonts w:hint="default" w:ascii="Times New Roman" w:hAnsi="Times New Roman" w:eastAsia="SimSun" w:cs="Times New Roman"/>
                <w:b/>
                <w:kern w:val="0"/>
                <w:sz w:val="26"/>
                <w:szCs w:val="26"/>
                <w:lang w:val="en-US" w:eastAsia="zh-CN" w:bidi="ar"/>
              </w:rPr>
              <w:t>Giải pháp chính</w:t>
            </w:r>
          </w:p>
        </w:tc>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63C34742">
            <w:pPr>
              <w:keepNext w:val="0"/>
              <w:keepLines w:val="0"/>
              <w:widowControl/>
              <w:suppressLineNumbers w:val="0"/>
              <w:spacing w:line="360" w:lineRule="auto"/>
              <w:jc w:val="center"/>
              <w:rPr>
                <w:rFonts w:hint="default" w:ascii="Times New Roman" w:hAnsi="Times New Roman" w:cs="Times New Roman"/>
                <w:b/>
                <w:sz w:val="26"/>
                <w:szCs w:val="26"/>
              </w:rPr>
            </w:pPr>
            <w:r>
              <w:rPr>
                <w:rFonts w:hint="default" w:ascii="Times New Roman" w:hAnsi="Times New Roman" w:eastAsia="SimSun" w:cs="Times New Roman"/>
                <w:b/>
                <w:kern w:val="0"/>
                <w:sz w:val="26"/>
                <w:szCs w:val="26"/>
                <w:lang w:val="en-US" w:eastAsia="zh-CN" w:bidi="ar"/>
              </w:rPr>
              <w:t>Đối tượng thực hiện</w:t>
            </w:r>
          </w:p>
        </w:tc>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54D69F5A">
            <w:pPr>
              <w:keepNext w:val="0"/>
              <w:keepLines w:val="0"/>
              <w:widowControl/>
              <w:suppressLineNumbers w:val="0"/>
              <w:spacing w:line="360" w:lineRule="auto"/>
              <w:jc w:val="center"/>
              <w:rPr>
                <w:rFonts w:hint="default" w:ascii="Times New Roman" w:hAnsi="Times New Roman" w:cs="Times New Roman"/>
                <w:b/>
                <w:sz w:val="26"/>
                <w:szCs w:val="26"/>
              </w:rPr>
            </w:pPr>
            <w:r>
              <w:rPr>
                <w:rFonts w:hint="default" w:ascii="Times New Roman" w:hAnsi="Times New Roman" w:eastAsia="SimSun" w:cs="Times New Roman"/>
                <w:b/>
                <w:kern w:val="0"/>
                <w:sz w:val="26"/>
                <w:szCs w:val="26"/>
                <w:lang w:val="en-US" w:eastAsia="zh-CN" w:bidi="ar"/>
              </w:rPr>
              <w:t>KPI dự kiến</w:t>
            </w:r>
          </w:p>
        </w:tc>
      </w:tr>
      <w:tr w14:paraId="145C246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7" w:type="dxa"/>
            <w:left w:w="17" w:type="dxa"/>
            <w:bottom w:w="17" w:type="dxa"/>
            <w:right w:w="17" w:type="dxa"/>
          </w:tblCellMar>
        </w:tblPrEx>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77CF6123">
            <w:pPr>
              <w:keepNext w:val="0"/>
              <w:keepLines w:val="0"/>
              <w:widowControl/>
              <w:suppressLineNumbers w:val="0"/>
              <w:spacing w:line="360" w:lineRule="auto"/>
              <w:jc w:val="left"/>
              <w:rPr>
                <w:rFonts w:hint="default" w:ascii="Times New Roman" w:hAnsi="Times New Roman" w:cs="Times New Roman"/>
                <w:sz w:val="26"/>
                <w:szCs w:val="26"/>
              </w:rPr>
            </w:pPr>
            <w:r>
              <w:rPr>
                <w:rFonts w:hint="default" w:ascii="Times New Roman" w:hAnsi="Times New Roman" w:eastAsia="SimSun" w:cs="Times New Roman"/>
                <w:kern w:val="0"/>
                <w:sz w:val="26"/>
                <w:szCs w:val="26"/>
                <w:lang w:val="en-US" w:eastAsia="zh-CN" w:bidi="ar"/>
              </w:rPr>
              <w:t>Nhận thức</w:t>
            </w:r>
          </w:p>
        </w:tc>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3AFDB4A6">
            <w:pPr>
              <w:keepNext w:val="0"/>
              <w:keepLines w:val="0"/>
              <w:widowControl/>
              <w:suppressLineNumbers w:val="0"/>
              <w:spacing w:line="360" w:lineRule="auto"/>
              <w:jc w:val="left"/>
              <w:rPr>
                <w:rFonts w:hint="default" w:ascii="Times New Roman" w:hAnsi="Times New Roman" w:cs="Times New Roman"/>
                <w:sz w:val="26"/>
                <w:szCs w:val="26"/>
              </w:rPr>
            </w:pPr>
            <w:r>
              <w:rPr>
                <w:rFonts w:hint="default" w:ascii="Times New Roman" w:hAnsi="Times New Roman" w:eastAsia="SimSun" w:cs="Times New Roman"/>
                <w:kern w:val="0"/>
                <w:sz w:val="26"/>
                <w:szCs w:val="26"/>
                <w:lang w:val="en-US" w:eastAsia="zh-CN" w:bidi="ar"/>
              </w:rPr>
              <w:t>Tích hợp môn học, hội thảo chuyên gia, truyền thông số, nhật ký phản ánh</w:t>
            </w:r>
          </w:p>
        </w:tc>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3C5E1860">
            <w:pPr>
              <w:keepNext w:val="0"/>
              <w:keepLines w:val="0"/>
              <w:widowControl/>
              <w:suppressLineNumbers w:val="0"/>
              <w:spacing w:line="360" w:lineRule="auto"/>
              <w:jc w:val="left"/>
              <w:rPr>
                <w:rFonts w:hint="default" w:ascii="Times New Roman" w:hAnsi="Times New Roman" w:cs="Times New Roman"/>
                <w:sz w:val="26"/>
                <w:szCs w:val="26"/>
              </w:rPr>
            </w:pPr>
            <w:r>
              <w:rPr>
                <w:rFonts w:hint="default" w:ascii="Times New Roman" w:hAnsi="Times New Roman" w:eastAsia="SimSun" w:cs="Times New Roman"/>
                <w:kern w:val="0"/>
                <w:sz w:val="26"/>
                <w:szCs w:val="26"/>
                <w:lang w:val="en-US" w:eastAsia="zh-CN" w:bidi="ar"/>
              </w:rPr>
              <w:t>Nhà trường, giảng viên</w:t>
            </w:r>
          </w:p>
        </w:tc>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633B035F">
            <w:pPr>
              <w:keepNext w:val="0"/>
              <w:keepLines w:val="0"/>
              <w:widowControl/>
              <w:suppressLineNumbers w:val="0"/>
              <w:spacing w:line="360" w:lineRule="auto"/>
              <w:jc w:val="left"/>
              <w:rPr>
                <w:rFonts w:hint="default" w:ascii="Times New Roman" w:hAnsi="Times New Roman" w:cs="Times New Roman"/>
                <w:sz w:val="26"/>
                <w:szCs w:val="26"/>
              </w:rPr>
            </w:pPr>
            <w:r>
              <w:rPr>
                <w:rFonts w:hint="default" w:ascii="Times New Roman" w:hAnsi="Times New Roman" w:eastAsia="SimSun" w:cs="Times New Roman"/>
                <w:kern w:val="0"/>
                <w:sz w:val="26"/>
                <w:szCs w:val="26"/>
                <w:lang w:val="en-US" w:eastAsia="zh-CN" w:bidi="ar"/>
              </w:rPr>
              <w:t>Tăng nhận thức 20–30% qua khảo sát trước/sau</w:t>
            </w:r>
          </w:p>
        </w:tc>
      </w:tr>
      <w:tr w14:paraId="7627712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7" w:type="dxa"/>
            <w:left w:w="17" w:type="dxa"/>
            <w:bottom w:w="17" w:type="dxa"/>
            <w:right w:w="17" w:type="dxa"/>
          </w:tblCellMar>
        </w:tblPrEx>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2B905DC6">
            <w:pPr>
              <w:keepNext w:val="0"/>
              <w:keepLines w:val="0"/>
              <w:widowControl/>
              <w:suppressLineNumbers w:val="0"/>
              <w:spacing w:line="360" w:lineRule="auto"/>
              <w:jc w:val="left"/>
              <w:rPr>
                <w:rFonts w:hint="default" w:ascii="Times New Roman" w:hAnsi="Times New Roman" w:cs="Times New Roman"/>
                <w:sz w:val="26"/>
                <w:szCs w:val="26"/>
              </w:rPr>
            </w:pPr>
            <w:r>
              <w:rPr>
                <w:rFonts w:hint="default" w:ascii="Times New Roman" w:hAnsi="Times New Roman" w:eastAsia="SimSun" w:cs="Times New Roman"/>
                <w:kern w:val="0"/>
                <w:sz w:val="26"/>
                <w:szCs w:val="26"/>
                <w:lang w:val="en-US" w:eastAsia="zh-CN" w:bidi="ar"/>
              </w:rPr>
              <w:t>Kỹ năng</w:t>
            </w:r>
          </w:p>
        </w:tc>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3E186D91">
            <w:pPr>
              <w:keepNext w:val="0"/>
              <w:keepLines w:val="0"/>
              <w:widowControl/>
              <w:suppressLineNumbers w:val="0"/>
              <w:spacing w:line="360" w:lineRule="auto"/>
              <w:jc w:val="left"/>
              <w:rPr>
                <w:rFonts w:hint="default" w:ascii="Times New Roman" w:hAnsi="Times New Roman" w:cs="Times New Roman"/>
                <w:sz w:val="26"/>
                <w:szCs w:val="26"/>
              </w:rPr>
            </w:pPr>
            <w:r>
              <w:rPr>
                <w:rFonts w:hint="default" w:ascii="Times New Roman" w:hAnsi="Times New Roman" w:eastAsia="SimSun" w:cs="Times New Roman"/>
                <w:kern w:val="0"/>
                <w:sz w:val="26"/>
                <w:szCs w:val="26"/>
                <w:lang w:val="en-US" w:eastAsia="zh-CN" w:bidi="ar"/>
              </w:rPr>
              <w:t>Case study với mô hình ra quyết định đạo đức, thực tập có cam kết đạo đức, khóa học quốc tế</w:t>
            </w:r>
          </w:p>
        </w:tc>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0815D006">
            <w:pPr>
              <w:keepNext w:val="0"/>
              <w:keepLines w:val="0"/>
              <w:widowControl/>
              <w:suppressLineNumbers w:val="0"/>
              <w:spacing w:line="360" w:lineRule="auto"/>
              <w:jc w:val="left"/>
              <w:rPr>
                <w:rFonts w:hint="default" w:ascii="Times New Roman" w:hAnsi="Times New Roman" w:cs="Times New Roman"/>
                <w:sz w:val="26"/>
                <w:szCs w:val="26"/>
              </w:rPr>
            </w:pPr>
            <w:r>
              <w:rPr>
                <w:rFonts w:hint="default" w:ascii="Times New Roman" w:hAnsi="Times New Roman" w:eastAsia="SimSun" w:cs="Times New Roman"/>
                <w:kern w:val="0"/>
                <w:sz w:val="26"/>
                <w:szCs w:val="26"/>
                <w:lang w:val="en-US" w:eastAsia="zh-CN" w:bidi="ar"/>
              </w:rPr>
              <w:t>Giảng viên, sinh viên, doanh nghiệp</w:t>
            </w:r>
          </w:p>
        </w:tc>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17B1152F">
            <w:pPr>
              <w:keepNext w:val="0"/>
              <w:keepLines w:val="0"/>
              <w:widowControl/>
              <w:suppressLineNumbers w:val="0"/>
              <w:spacing w:line="360" w:lineRule="auto"/>
              <w:jc w:val="left"/>
              <w:rPr>
                <w:rFonts w:hint="default" w:ascii="Times New Roman" w:hAnsi="Times New Roman" w:cs="Times New Roman"/>
                <w:sz w:val="26"/>
                <w:szCs w:val="26"/>
              </w:rPr>
            </w:pPr>
            <w:r>
              <w:rPr>
                <w:rFonts w:hint="default" w:ascii="Times New Roman" w:hAnsi="Times New Roman" w:eastAsia="SimSun" w:cs="Times New Roman"/>
                <w:kern w:val="0"/>
                <w:sz w:val="26"/>
                <w:szCs w:val="26"/>
                <w:lang w:val="en-US" w:eastAsia="zh-CN" w:bidi="ar"/>
              </w:rPr>
              <w:t>Giảm vi phạm 15–20%, số case phân tích tăng</w:t>
            </w:r>
          </w:p>
        </w:tc>
      </w:tr>
      <w:tr w14:paraId="6F9DB4B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7" w:type="dxa"/>
            <w:left w:w="17" w:type="dxa"/>
            <w:bottom w:w="17" w:type="dxa"/>
            <w:right w:w="17" w:type="dxa"/>
          </w:tblCellMar>
        </w:tblPrEx>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00FAA8B0">
            <w:pPr>
              <w:keepNext w:val="0"/>
              <w:keepLines w:val="0"/>
              <w:widowControl/>
              <w:suppressLineNumbers w:val="0"/>
              <w:spacing w:line="360" w:lineRule="auto"/>
              <w:jc w:val="left"/>
              <w:rPr>
                <w:rFonts w:hint="default" w:ascii="Times New Roman" w:hAnsi="Times New Roman" w:cs="Times New Roman"/>
                <w:sz w:val="26"/>
                <w:szCs w:val="26"/>
              </w:rPr>
            </w:pPr>
            <w:r>
              <w:rPr>
                <w:rFonts w:hint="default" w:ascii="Times New Roman" w:hAnsi="Times New Roman" w:eastAsia="SimSun" w:cs="Times New Roman"/>
                <w:kern w:val="0"/>
                <w:sz w:val="26"/>
                <w:szCs w:val="26"/>
                <w:lang w:val="en-US" w:eastAsia="zh-CN" w:bidi="ar"/>
              </w:rPr>
              <w:t>Môi trường</w:t>
            </w:r>
          </w:p>
        </w:tc>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3B6A2BCC">
            <w:pPr>
              <w:keepNext w:val="0"/>
              <w:keepLines w:val="0"/>
              <w:widowControl/>
              <w:suppressLineNumbers w:val="0"/>
              <w:spacing w:line="360" w:lineRule="auto"/>
              <w:jc w:val="left"/>
              <w:rPr>
                <w:rFonts w:hint="default" w:ascii="Times New Roman" w:hAnsi="Times New Roman" w:cs="Times New Roman"/>
                <w:sz w:val="26"/>
                <w:szCs w:val="26"/>
              </w:rPr>
            </w:pPr>
            <w:r>
              <w:rPr>
                <w:rFonts w:hint="default" w:ascii="Times New Roman" w:hAnsi="Times New Roman" w:eastAsia="SimSun" w:cs="Times New Roman"/>
                <w:kern w:val="0"/>
                <w:sz w:val="26"/>
                <w:szCs w:val="26"/>
                <w:lang w:val="en-US" w:eastAsia="zh-CN" w:bidi="ar"/>
              </w:rPr>
              <w:t>Quy tắc ứng xử, giải thưởng gương mẫu, hợp tác doanh nghiệp, giáo dục đạo đức số</w:t>
            </w:r>
          </w:p>
        </w:tc>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745FA0A3">
            <w:pPr>
              <w:keepNext w:val="0"/>
              <w:keepLines w:val="0"/>
              <w:widowControl/>
              <w:suppressLineNumbers w:val="0"/>
              <w:spacing w:line="360" w:lineRule="auto"/>
              <w:jc w:val="left"/>
              <w:rPr>
                <w:rFonts w:hint="default" w:ascii="Times New Roman" w:hAnsi="Times New Roman" w:cs="Times New Roman"/>
                <w:sz w:val="26"/>
                <w:szCs w:val="26"/>
              </w:rPr>
            </w:pPr>
            <w:r>
              <w:rPr>
                <w:rFonts w:hint="default" w:ascii="Times New Roman" w:hAnsi="Times New Roman" w:eastAsia="SimSun" w:cs="Times New Roman"/>
                <w:kern w:val="0"/>
                <w:sz w:val="26"/>
                <w:szCs w:val="26"/>
                <w:lang w:val="en-US" w:eastAsia="zh-CN" w:bidi="ar"/>
              </w:rPr>
              <w:t>Ban giám hiệu, doanh nghiệp</w:t>
            </w:r>
          </w:p>
        </w:tc>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5E0421E2">
            <w:pPr>
              <w:keepNext w:val="0"/>
              <w:keepLines w:val="0"/>
              <w:widowControl/>
              <w:suppressLineNumbers w:val="0"/>
              <w:spacing w:line="360" w:lineRule="auto"/>
              <w:jc w:val="left"/>
              <w:rPr>
                <w:rFonts w:hint="default" w:ascii="Times New Roman" w:hAnsi="Times New Roman" w:cs="Times New Roman"/>
                <w:sz w:val="26"/>
                <w:szCs w:val="26"/>
              </w:rPr>
            </w:pPr>
            <w:r>
              <w:rPr>
                <w:rFonts w:hint="default" w:ascii="Times New Roman" w:hAnsi="Times New Roman" w:eastAsia="SimSun" w:cs="Times New Roman"/>
                <w:kern w:val="0"/>
                <w:sz w:val="26"/>
                <w:szCs w:val="26"/>
                <w:lang w:val="en-US" w:eastAsia="zh-CN" w:bidi="ar"/>
              </w:rPr>
              <w:t>Giảm vụ vi phạm/năm, hài lòng môi trường tăng 30–35%</w:t>
            </w:r>
          </w:p>
        </w:tc>
      </w:tr>
    </w:tbl>
    <w:p w14:paraId="47076CF5">
      <w:pPr>
        <w:pStyle w:val="9"/>
        <w:keepNext w:val="0"/>
        <w:keepLines w:val="0"/>
        <w:widowControl/>
        <w:suppressLineNumbers w:val="0"/>
        <w:spacing w:line="360" w:lineRule="auto"/>
        <w:rPr>
          <w:rStyle w:val="10"/>
          <w:rFonts w:hint="default" w:ascii="Times New Roman" w:hAnsi="Times New Roman" w:cs="Times New Roman"/>
          <w:sz w:val="26"/>
          <w:szCs w:val="26"/>
        </w:rPr>
      </w:pPr>
      <w:r>
        <w:rPr>
          <w:rStyle w:val="10"/>
          <w:rFonts w:hint="default" w:ascii="Times New Roman" w:hAnsi="Times New Roman" w:cs="Times New Roman"/>
          <w:sz w:val="26"/>
          <w:szCs w:val="26"/>
        </w:rPr>
        <w:t>Bảng 3.2: Đo lường hiệu quả giải pháp theo giai đoạn triển khai</w:t>
      </w:r>
    </w:p>
    <w:p w14:paraId="28292E84">
      <w:pPr>
        <w:spacing w:line="360" w:lineRule="auto"/>
        <w:rPr>
          <w:rStyle w:val="10"/>
          <w:rFonts w:hint="default" w:ascii="Times New Roman" w:hAnsi="Times New Roman" w:cs="Times New Roman"/>
          <w:sz w:val="26"/>
          <w:szCs w:val="26"/>
        </w:rPr>
      </w:pPr>
      <w:r>
        <w:rPr>
          <w:rStyle w:val="10"/>
          <w:rFonts w:hint="default" w:ascii="Times New Roman" w:hAnsi="Times New Roman" w:cs="Times New Roman"/>
          <w:sz w:val="26"/>
          <w:szCs w:val="26"/>
        </w:rPr>
        <w:br w:type="page"/>
      </w:r>
    </w:p>
    <w:p w14:paraId="7FA55B13">
      <w:pPr>
        <w:pStyle w:val="9"/>
        <w:keepNext w:val="0"/>
        <w:keepLines w:val="0"/>
        <w:widowControl/>
        <w:suppressLineNumbers w:val="0"/>
        <w:spacing w:line="360" w:lineRule="auto"/>
        <w:rPr>
          <w:rStyle w:val="10"/>
          <w:rFonts w:hint="default" w:ascii="Times New Roman" w:hAnsi="Times New Roman" w:cs="Times New Roman"/>
          <w:sz w:val="26"/>
          <w:szCs w:val="26"/>
        </w:rPr>
      </w:pPr>
    </w:p>
    <w:tbl>
      <w:tblPr>
        <w:tblStyle w:val="8"/>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7" w:type="dxa"/>
          <w:left w:w="17" w:type="dxa"/>
          <w:bottom w:w="17" w:type="dxa"/>
          <w:right w:w="17" w:type="dxa"/>
        </w:tblCellMar>
      </w:tblPr>
      <w:tblGrid>
        <w:gridCol w:w="1296"/>
        <w:gridCol w:w="2348"/>
        <w:gridCol w:w="2254"/>
        <w:gridCol w:w="2442"/>
      </w:tblGrid>
      <w:tr w14:paraId="33BBED0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7" w:type="dxa"/>
            <w:left w:w="17" w:type="dxa"/>
            <w:bottom w:w="17" w:type="dxa"/>
            <w:right w:w="17" w:type="dxa"/>
          </w:tblCellMar>
        </w:tblPrEx>
        <w:trPr>
          <w:tblHeader/>
        </w:trPr>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78B793E0">
            <w:pPr>
              <w:keepNext w:val="0"/>
              <w:keepLines w:val="0"/>
              <w:widowControl/>
              <w:suppressLineNumbers w:val="0"/>
              <w:spacing w:line="360" w:lineRule="auto"/>
              <w:jc w:val="center"/>
              <w:rPr>
                <w:rFonts w:hint="default" w:ascii="Times New Roman" w:hAnsi="Times New Roman" w:cs="Times New Roman"/>
                <w:b/>
                <w:sz w:val="26"/>
                <w:szCs w:val="26"/>
              </w:rPr>
            </w:pPr>
            <w:r>
              <w:rPr>
                <w:rFonts w:hint="default" w:ascii="Times New Roman" w:hAnsi="Times New Roman" w:eastAsia="SimSun" w:cs="Times New Roman"/>
                <w:b/>
                <w:kern w:val="0"/>
                <w:sz w:val="26"/>
                <w:szCs w:val="26"/>
                <w:lang w:val="en-US" w:eastAsia="zh-CN" w:bidi="ar"/>
              </w:rPr>
              <w:t>Giai đoạn</w:t>
            </w:r>
          </w:p>
        </w:tc>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4E39EB3D">
            <w:pPr>
              <w:keepNext w:val="0"/>
              <w:keepLines w:val="0"/>
              <w:widowControl/>
              <w:suppressLineNumbers w:val="0"/>
              <w:spacing w:line="360" w:lineRule="auto"/>
              <w:jc w:val="center"/>
              <w:rPr>
                <w:rFonts w:hint="default" w:ascii="Times New Roman" w:hAnsi="Times New Roman" w:cs="Times New Roman"/>
                <w:b/>
                <w:sz w:val="26"/>
                <w:szCs w:val="26"/>
              </w:rPr>
            </w:pPr>
            <w:r>
              <w:rPr>
                <w:rFonts w:hint="default" w:ascii="Times New Roman" w:hAnsi="Times New Roman" w:eastAsia="SimSun" w:cs="Times New Roman"/>
                <w:b/>
                <w:kern w:val="0"/>
                <w:sz w:val="26"/>
                <w:szCs w:val="26"/>
                <w:lang w:val="en-US" w:eastAsia="zh-CN" w:bidi="ar"/>
              </w:rPr>
              <w:t>Hoạt động chính</w:t>
            </w:r>
          </w:p>
        </w:tc>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7D98F319">
            <w:pPr>
              <w:keepNext w:val="0"/>
              <w:keepLines w:val="0"/>
              <w:widowControl/>
              <w:suppressLineNumbers w:val="0"/>
              <w:spacing w:line="360" w:lineRule="auto"/>
              <w:jc w:val="center"/>
              <w:rPr>
                <w:rFonts w:hint="default" w:ascii="Times New Roman" w:hAnsi="Times New Roman" w:cs="Times New Roman"/>
                <w:b/>
                <w:sz w:val="26"/>
                <w:szCs w:val="26"/>
              </w:rPr>
            </w:pPr>
            <w:r>
              <w:rPr>
                <w:rFonts w:hint="default" w:ascii="Times New Roman" w:hAnsi="Times New Roman" w:eastAsia="SimSun" w:cs="Times New Roman"/>
                <w:b/>
                <w:kern w:val="0"/>
                <w:sz w:val="26"/>
                <w:szCs w:val="26"/>
                <w:lang w:val="en-US" w:eastAsia="zh-CN" w:bidi="ar"/>
              </w:rPr>
              <w:t>Công cụ đo lường</w:t>
            </w:r>
          </w:p>
        </w:tc>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479B874C">
            <w:pPr>
              <w:keepNext w:val="0"/>
              <w:keepLines w:val="0"/>
              <w:widowControl/>
              <w:suppressLineNumbers w:val="0"/>
              <w:spacing w:line="360" w:lineRule="auto"/>
              <w:jc w:val="center"/>
              <w:rPr>
                <w:rFonts w:hint="default" w:ascii="Times New Roman" w:hAnsi="Times New Roman" w:cs="Times New Roman"/>
                <w:b/>
                <w:sz w:val="26"/>
                <w:szCs w:val="26"/>
              </w:rPr>
            </w:pPr>
            <w:r>
              <w:rPr>
                <w:rFonts w:hint="default" w:ascii="Times New Roman" w:hAnsi="Times New Roman" w:eastAsia="SimSun" w:cs="Times New Roman"/>
                <w:b/>
                <w:kern w:val="0"/>
                <w:sz w:val="26"/>
                <w:szCs w:val="26"/>
                <w:lang w:val="en-US" w:eastAsia="zh-CN" w:bidi="ar"/>
              </w:rPr>
              <w:t>Mục tiêu cụ thể (dự kiến)</w:t>
            </w:r>
          </w:p>
        </w:tc>
      </w:tr>
      <w:tr w14:paraId="38A59FE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7" w:type="dxa"/>
            <w:left w:w="17" w:type="dxa"/>
            <w:bottom w:w="17" w:type="dxa"/>
            <w:right w:w="17" w:type="dxa"/>
          </w:tblCellMar>
        </w:tblPrEx>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25C6D41B">
            <w:pPr>
              <w:keepNext w:val="0"/>
              <w:keepLines w:val="0"/>
              <w:widowControl/>
              <w:suppressLineNumbers w:val="0"/>
              <w:spacing w:line="360" w:lineRule="auto"/>
              <w:jc w:val="left"/>
              <w:rPr>
                <w:rFonts w:hint="default" w:ascii="Times New Roman" w:hAnsi="Times New Roman" w:cs="Times New Roman"/>
                <w:sz w:val="26"/>
                <w:szCs w:val="26"/>
              </w:rPr>
            </w:pPr>
            <w:r>
              <w:rPr>
                <w:rFonts w:hint="default" w:ascii="Times New Roman" w:hAnsi="Times New Roman" w:eastAsia="SimSun" w:cs="Times New Roman"/>
                <w:kern w:val="0"/>
                <w:sz w:val="26"/>
                <w:szCs w:val="26"/>
                <w:lang w:val="en-US" w:eastAsia="zh-CN" w:bidi="ar"/>
              </w:rPr>
              <w:t>Giai đoạn 1 (năm 1)</w:t>
            </w:r>
          </w:p>
        </w:tc>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075FC46D">
            <w:pPr>
              <w:keepNext w:val="0"/>
              <w:keepLines w:val="0"/>
              <w:widowControl/>
              <w:suppressLineNumbers w:val="0"/>
              <w:spacing w:line="360" w:lineRule="auto"/>
              <w:jc w:val="left"/>
              <w:rPr>
                <w:rFonts w:hint="default" w:ascii="Times New Roman" w:hAnsi="Times New Roman" w:cs="Times New Roman"/>
                <w:sz w:val="26"/>
                <w:szCs w:val="26"/>
              </w:rPr>
            </w:pPr>
            <w:r>
              <w:rPr>
                <w:rFonts w:hint="default" w:ascii="Times New Roman" w:hAnsi="Times New Roman" w:eastAsia="SimSun" w:cs="Times New Roman"/>
                <w:kern w:val="0"/>
                <w:sz w:val="26"/>
                <w:szCs w:val="26"/>
                <w:lang w:val="en-US" w:eastAsia="zh-CN" w:bidi="ar"/>
              </w:rPr>
              <w:t>Tích hợp môn học, hội thảo nhận thức</w:t>
            </w:r>
          </w:p>
        </w:tc>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2672800B">
            <w:pPr>
              <w:keepNext w:val="0"/>
              <w:keepLines w:val="0"/>
              <w:widowControl/>
              <w:suppressLineNumbers w:val="0"/>
              <w:spacing w:line="360" w:lineRule="auto"/>
              <w:jc w:val="left"/>
              <w:rPr>
                <w:rFonts w:hint="default" w:ascii="Times New Roman" w:hAnsi="Times New Roman" w:cs="Times New Roman"/>
                <w:sz w:val="26"/>
                <w:szCs w:val="26"/>
              </w:rPr>
            </w:pPr>
            <w:r>
              <w:rPr>
                <w:rFonts w:hint="default" w:ascii="Times New Roman" w:hAnsi="Times New Roman" w:eastAsia="SimSun" w:cs="Times New Roman"/>
                <w:kern w:val="0"/>
                <w:sz w:val="26"/>
                <w:szCs w:val="26"/>
                <w:lang w:val="en-US" w:eastAsia="zh-CN" w:bidi="ar"/>
              </w:rPr>
              <w:t>Khảo sát nhận thức trước/sau</w:t>
            </w:r>
          </w:p>
        </w:tc>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2687D209">
            <w:pPr>
              <w:keepNext w:val="0"/>
              <w:keepLines w:val="0"/>
              <w:widowControl/>
              <w:suppressLineNumbers w:val="0"/>
              <w:spacing w:line="360" w:lineRule="auto"/>
              <w:jc w:val="left"/>
              <w:rPr>
                <w:rFonts w:hint="default" w:ascii="Times New Roman" w:hAnsi="Times New Roman" w:cs="Times New Roman"/>
                <w:sz w:val="26"/>
                <w:szCs w:val="26"/>
              </w:rPr>
            </w:pPr>
            <w:r>
              <w:rPr>
                <w:rFonts w:hint="default" w:ascii="Times New Roman" w:hAnsi="Times New Roman" w:eastAsia="SimSun" w:cs="Times New Roman"/>
                <w:kern w:val="0"/>
                <w:sz w:val="26"/>
                <w:szCs w:val="26"/>
                <w:lang w:val="en-US" w:eastAsia="zh-CN" w:bidi="ar"/>
              </w:rPr>
              <w:t>Tăng 20–25% mức độ nhận thức</w:t>
            </w:r>
          </w:p>
        </w:tc>
      </w:tr>
      <w:tr w14:paraId="0E8A186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7" w:type="dxa"/>
            <w:left w:w="17" w:type="dxa"/>
            <w:bottom w:w="17" w:type="dxa"/>
            <w:right w:w="17" w:type="dxa"/>
          </w:tblCellMar>
        </w:tblPrEx>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3E2512EF">
            <w:pPr>
              <w:keepNext w:val="0"/>
              <w:keepLines w:val="0"/>
              <w:widowControl/>
              <w:suppressLineNumbers w:val="0"/>
              <w:spacing w:line="360" w:lineRule="auto"/>
              <w:jc w:val="left"/>
              <w:rPr>
                <w:rFonts w:hint="default" w:ascii="Times New Roman" w:hAnsi="Times New Roman" w:cs="Times New Roman"/>
                <w:sz w:val="26"/>
                <w:szCs w:val="26"/>
              </w:rPr>
            </w:pPr>
            <w:r>
              <w:rPr>
                <w:rFonts w:hint="default" w:ascii="Times New Roman" w:hAnsi="Times New Roman" w:eastAsia="SimSun" w:cs="Times New Roman"/>
                <w:kern w:val="0"/>
                <w:sz w:val="26"/>
                <w:szCs w:val="26"/>
                <w:lang w:val="en-US" w:eastAsia="zh-CN" w:bidi="ar"/>
              </w:rPr>
              <w:t>Giai đoạn 2 (năm 2–3)</w:t>
            </w:r>
          </w:p>
        </w:tc>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36F36D79">
            <w:pPr>
              <w:keepNext w:val="0"/>
              <w:keepLines w:val="0"/>
              <w:widowControl/>
              <w:suppressLineNumbers w:val="0"/>
              <w:spacing w:line="360" w:lineRule="auto"/>
              <w:jc w:val="left"/>
              <w:rPr>
                <w:rFonts w:hint="default" w:ascii="Times New Roman" w:hAnsi="Times New Roman" w:cs="Times New Roman"/>
                <w:sz w:val="26"/>
                <w:szCs w:val="26"/>
              </w:rPr>
            </w:pPr>
            <w:r>
              <w:rPr>
                <w:rFonts w:hint="default" w:ascii="Times New Roman" w:hAnsi="Times New Roman" w:eastAsia="SimSun" w:cs="Times New Roman"/>
                <w:kern w:val="0"/>
                <w:sz w:val="26"/>
                <w:szCs w:val="26"/>
                <w:lang w:val="en-US" w:eastAsia="zh-CN" w:bidi="ar"/>
              </w:rPr>
              <w:t>Case study, thực tập, khóa học trực tuyến</w:t>
            </w:r>
          </w:p>
        </w:tc>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6F83E1DF">
            <w:pPr>
              <w:keepNext w:val="0"/>
              <w:keepLines w:val="0"/>
              <w:widowControl/>
              <w:suppressLineNumbers w:val="0"/>
              <w:spacing w:line="360" w:lineRule="auto"/>
              <w:jc w:val="left"/>
              <w:rPr>
                <w:rFonts w:hint="default" w:ascii="Times New Roman" w:hAnsi="Times New Roman" w:cs="Times New Roman"/>
                <w:sz w:val="26"/>
                <w:szCs w:val="26"/>
              </w:rPr>
            </w:pPr>
            <w:r>
              <w:rPr>
                <w:rFonts w:hint="default" w:ascii="Times New Roman" w:hAnsi="Times New Roman" w:eastAsia="SimSun" w:cs="Times New Roman"/>
                <w:kern w:val="0"/>
                <w:sz w:val="26"/>
                <w:szCs w:val="26"/>
                <w:lang w:val="en-US" w:eastAsia="zh-CN" w:bidi="ar"/>
              </w:rPr>
              <w:t>Báo cáo case, tỷ lệ vi phạm giảm</w:t>
            </w:r>
          </w:p>
        </w:tc>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02BC631B">
            <w:pPr>
              <w:keepNext w:val="0"/>
              <w:keepLines w:val="0"/>
              <w:widowControl/>
              <w:suppressLineNumbers w:val="0"/>
              <w:spacing w:line="360" w:lineRule="auto"/>
              <w:jc w:val="left"/>
              <w:rPr>
                <w:rFonts w:hint="default" w:ascii="Times New Roman" w:hAnsi="Times New Roman" w:cs="Times New Roman"/>
                <w:sz w:val="26"/>
                <w:szCs w:val="26"/>
              </w:rPr>
            </w:pPr>
            <w:r>
              <w:rPr>
                <w:rFonts w:hint="default" w:ascii="Times New Roman" w:hAnsi="Times New Roman" w:eastAsia="SimSun" w:cs="Times New Roman"/>
                <w:kern w:val="0"/>
                <w:sz w:val="26"/>
                <w:szCs w:val="26"/>
                <w:lang w:val="en-US" w:eastAsia="zh-CN" w:bidi="ar"/>
              </w:rPr>
              <w:t>Giảm 15–20% số vụ gian lận học thuật</w:t>
            </w:r>
          </w:p>
        </w:tc>
      </w:tr>
      <w:tr w14:paraId="7314181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7" w:type="dxa"/>
            <w:left w:w="17" w:type="dxa"/>
            <w:bottom w:w="17" w:type="dxa"/>
            <w:right w:w="17" w:type="dxa"/>
          </w:tblCellMar>
        </w:tblPrEx>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2DFA12EB">
            <w:pPr>
              <w:keepNext w:val="0"/>
              <w:keepLines w:val="0"/>
              <w:widowControl/>
              <w:suppressLineNumbers w:val="0"/>
              <w:spacing w:line="360" w:lineRule="auto"/>
              <w:jc w:val="left"/>
              <w:rPr>
                <w:rFonts w:hint="default" w:ascii="Times New Roman" w:hAnsi="Times New Roman" w:cs="Times New Roman"/>
                <w:sz w:val="26"/>
                <w:szCs w:val="26"/>
              </w:rPr>
            </w:pPr>
            <w:r>
              <w:rPr>
                <w:rFonts w:hint="default" w:ascii="Times New Roman" w:hAnsi="Times New Roman" w:eastAsia="SimSun" w:cs="Times New Roman"/>
                <w:kern w:val="0"/>
                <w:sz w:val="26"/>
                <w:szCs w:val="26"/>
                <w:lang w:val="en-US" w:eastAsia="zh-CN" w:bidi="ar"/>
              </w:rPr>
              <w:t>Giai đoạn 3 (năm 4)</w:t>
            </w:r>
          </w:p>
        </w:tc>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61596AC3">
            <w:pPr>
              <w:keepNext w:val="0"/>
              <w:keepLines w:val="0"/>
              <w:widowControl/>
              <w:suppressLineNumbers w:val="0"/>
              <w:spacing w:line="360" w:lineRule="auto"/>
              <w:jc w:val="left"/>
              <w:rPr>
                <w:rFonts w:hint="default" w:ascii="Times New Roman" w:hAnsi="Times New Roman" w:cs="Times New Roman"/>
                <w:sz w:val="26"/>
                <w:szCs w:val="26"/>
              </w:rPr>
            </w:pPr>
            <w:r>
              <w:rPr>
                <w:rFonts w:hint="default" w:ascii="Times New Roman" w:hAnsi="Times New Roman" w:eastAsia="SimSun" w:cs="Times New Roman"/>
                <w:kern w:val="0"/>
                <w:sz w:val="26"/>
                <w:szCs w:val="26"/>
                <w:lang w:val="en-US" w:eastAsia="zh-CN" w:bidi="ar"/>
              </w:rPr>
              <w:t>Xây dựng quy tắc, khen thưởng, hợp tác DN</w:t>
            </w:r>
          </w:p>
        </w:tc>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0E34C15D">
            <w:pPr>
              <w:keepNext w:val="0"/>
              <w:keepLines w:val="0"/>
              <w:widowControl/>
              <w:suppressLineNumbers w:val="0"/>
              <w:spacing w:line="360" w:lineRule="auto"/>
              <w:jc w:val="left"/>
              <w:rPr>
                <w:rFonts w:hint="default" w:ascii="Times New Roman" w:hAnsi="Times New Roman" w:cs="Times New Roman"/>
                <w:sz w:val="26"/>
                <w:szCs w:val="26"/>
              </w:rPr>
            </w:pPr>
            <w:r>
              <w:rPr>
                <w:rFonts w:hint="default" w:ascii="Times New Roman" w:hAnsi="Times New Roman" w:eastAsia="SimSun" w:cs="Times New Roman"/>
                <w:kern w:val="0"/>
                <w:sz w:val="26"/>
                <w:szCs w:val="26"/>
                <w:lang w:val="en-US" w:eastAsia="zh-CN" w:bidi="ar"/>
              </w:rPr>
              <w:t>Khảo sát hài lòng, số vụ vi phạm/năm</w:t>
            </w:r>
          </w:p>
        </w:tc>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368197BE">
            <w:pPr>
              <w:keepNext w:val="0"/>
              <w:keepLines w:val="0"/>
              <w:widowControl/>
              <w:suppressLineNumbers w:val="0"/>
              <w:spacing w:line="360" w:lineRule="auto"/>
              <w:jc w:val="left"/>
              <w:rPr>
                <w:rFonts w:hint="default" w:ascii="Times New Roman" w:hAnsi="Times New Roman" w:cs="Times New Roman"/>
                <w:sz w:val="26"/>
                <w:szCs w:val="26"/>
              </w:rPr>
            </w:pPr>
            <w:r>
              <w:rPr>
                <w:rFonts w:hint="default" w:ascii="Times New Roman" w:hAnsi="Times New Roman" w:eastAsia="SimSun" w:cs="Times New Roman"/>
                <w:kern w:val="0"/>
                <w:sz w:val="26"/>
                <w:szCs w:val="26"/>
                <w:lang w:val="en-US" w:eastAsia="zh-CN" w:bidi="ar"/>
              </w:rPr>
              <w:t>Giảm 30–35% vụ vi phạm, hài lòng tăng 30%</w:t>
            </w:r>
          </w:p>
        </w:tc>
      </w:tr>
    </w:tbl>
    <w:p w14:paraId="4559F363">
      <w:pPr>
        <w:pStyle w:val="9"/>
        <w:keepNext w:val="0"/>
        <w:keepLines w:val="0"/>
        <w:widowControl/>
        <w:suppressLineNumbers w:val="0"/>
        <w:spacing w:line="360" w:lineRule="auto"/>
        <w:rPr>
          <w:rFonts w:hint="default" w:ascii="Times New Roman" w:hAnsi="Times New Roman" w:cs="Times New Roman"/>
          <w:sz w:val="26"/>
          <w:szCs w:val="26"/>
        </w:rPr>
      </w:pPr>
      <w:r>
        <w:rPr>
          <w:rStyle w:val="10"/>
          <w:rFonts w:hint="default" w:ascii="Times New Roman" w:hAnsi="Times New Roman" w:cs="Times New Roman"/>
          <w:sz w:val="26"/>
          <w:szCs w:val="26"/>
        </w:rPr>
        <w:t>Bảng 3.3: So sánh giải pháp Việt Nam và một số quốc tế (Mỹ, Singapore)</w:t>
      </w:r>
    </w:p>
    <w:tbl>
      <w:tblPr>
        <w:tblStyle w:val="8"/>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7" w:type="dxa"/>
          <w:left w:w="17" w:type="dxa"/>
          <w:bottom w:w="17" w:type="dxa"/>
          <w:right w:w="17" w:type="dxa"/>
        </w:tblCellMar>
      </w:tblPr>
      <w:tblGrid>
        <w:gridCol w:w="1255"/>
        <w:gridCol w:w="2081"/>
        <w:gridCol w:w="2876"/>
        <w:gridCol w:w="2128"/>
      </w:tblGrid>
      <w:tr w14:paraId="3BCAA7F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7" w:type="dxa"/>
            <w:left w:w="17" w:type="dxa"/>
            <w:bottom w:w="17" w:type="dxa"/>
            <w:right w:w="17" w:type="dxa"/>
          </w:tblCellMar>
        </w:tblPrEx>
        <w:trPr>
          <w:tblHeader/>
        </w:trPr>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6A8B6E27">
            <w:pPr>
              <w:keepNext w:val="0"/>
              <w:keepLines w:val="0"/>
              <w:widowControl/>
              <w:suppressLineNumbers w:val="0"/>
              <w:spacing w:line="360" w:lineRule="auto"/>
              <w:jc w:val="center"/>
              <w:rPr>
                <w:rFonts w:hint="default" w:ascii="Times New Roman" w:hAnsi="Times New Roman" w:cs="Times New Roman"/>
                <w:b/>
                <w:sz w:val="26"/>
                <w:szCs w:val="26"/>
              </w:rPr>
            </w:pPr>
            <w:r>
              <w:rPr>
                <w:rFonts w:hint="default" w:ascii="Times New Roman" w:hAnsi="Times New Roman" w:eastAsia="SimSun" w:cs="Times New Roman"/>
                <w:b/>
                <w:kern w:val="0"/>
                <w:sz w:val="26"/>
                <w:szCs w:val="26"/>
                <w:lang w:val="en-US" w:eastAsia="zh-CN" w:bidi="ar"/>
              </w:rPr>
              <w:t>Tiêu chí</w:t>
            </w:r>
          </w:p>
        </w:tc>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7A9DBA9A">
            <w:pPr>
              <w:keepNext w:val="0"/>
              <w:keepLines w:val="0"/>
              <w:widowControl/>
              <w:suppressLineNumbers w:val="0"/>
              <w:spacing w:line="360" w:lineRule="auto"/>
              <w:jc w:val="center"/>
              <w:rPr>
                <w:rFonts w:hint="default" w:ascii="Times New Roman" w:hAnsi="Times New Roman" w:cs="Times New Roman"/>
                <w:b/>
                <w:sz w:val="26"/>
                <w:szCs w:val="26"/>
              </w:rPr>
            </w:pPr>
            <w:r>
              <w:rPr>
                <w:rFonts w:hint="default" w:ascii="Times New Roman" w:hAnsi="Times New Roman" w:eastAsia="SimSun" w:cs="Times New Roman"/>
                <w:b/>
                <w:kern w:val="0"/>
                <w:sz w:val="26"/>
                <w:szCs w:val="26"/>
                <w:lang w:val="en-US" w:eastAsia="zh-CN" w:bidi="ar"/>
              </w:rPr>
              <w:t>Việt Nam (hiện nay)</w:t>
            </w:r>
          </w:p>
        </w:tc>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7071CCA6">
            <w:pPr>
              <w:keepNext w:val="0"/>
              <w:keepLines w:val="0"/>
              <w:widowControl/>
              <w:suppressLineNumbers w:val="0"/>
              <w:spacing w:line="360" w:lineRule="auto"/>
              <w:jc w:val="center"/>
              <w:rPr>
                <w:rFonts w:hint="default" w:ascii="Times New Roman" w:hAnsi="Times New Roman" w:cs="Times New Roman"/>
                <w:b/>
                <w:sz w:val="26"/>
                <w:szCs w:val="26"/>
              </w:rPr>
            </w:pPr>
            <w:r>
              <w:rPr>
                <w:rFonts w:hint="default" w:ascii="Times New Roman" w:hAnsi="Times New Roman" w:eastAsia="SimSun" w:cs="Times New Roman"/>
                <w:b/>
                <w:kern w:val="0"/>
                <w:sz w:val="26"/>
                <w:szCs w:val="26"/>
                <w:lang w:val="en-US" w:eastAsia="zh-CN" w:bidi="ar"/>
              </w:rPr>
              <w:t>Quốc tế (Mỹ/Singapore)</w:t>
            </w:r>
          </w:p>
        </w:tc>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6DCADE26">
            <w:pPr>
              <w:keepNext w:val="0"/>
              <w:keepLines w:val="0"/>
              <w:widowControl/>
              <w:suppressLineNumbers w:val="0"/>
              <w:spacing w:line="360" w:lineRule="auto"/>
              <w:jc w:val="center"/>
              <w:rPr>
                <w:rFonts w:hint="default" w:ascii="Times New Roman" w:hAnsi="Times New Roman" w:cs="Times New Roman"/>
                <w:b/>
                <w:sz w:val="26"/>
                <w:szCs w:val="26"/>
              </w:rPr>
            </w:pPr>
            <w:r>
              <w:rPr>
                <w:rFonts w:hint="default" w:ascii="Times New Roman" w:hAnsi="Times New Roman" w:eastAsia="SimSun" w:cs="Times New Roman"/>
                <w:b/>
                <w:kern w:val="0"/>
                <w:sz w:val="26"/>
                <w:szCs w:val="26"/>
                <w:lang w:val="en-US" w:eastAsia="zh-CN" w:bidi="ar"/>
              </w:rPr>
              <w:t>Bài học áp dụng cho Việt Nam</w:t>
            </w:r>
          </w:p>
        </w:tc>
      </w:tr>
      <w:tr w14:paraId="1BA2710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7" w:type="dxa"/>
            <w:left w:w="17" w:type="dxa"/>
            <w:bottom w:w="17" w:type="dxa"/>
            <w:right w:w="17" w:type="dxa"/>
          </w:tblCellMar>
        </w:tblPrEx>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78AFF7C5">
            <w:pPr>
              <w:keepNext w:val="0"/>
              <w:keepLines w:val="0"/>
              <w:widowControl/>
              <w:suppressLineNumbers w:val="0"/>
              <w:spacing w:line="360" w:lineRule="auto"/>
              <w:jc w:val="left"/>
              <w:rPr>
                <w:rFonts w:hint="default" w:ascii="Times New Roman" w:hAnsi="Times New Roman" w:cs="Times New Roman"/>
                <w:sz w:val="26"/>
                <w:szCs w:val="26"/>
              </w:rPr>
            </w:pPr>
            <w:r>
              <w:rPr>
                <w:rFonts w:hint="default" w:ascii="Times New Roman" w:hAnsi="Times New Roman" w:eastAsia="SimSun" w:cs="Times New Roman"/>
                <w:kern w:val="0"/>
                <w:sz w:val="26"/>
                <w:szCs w:val="26"/>
                <w:lang w:val="en-US" w:eastAsia="zh-CN" w:bidi="ar"/>
              </w:rPr>
              <w:t>Tích hợp môn học</w:t>
            </w:r>
          </w:p>
        </w:tc>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6292A377">
            <w:pPr>
              <w:keepNext w:val="0"/>
              <w:keepLines w:val="0"/>
              <w:widowControl/>
              <w:suppressLineNumbers w:val="0"/>
              <w:spacing w:line="360" w:lineRule="auto"/>
              <w:jc w:val="left"/>
              <w:rPr>
                <w:rFonts w:hint="default" w:ascii="Times New Roman" w:hAnsi="Times New Roman" w:cs="Times New Roman"/>
                <w:sz w:val="26"/>
                <w:szCs w:val="26"/>
              </w:rPr>
            </w:pPr>
            <w:r>
              <w:rPr>
                <w:rFonts w:hint="default" w:ascii="Times New Roman" w:hAnsi="Times New Roman" w:eastAsia="SimSun" w:cs="Times New Roman"/>
                <w:kern w:val="0"/>
                <w:sz w:val="26"/>
                <w:szCs w:val="26"/>
                <w:lang w:val="en-US" w:eastAsia="zh-CN" w:bidi="ar"/>
              </w:rPr>
              <w:t>Lồng ghép vào môn bắt buộc (Tư tưởng HCM)</w:t>
            </w:r>
          </w:p>
        </w:tc>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2D04053D">
            <w:pPr>
              <w:keepNext w:val="0"/>
              <w:keepLines w:val="0"/>
              <w:widowControl/>
              <w:suppressLineNumbers w:val="0"/>
              <w:spacing w:line="360" w:lineRule="auto"/>
              <w:jc w:val="left"/>
              <w:rPr>
                <w:rFonts w:hint="default" w:ascii="Times New Roman" w:hAnsi="Times New Roman" w:cs="Times New Roman"/>
                <w:sz w:val="26"/>
                <w:szCs w:val="26"/>
              </w:rPr>
            </w:pPr>
            <w:r>
              <w:rPr>
                <w:rFonts w:hint="default" w:ascii="Times New Roman" w:hAnsi="Times New Roman" w:eastAsia="SimSun" w:cs="Times New Roman"/>
                <w:kern w:val="0"/>
                <w:sz w:val="26"/>
                <w:szCs w:val="26"/>
                <w:lang w:val="en-US" w:eastAsia="zh-CN" w:bidi="ar"/>
              </w:rPr>
              <w:t>Môn riêng “Business Ethics” bắt buộc</w:t>
            </w:r>
          </w:p>
        </w:tc>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5B8C1921">
            <w:pPr>
              <w:keepNext w:val="0"/>
              <w:keepLines w:val="0"/>
              <w:widowControl/>
              <w:suppressLineNumbers w:val="0"/>
              <w:spacing w:line="360" w:lineRule="auto"/>
              <w:jc w:val="left"/>
              <w:rPr>
                <w:rFonts w:hint="default" w:ascii="Times New Roman" w:hAnsi="Times New Roman" w:cs="Times New Roman"/>
                <w:sz w:val="26"/>
                <w:szCs w:val="26"/>
              </w:rPr>
            </w:pPr>
            <w:r>
              <w:rPr>
                <w:rFonts w:hint="default" w:ascii="Times New Roman" w:hAnsi="Times New Roman" w:eastAsia="SimSun" w:cs="Times New Roman"/>
                <w:kern w:val="0"/>
                <w:sz w:val="26"/>
                <w:szCs w:val="26"/>
                <w:lang w:val="en-US" w:eastAsia="zh-CN" w:bidi="ar"/>
              </w:rPr>
              <w:t>Thêm môn riêng hoặc tích hợp sâu hơn</w:t>
            </w:r>
          </w:p>
        </w:tc>
      </w:tr>
      <w:tr w14:paraId="70F3CDF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7" w:type="dxa"/>
            <w:left w:w="17" w:type="dxa"/>
            <w:bottom w:w="17" w:type="dxa"/>
            <w:right w:w="17" w:type="dxa"/>
          </w:tblCellMar>
        </w:tblPrEx>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25B9B280">
            <w:pPr>
              <w:keepNext w:val="0"/>
              <w:keepLines w:val="0"/>
              <w:widowControl/>
              <w:suppressLineNumbers w:val="0"/>
              <w:spacing w:line="360" w:lineRule="auto"/>
              <w:jc w:val="left"/>
              <w:rPr>
                <w:rFonts w:hint="default" w:ascii="Times New Roman" w:hAnsi="Times New Roman" w:cs="Times New Roman"/>
                <w:sz w:val="26"/>
                <w:szCs w:val="26"/>
              </w:rPr>
            </w:pPr>
            <w:r>
              <w:rPr>
                <w:rFonts w:hint="default" w:ascii="Times New Roman" w:hAnsi="Times New Roman" w:eastAsia="SimSun" w:cs="Times New Roman"/>
                <w:kern w:val="0"/>
                <w:sz w:val="26"/>
                <w:szCs w:val="26"/>
                <w:lang w:val="en-US" w:eastAsia="zh-CN" w:bidi="ar"/>
              </w:rPr>
              <w:t>Xử lý gian lận AI</w:t>
            </w:r>
          </w:p>
        </w:tc>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39C143A0">
            <w:pPr>
              <w:keepNext w:val="0"/>
              <w:keepLines w:val="0"/>
              <w:widowControl/>
              <w:suppressLineNumbers w:val="0"/>
              <w:spacing w:line="360" w:lineRule="auto"/>
              <w:jc w:val="left"/>
              <w:rPr>
                <w:rFonts w:hint="default" w:ascii="Times New Roman" w:hAnsi="Times New Roman" w:cs="Times New Roman"/>
                <w:sz w:val="26"/>
                <w:szCs w:val="26"/>
              </w:rPr>
            </w:pPr>
            <w:r>
              <w:rPr>
                <w:rFonts w:hint="default" w:ascii="Times New Roman" w:hAnsi="Times New Roman" w:eastAsia="SimSun" w:cs="Times New Roman"/>
                <w:kern w:val="0"/>
                <w:sz w:val="26"/>
                <w:szCs w:val="26"/>
                <w:lang w:val="en-US" w:eastAsia="zh-CN" w:bidi="ar"/>
              </w:rPr>
              <w:t>Phát hiện thủ công, xử lý kỷ luật</w:t>
            </w:r>
          </w:p>
        </w:tc>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51413B06">
            <w:pPr>
              <w:keepNext w:val="0"/>
              <w:keepLines w:val="0"/>
              <w:widowControl/>
              <w:suppressLineNumbers w:val="0"/>
              <w:spacing w:line="360" w:lineRule="auto"/>
              <w:jc w:val="left"/>
              <w:rPr>
                <w:rFonts w:hint="default" w:ascii="Times New Roman" w:hAnsi="Times New Roman" w:cs="Times New Roman"/>
                <w:sz w:val="26"/>
                <w:szCs w:val="26"/>
              </w:rPr>
            </w:pPr>
            <w:r>
              <w:rPr>
                <w:rFonts w:hint="default" w:ascii="Times New Roman" w:hAnsi="Times New Roman" w:eastAsia="SimSun" w:cs="Times New Roman"/>
                <w:kern w:val="0"/>
                <w:sz w:val="26"/>
                <w:szCs w:val="26"/>
                <w:lang w:val="en-US" w:eastAsia="zh-CN" w:bidi="ar"/>
              </w:rPr>
              <w:t>Sử dụng phần mềm Turnitin + chính sách rõ ràng</w:t>
            </w:r>
          </w:p>
        </w:tc>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3A88DA4C">
            <w:pPr>
              <w:keepNext w:val="0"/>
              <w:keepLines w:val="0"/>
              <w:widowControl/>
              <w:suppressLineNumbers w:val="0"/>
              <w:spacing w:line="360" w:lineRule="auto"/>
              <w:jc w:val="left"/>
              <w:rPr>
                <w:rFonts w:hint="default" w:ascii="Times New Roman" w:hAnsi="Times New Roman" w:cs="Times New Roman"/>
                <w:sz w:val="26"/>
                <w:szCs w:val="26"/>
              </w:rPr>
            </w:pPr>
            <w:r>
              <w:rPr>
                <w:rFonts w:hint="default" w:ascii="Times New Roman" w:hAnsi="Times New Roman" w:eastAsia="SimSun" w:cs="Times New Roman"/>
                <w:kern w:val="0"/>
                <w:sz w:val="26"/>
                <w:szCs w:val="26"/>
                <w:lang w:val="en-US" w:eastAsia="zh-CN" w:bidi="ar"/>
              </w:rPr>
              <w:t>Triển khai công cụ AI phát hiện + quy định cụ thể</w:t>
            </w:r>
          </w:p>
        </w:tc>
      </w:tr>
      <w:tr w14:paraId="32E1D80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7" w:type="dxa"/>
            <w:left w:w="17" w:type="dxa"/>
            <w:bottom w:w="17" w:type="dxa"/>
            <w:right w:w="17" w:type="dxa"/>
          </w:tblCellMar>
        </w:tblPrEx>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12A49096">
            <w:pPr>
              <w:keepNext w:val="0"/>
              <w:keepLines w:val="0"/>
              <w:widowControl/>
              <w:suppressLineNumbers w:val="0"/>
              <w:spacing w:line="360" w:lineRule="auto"/>
              <w:jc w:val="left"/>
              <w:rPr>
                <w:rFonts w:hint="default" w:ascii="Times New Roman" w:hAnsi="Times New Roman" w:cs="Times New Roman"/>
                <w:sz w:val="26"/>
                <w:szCs w:val="26"/>
              </w:rPr>
            </w:pPr>
            <w:r>
              <w:rPr>
                <w:rFonts w:hint="default" w:ascii="Times New Roman" w:hAnsi="Times New Roman" w:eastAsia="SimSun" w:cs="Times New Roman"/>
                <w:kern w:val="0"/>
                <w:sz w:val="26"/>
                <w:szCs w:val="26"/>
                <w:lang w:val="en-US" w:eastAsia="zh-CN" w:bidi="ar"/>
              </w:rPr>
              <w:t>Đào tạo giảng viên</w:t>
            </w:r>
          </w:p>
        </w:tc>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3364697A">
            <w:pPr>
              <w:keepNext w:val="0"/>
              <w:keepLines w:val="0"/>
              <w:widowControl/>
              <w:suppressLineNumbers w:val="0"/>
              <w:spacing w:line="360" w:lineRule="auto"/>
              <w:jc w:val="left"/>
              <w:rPr>
                <w:rFonts w:hint="default" w:ascii="Times New Roman" w:hAnsi="Times New Roman" w:cs="Times New Roman"/>
                <w:sz w:val="26"/>
                <w:szCs w:val="26"/>
              </w:rPr>
            </w:pPr>
            <w:r>
              <w:rPr>
                <w:rFonts w:hint="default" w:ascii="Times New Roman" w:hAnsi="Times New Roman" w:eastAsia="SimSun" w:cs="Times New Roman"/>
                <w:kern w:val="0"/>
                <w:sz w:val="26"/>
                <w:szCs w:val="26"/>
                <w:lang w:val="en-US" w:eastAsia="zh-CN" w:bidi="ar"/>
              </w:rPr>
              <w:t>Tập trung lý thuyết</w:t>
            </w:r>
          </w:p>
        </w:tc>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3519682C">
            <w:pPr>
              <w:keepNext w:val="0"/>
              <w:keepLines w:val="0"/>
              <w:widowControl/>
              <w:suppressLineNumbers w:val="0"/>
              <w:spacing w:line="360" w:lineRule="auto"/>
              <w:jc w:val="left"/>
              <w:rPr>
                <w:rFonts w:hint="default" w:ascii="Times New Roman" w:hAnsi="Times New Roman" w:cs="Times New Roman"/>
                <w:sz w:val="26"/>
                <w:szCs w:val="26"/>
              </w:rPr>
            </w:pPr>
            <w:r>
              <w:rPr>
                <w:rFonts w:hint="default" w:ascii="Times New Roman" w:hAnsi="Times New Roman" w:eastAsia="SimSun" w:cs="Times New Roman"/>
                <w:kern w:val="0"/>
                <w:sz w:val="26"/>
                <w:szCs w:val="26"/>
                <w:lang w:val="en-US" w:eastAsia="zh-CN" w:bidi="ar"/>
              </w:rPr>
              <w:t>Đào tạo định kỳ về đạo đức AI</w:t>
            </w:r>
          </w:p>
        </w:tc>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460CC189">
            <w:pPr>
              <w:keepNext w:val="0"/>
              <w:keepLines w:val="0"/>
              <w:widowControl/>
              <w:suppressLineNumbers w:val="0"/>
              <w:spacing w:line="360" w:lineRule="auto"/>
              <w:jc w:val="left"/>
              <w:rPr>
                <w:rFonts w:hint="default" w:ascii="Times New Roman" w:hAnsi="Times New Roman" w:cs="Times New Roman"/>
                <w:sz w:val="26"/>
                <w:szCs w:val="26"/>
              </w:rPr>
            </w:pPr>
            <w:r>
              <w:rPr>
                <w:rFonts w:hint="default" w:ascii="Times New Roman" w:hAnsi="Times New Roman" w:eastAsia="SimSun" w:cs="Times New Roman"/>
                <w:kern w:val="0"/>
                <w:sz w:val="26"/>
                <w:szCs w:val="26"/>
                <w:lang w:val="en-US" w:eastAsia="zh-CN" w:bidi="ar"/>
              </w:rPr>
              <w:t>Tổ chức hội thảo giảng viên về AI đạo đức</w:t>
            </w:r>
          </w:p>
        </w:tc>
      </w:tr>
      <w:tr w14:paraId="1ECC290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7" w:type="dxa"/>
            <w:left w:w="17" w:type="dxa"/>
            <w:bottom w:w="17" w:type="dxa"/>
            <w:right w:w="17" w:type="dxa"/>
          </w:tblCellMar>
        </w:tblPrEx>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28AA5C82">
            <w:pPr>
              <w:keepNext w:val="0"/>
              <w:keepLines w:val="0"/>
              <w:widowControl/>
              <w:suppressLineNumbers w:val="0"/>
              <w:spacing w:line="360" w:lineRule="auto"/>
              <w:jc w:val="left"/>
              <w:rPr>
                <w:rFonts w:hint="default" w:ascii="Times New Roman" w:hAnsi="Times New Roman" w:cs="Times New Roman"/>
                <w:sz w:val="26"/>
                <w:szCs w:val="26"/>
              </w:rPr>
            </w:pPr>
            <w:r>
              <w:rPr>
                <w:rFonts w:hint="default" w:ascii="Times New Roman" w:hAnsi="Times New Roman" w:eastAsia="SimSun" w:cs="Times New Roman"/>
                <w:kern w:val="0"/>
                <w:sz w:val="26"/>
                <w:szCs w:val="26"/>
                <w:lang w:val="en-US" w:eastAsia="zh-CN" w:bidi="ar"/>
              </w:rPr>
              <w:t>Hợp tác doanh nghiệp</w:t>
            </w:r>
          </w:p>
        </w:tc>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5CE3F437">
            <w:pPr>
              <w:keepNext w:val="0"/>
              <w:keepLines w:val="0"/>
              <w:widowControl/>
              <w:suppressLineNumbers w:val="0"/>
              <w:spacing w:line="360" w:lineRule="auto"/>
              <w:jc w:val="left"/>
              <w:rPr>
                <w:rFonts w:hint="default" w:ascii="Times New Roman" w:hAnsi="Times New Roman" w:cs="Times New Roman"/>
                <w:sz w:val="26"/>
                <w:szCs w:val="26"/>
              </w:rPr>
            </w:pPr>
            <w:r>
              <w:rPr>
                <w:rFonts w:hint="default" w:ascii="Times New Roman" w:hAnsi="Times New Roman" w:eastAsia="SimSun" w:cs="Times New Roman"/>
                <w:kern w:val="0"/>
                <w:sz w:val="26"/>
                <w:szCs w:val="26"/>
                <w:lang w:val="en-US" w:eastAsia="zh-CN" w:bidi="ar"/>
              </w:rPr>
              <w:t>Hạn chế, chủ yếu thực tập cơ bản</w:t>
            </w:r>
          </w:p>
        </w:tc>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3703CA59">
            <w:pPr>
              <w:keepNext w:val="0"/>
              <w:keepLines w:val="0"/>
              <w:widowControl/>
              <w:suppressLineNumbers w:val="0"/>
              <w:spacing w:line="360" w:lineRule="auto"/>
              <w:jc w:val="left"/>
              <w:rPr>
                <w:rFonts w:hint="default" w:ascii="Times New Roman" w:hAnsi="Times New Roman" w:cs="Times New Roman"/>
                <w:sz w:val="26"/>
                <w:szCs w:val="26"/>
              </w:rPr>
            </w:pPr>
            <w:r>
              <w:rPr>
                <w:rFonts w:hint="default" w:ascii="Times New Roman" w:hAnsi="Times New Roman" w:eastAsia="SimSun" w:cs="Times New Roman"/>
                <w:kern w:val="0"/>
                <w:sz w:val="26"/>
                <w:szCs w:val="26"/>
                <w:lang w:val="en-US" w:eastAsia="zh-CN" w:bidi="ar"/>
              </w:rPr>
              <w:t>Internship với đánh giá đạo đức cao</w:t>
            </w:r>
          </w:p>
        </w:tc>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11FBC59C">
            <w:pPr>
              <w:keepNext w:val="0"/>
              <w:keepLines w:val="0"/>
              <w:widowControl/>
              <w:suppressLineNumbers w:val="0"/>
              <w:spacing w:line="360" w:lineRule="auto"/>
              <w:jc w:val="left"/>
              <w:rPr>
                <w:rFonts w:hint="default" w:ascii="Times New Roman" w:hAnsi="Times New Roman" w:cs="Times New Roman"/>
                <w:sz w:val="26"/>
                <w:szCs w:val="26"/>
              </w:rPr>
            </w:pPr>
            <w:r>
              <w:rPr>
                <w:rFonts w:hint="default" w:ascii="Times New Roman" w:hAnsi="Times New Roman" w:eastAsia="SimSun" w:cs="Times New Roman"/>
                <w:kern w:val="0"/>
                <w:sz w:val="26"/>
                <w:szCs w:val="26"/>
                <w:lang w:val="en-US" w:eastAsia="zh-CN" w:bidi="ar"/>
              </w:rPr>
              <w:t>Tăng tỷ trọng đánh giá đạo đức trong thực tập</w:t>
            </w:r>
          </w:p>
        </w:tc>
      </w:tr>
    </w:tbl>
    <w:p w14:paraId="2D94F26E">
      <w:pPr>
        <w:pStyle w:val="9"/>
        <w:keepNext w:val="0"/>
        <w:keepLines w:val="0"/>
        <w:widowControl/>
        <w:suppressLineNumbers w:val="0"/>
        <w:spacing w:line="360" w:lineRule="auto"/>
        <w:rPr>
          <w:rStyle w:val="10"/>
          <w:rFonts w:hint="default" w:ascii="Times New Roman" w:hAnsi="Times New Roman" w:cs="Times New Roman"/>
          <w:sz w:val="26"/>
          <w:szCs w:val="26"/>
        </w:rPr>
      </w:pPr>
      <w:r>
        <w:rPr>
          <w:rStyle w:val="10"/>
          <w:rFonts w:hint="default" w:ascii="Times New Roman" w:hAnsi="Times New Roman" w:cs="Times New Roman"/>
          <w:sz w:val="26"/>
          <w:szCs w:val="26"/>
        </w:rPr>
        <w:t>Bảng 3.4: Ví dụ minh họa case study áp dụng mô hình ASK</w:t>
      </w:r>
    </w:p>
    <w:p w14:paraId="005F203D">
      <w:pPr>
        <w:spacing w:line="360" w:lineRule="auto"/>
        <w:rPr>
          <w:rStyle w:val="10"/>
          <w:rFonts w:hint="default" w:ascii="Times New Roman" w:hAnsi="Times New Roman" w:cs="Times New Roman"/>
          <w:sz w:val="26"/>
          <w:szCs w:val="26"/>
        </w:rPr>
      </w:pPr>
      <w:r>
        <w:rPr>
          <w:rStyle w:val="10"/>
          <w:rFonts w:hint="default" w:ascii="Times New Roman" w:hAnsi="Times New Roman" w:cs="Times New Roman"/>
          <w:sz w:val="26"/>
          <w:szCs w:val="26"/>
        </w:rPr>
        <w:br w:type="page"/>
      </w:r>
    </w:p>
    <w:p w14:paraId="7078821E">
      <w:pPr>
        <w:pStyle w:val="9"/>
        <w:keepNext w:val="0"/>
        <w:keepLines w:val="0"/>
        <w:widowControl/>
        <w:suppressLineNumbers w:val="0"/>
        <w:spacing w:line="360" w:lineRule="auto"/>
        <w:rPr>
          <w:rStyle w:val="10"/>
          <w:rFonts w:hint="default" w:ascii="Times New Roman" w:hAnsi="Times New Roman" w:cs="Times New Roman"/>
          <w:sz w:val="26"/>
          <w:szCs w:val="26"/>
        </w:rPr>
      </w:pPr>
    </w:p>
    <w:tbl>
      <w:tblPr>
        <w:tblStyle w:val="8"/>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7" w:type="dxa"/>
          <w:left w:w="17" w:type="dxa"/>
          <w:bottom w:w="17" w:type="dxa"/>
          <w:right w:w="17" w:type="dxa"/>
        </w:tblCellMar>
      </w:tblPr>
      <w:tblGrid>
        <w:gridCol w:w="1513"/>
        <w:gridCol w:w="1450"/>
        <w:gridCol w:w="1618"/>
        <w:gridCol w:w="2045"/>
        <w:gridCol w:w="1714"/>
      </w:tblGrid>
      <w:tr w14:paraId="40932AC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7" w:type="dxa"/>
            <w:left w:w="17" w:type="dxa"/>
            <w:bottom w:w="17" w:type="dxa"/>
            <w:right w:w="17" w:type="dxa"/>
          </w:tblCellMar>
        </w:tblPrEx>
        <w:trPr>
          <w:tblHeader/>
        </w:trPr>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0E781CD2">
            <w:pPr>
              <w:keepNext w:val="0"/>
              <w:keepLines w:val="0"/>
              <w:widowControl/>
              <w:suppressLineNumbers w:val="0"/>
              <w:spacing w:line="360" w:lineRule="auto"/>
              <w:jc w:val="center"/>
              <w:rPr>
                <w:rFonts w:hint="default" w:ascii="Times New Roman" w:hAnsi="Times New Roman" w:cs="Times New Roman"/>
                <w:b/>
                <w:sz w:val="26"/>
                <w:szCs w:val="26"/>
              </w:rPr>
            </w:pPr>
            <w:r>
              <w:rPr>
                <w:rFonts w:hint="default" w:ascii="Times New Roman" w:hAnsi="Times New Roman" w:eastAsia="SimSun" w:cs="Times New Roman"/>
                <w:b/>
                <w:kern w:val="0"/>
                <w:sz w:val="26"/>
                <w:szCs w:val="26"/>
                <w:lang w:val="en-US" w:eastAsia="zh-CN" w:bidi="ar"/>
              </w:rPr>
              <w:t>Case study (thực tế Việt Nam)</w:t>
            </w:r>
          </w:p>
        </w:tc>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20DB236F">
            <w:pPr>
              <w:keepNext w:val="0"/>
              <w:keepLines w:val="0"/>
              <w:widowControl/>
              <w:suppressLineNumbers w:val="0"/>
              <w:spacing w:line="360" w:lineRule="auto"/>
              <w:jc w:val="center"/>
              <w:rPr>
                <w:rFonts w:hint="default" w:ascii="Times New Roman" w:hAnsi="Times New Roman" w:cs="Times New Roman"/>
                <w:b/>
                <w:sz w:val="26"/>
                <w:szCs w:val="26"/>
              </w:rPr>
            </w:pPr>
            <w:r>
              <w:rPr>
                <w:rFonts w:hint="default" w:ascii="Times New Roman" w:hAnsi="Times New Roman" w:eastAsia="SimSun" w:cs="Times New Roman"/>
                <w:b/>
                <w:kern w:val="0"/>
                <w:sz w:val="26"/>
                <w:szCs w:val="26"/>
                <w:lang w:val="en-US" w:eastAsia="zh-CN" w:bidi="ar"/>
              </w:rPr>
              <w:t>Attitude (thái độ)</w:t>
            </w:r>
          </w:p>
        </w:tc>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79536211">
            <w:pPr>
              <w:keepNext w:val="0"/>
              <w:keepLines w:val="0"/>
              <w:widowControl/>
              <w:suppressLineNumbers w:val="0"/>
              <w:spacing w:line="360" w:lineRule="auto"/>
              <w:jc w:val="center"/>
              <w:rPr>
                <w:rFonts w:hint="default" w:ascii="Times New Roman" w:hAnsi="Times New Roman" w:cs="Times New Roman"/>
                <w:b/>
                <w:sz w:val="26"/>
                <w:szCs w:val="26"/>
              </w:rPr>
            </w:pPr>
            <w:r>
              <w:rPr>
                <w:rFonts w:hint="default" w:ascii="Times New Roman" w:hAnsi="Times New Roman" w:eastAsia="SimSun" w:cs="Times New Roman"/>
                <w:b/>
                <w:kern w:val="0"/>
                <w:sz w:val="26"/>
                <w:szCs w:val="26"/>
                <w:lang w:val="en-US" w:eastAsia="zh-CN" w:bidi="ar"/>
              </w:rPr>
              <w:t>Skills (kỹ năng)</w:t>
            </w:r>
          </w:p>
        </w:tc>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32E44619">
            <w:pPr>
              <w:keepNext w:val="0"/>
              <w:keepLines w:val="0"/>
              <w:widowControl/>
              <w:suppressLineNumbers w:val="0"/>
              <w:spacing w:line="360" w:lineRule="auto"/>
              <w:jc w:val="center"/>
              <w:rPr>
                <w:rFonts w:hint="default" w:ascii="Times New Roman" w:hAnsi="Times New Roman" w:cs="Times New Roman"/>
                <w:b/>
                <w:sz w:val="26"/>
                <w:szCs w:val="26"/>
              </w:rPr>
            </w:pPr>
            <w:r>
              <w:rPr>
                <w:rFonts w:hint="default" w:ascii="Times New Roman" w:hAnsi="Times New Roman" w:eastAsia="SimSun" w:cs="Times New Roman"/>
                <w:b/>
                <w:kern w:val="0"/>
                <w:sz w:val="26"/>
                <w:szCs w:val="26"/>
                <w:lang w:val="en-US" w:eastAsia="zh-CN" w:bidi="ar"/>
              </w:rPr>
              <w:t>Knowledge (kiến thức)</w:t>
            </w:r>
          </w:p>
        </w:tc>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455FC18D">
            <w:pPr>
              <w:keepNext w:val="0"/>
              <w:keepLines w:val="0"/>
              <w:widowControl/>
              <w:suppressLineNumbers w:val="0"/>
              <w:spacing w:line="360" w:lineRule="auto"/>
              <w:jc w:val="center"/>
              <w:rPr>
                <w:rFonts w:hint="default" w:ascii="Times New Roman" w:hAnsi="Times New Roman" w:cs="Times New Roman"/>
                <w:b/>
                <w:sz w:val="26"/>
                <w:szCs w:val="26"/>
              </w:rPr>
            </w:pPr>
            <w:r>
              <w:rPr>
                <w:rFonts w:hint="default" w:ascii="Times New Roman" w:hAnsi="Times New Roman" w:eastAsia="SimSun" w:cs="Times New Roman"/>
                <w:b/>
                <w:kern w:val="0"/>
                <w:sz w:val="26"/>
                <w:szCs w:val="26"/>
                <w:lang w:val="en-US" w:eastAsia="zh-CN" w:bidi="ar"/>
              </w:rPr>
              <w:t>Kết quả mong đợi sau giải pháp</w:t>
            </w:r>
          </w:p>
        </w:tc>
      </w:tr>
      <w:tr w14:paraId="303F331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7" w:type="dxa"/>
            <w:left w:w="17" w:type="dxa"/>
            <w:bottom w:w="17" w:type="dxa"/>
            <w:right w:w="17" w:type="dxa"/>
          </w:tblCellMar>
        </w:tblPrEx>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7CD6E890">
            <w:pPr>
              <w:keepNext w:val="0"/>
              <w:keepLines w:val="0"/>
              <w:widowControl/>
              <w:suppressLineNumbers w:val="0"/>
              <w:spacing w:line="360" w:lineRule="auto"/>
              <w:jc w:val="left"/>
              <w:rPr>
                <w:rFonts w:hint="default" w:ascii="Times New Roman" w:hAnsi="Times New Roman" w:cs="Times New Roman"/>
                <w:sz w:val="26"/>
                <w:szCs w:val="26"/>
              </w:rPr>
            </w:pPr>
            <w:r>
              <w:rPr>
                <w:rFonts w:hint="default" w:ascii="Times New Roman" w:hAnsi="Times New Roman" w:eastAsia="SimSun" w:cs="Times New Roman"/>
                <w:kern w:val="0"/>
                <w:sz w:val="26"/>
                <w:szCs w:val="26"/>
                <w:lang w:val="en-US" w:eastAsia="zh-CN" w:bidi="ar"/>
              </w:rPr>
              <w:t>Sinh viên dùng AI viết luận văn không trích dẫn</w:t>
            </w:r>
          </w:p>
        </w:tc>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07D462FD">
            <w:pPr>
              <w:keepNext w:val="0"/>
              <w:keepLines w:val="0"/>
              <w:widowControl/>
              <w:suppressLineNumbers w:val="0"/>
              <w:spacing w:line="360" w:lineRule="auto"/>
              <w:jc w:val="left"/>
              <w:rPr>
                <w:rFonts w:hint="default" w:ascii="Times New Roman" w:hAnsi="Times New Roman" w:cs="Times New Roman"/>
                <w:sz w:val="26"/>
                <w:szCs w:val="26"/>
              </w:rPr>
            </w:pPr>
            <w:r>
              <w:rPr>
                <w:rFonts w:hint="default" w:ascii="Times New Roman" w:hAnsi="Times New Roman" w:eastAsia="SimSun" w:cs="Times New Roman"/>
                <w:kern w:val="0"/>
                <w:sz w:val="26"/>
                <w:szCs w:val="26"/>
                <w:lang w:val="en-US" w:eastAsia="zh-CN" w:bidi="ar"/>
              </w:rPr>
              <w:t>Thiếu trung thực, coi nhẹ hậu quả</w:t>
            </w:r>
          </w:p>
        </w:tc>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30FA97A7">
            <w:pPr>
              <w:keepNext w:val="0"/>
              <w:keepLines w:val="0"/>
              <w:widowControl/>
              <w:suppressLineNumbers w:val="0"/>
              <w:spacing w:line="360" w:lineRule="auto"/>
              <w:jc w:val="left"/>
              <w:rPr>
                <w:rFonts w:hint="default" w:ascii="Times New Roman" w:hAnsi="Times New Roman" w:cs="Times New Roman"/>
                <w:sz w:val="26"/>
                <w:szCs w:val="26"/>
              </w:rPr>
            </w:pPr>
            <w:r>
              <w:rPr>
                <w:rFonts w:hint="default" w:ascii="Times New Roman" w:hAnsi="Times New Roman" w:eastAsia="SimSun" w:cs="Times New Roman"/>
                <w:kern w:val="0"/>
                <w:sz w:val="26"/>
                <w:szCs w:val="26"/>
                <w:lang w:val="en-US" w:eastAsia="zh-CN" w:bidi="ar"/>
              </w:rPr>
              <w:t>Không biết cách phân tích ethical dilemma</w:t>
            </w:r>
          </w:p>
        </w:tc>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6A3CC465">
            <w:pPr>
              <w:keepNext w:val="0"/>
              <w:keepLines w:val="0"/>
              <w:widowControl/>
              <w:suppressLineNumbers w:val="0"/>
              <w:spacing w:line="360" w:lineRule="auto"/>
              <w:jc w:val="left"/>
              <w:rPr>
                <w:rFonts w:hint="default" w:ascii="Times New Roman" w:hAnsi="Times New Roman" w:cs="Times New Roman"/>
                <w:sz w:val="26"/>
                <w:szCs w:val="26"/>
              </w:rPr>
            </w:pPr>
            <w:r>
              <w:rPr>
                <w:rFonts w:hint="default" w:ascii="Times New Roman" w:hAnsi="Times New Roman" w:eastAsia="SimSun" w:cs="Times New Roman"/>
                <w:kern w:val="0"/>
                <w:sz w:val="26"/>
                <w:szCs w:val="26"/>
                <w:lang w:val="en-US" w:eastAsia="zh-CN" w:bidi="ar"/>
              </w:rPr>
              <w:t>Không biết quy tắc trích dẫn APA 7 và đạo đức AI</w:t>
            </w:r>
          </w:p>
        </w:tc>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4E651113">
            <w:pPr>
              <w:keepNext w:val="0"/>
              <w:keepLines w:val="0"/>
              <w:widowControl/>
              <w:suppressLineNumbers w:val="0"/>
              <w:spacing w:line="360" w:lineRule="auto"/>
              <w:jc w:val="left"/>
              <w:rPr>
                <w:rFonts w:hint="default" w:ascii="Times New Roman" w:hAnsi="Times New Roman" w:cs="Times New Roman"/>
                <w:sz w:val="26"/>
                <w:szCs w:val="26"/>
              </w:rPr>
            </w:pPr>
            <w:r>
              <w:rPr>
                <w:rFonts w:hint="default" w:ascii="Times New Roman" w:hAnsi="Times New Roman" w:eastAsia="SimSun" w:cs="Times New Roman"/>
                <w:kern w:val="0"/>
                <w:sz w:val="26"/>
                <w:szCs w:val="26"/>
                <w:lang w:val="en-US" w:eastAsia="zh-CN" w:bidi="ar"/>
              </w:rPr>
              <w:t>Giảm phụ thuộc AI, tăng sáng tạo, trung thực học tập</w:t>
            </w:r>
          </w:p>
        </w:tc>
      </w:tr>
      <w:tr w14:paraId="4B05DCD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7" w:type="dxa"/>
            <w:left w:w="17" w:type="dxa"/>
            <w:bottom w:w="17" w:type="dxa"/>
            <w:right w:w="17" w:type="dxa"/>
          </w:tblCellMar>
        </w:tblPrEx>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4C3C4309">
            <w:pPr>
              <w:keepNext w:val="0"/>
              <w:keepLines w:val="0"/>
              <w:widowControl/>
              <w:suppressLineNumbers w:val="0"/>
              <w:spacing w:line="360" w:lineRule="auto"/>
              <w:jc w:val="left"/>
              <w:rPr>
                <w:rFonts w:hint="default" w:ascii="Times New Roman" w:hAnsi="Times New Roman" w:cs="Times New Roman"/>
                <w:sz w:val="26"/>
                <w:szCs w:val="26"/>
              </w:rPr>
            </w:pPr>
            <w:r>
              <w:rPr>
                <w:rFonts w:hint="default" w:ascii="Times New Roman" w:hAnsi="Times New Roman" w:eastAsia="SimSun" w:cs="Times New Roman"/>
                <w:kern w:val="0"/>
                <w:sz w:val="26"/>
                <w:szCs w:val="26"/>
                <w:lang w:val="en-US" w:eastAsia="zh-CN" w:bidi="ar"/>
              </w:rPr>
              <w:t>Sinh viên sao chép báo cáo nhóm</w:t>
            </w:r>
          </w:p>
        </w:tc>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7FAABE8D">
            <w:pPr>
              <w:keepNext w:val="0"/>
              <w:keepLines w:val="0"/>
              <w:widowControl/>
              <w:suppressLineNumbers w:val="0"/>
              <w:spacing w:line="360" w:lineRule="auto"/>
              <w:jc w:val="left"/>
              <w:rPr>
                <w:rFonts w:hint="default" w:ascii="Times New Roman" w:hAnsi="Times New Roman" w:cs="Times New Roman"/>
                <w:sz w:val="26"/>
                <w:szCs w:val="26"/>
              </w:rPr>
            </w:pPr>
            <w:r>
              <w:rPr>
                <w:rFonts w:hint="default" w:ascii="Times New Roman" w:hAnsi="Times New Roman" w:eastAsia="SimSun" w:cs="Times New Roman"/>
                <w:kern w:val="0"/>
                <w:sz w:val="26"/>
                <w:szCs w:val="26"/>
                <w:lang w:val="en-US" w:eastAsia="zh-CN" w:bidi="ar"/>
              </w:rPr>
              <w:t>Thiếu trách nhiệm nhóm</w:t>
            </w:r>
          </w:p>
        </w:tc>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0B336518">
            <w:pPr>
              <w:keepNext w:val="0"/>
              <w:keepLines w:val="0"/>
              <w:widowControl/>
              <w:suppressLineNumbers w:val="0"/>
              <w:spacing w:line="360" w:lineRule="auto"/>
              <w:jc w:val="left"/>
              <w:rPr>
                <w:rFonts w:hint="default" w:ascii="Times New Roman" w:hAnsi="Times New Roman" w:cs="Times New Roman"/>
                <w:sz w:val="26"/>
                <w:szCs w:val="26"/>
              </w:rPr>
            </w:pPr>
            <w:r>
              <w:rPr>
                <w:rFonts w:hint="default" w:ascii="Times New Roman" w:hAnsi="Times New Roman" w:eastAsia="SimSun" w:cs="Times New Roman"/>
                <w:kern w:val="0"/>
                <w:sz w:val="26"/>
                <w:szCs w:val="26"/>
                <w:lang w:val="en-US" w:eastAsia="zh-CN" w:bidi="ar"/>
              </w:rPr>
              <w:t>Không biết từ chối vi phạm</w:t>
            </w:r>
          </w:p>
        </w:tc>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1F7FCF19">
            <w:pPr>
              <w:keepNext w:val="0"/>
              <w:keepLines w:val="0"/>
              <w:widowControl/>
              <w:suppressLineNumbers w:val="0"/>
              <w:spacing w:line="360" w:lineRule="auto"/>
              <w:jc w:val="left"/>
              <w:rPr>
                <w:rFonts w:hint="default" w:ascii="Times New Roman" w:hAnsi="Times New Roman" w:cs="Times New Roman"/>
                <w:sz w:val="26"/>
                <w:szCs w:val="26"/>
              </w:rPr>
            </w:pPr>
            <w:r>
              <w:rPr>
                <w:rFonts w:hint="default" w:ascii="Times New Roman" w:hAnsi="Times New Roman" w:eastAsia="SimSun" w:cs="Times New Roman"/>
                <w:kern w:val="0"/>
                <w:sz w:val="26"/>
                <w:szCs w:val="26"/>
                <w:lang w:val="en-US" w:eastAsia="zh-CN" w:bidi="ar"/>
              </w:rPr>
              <w:t>Không biết hậu quả mất uy tín nghề nghiệp</w:t>
            </w:r>
          </w:p>
        </w:tc>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6AA8E661">
            <w:pPr>
              <w:keepNext w:val="0"/>
              <w:keepLines w:val="0"/>
              <w:widowControl/>
              <w:suppressLineNumbers w:val="0"/>
              <w:spacing w:line="360" w:lineRule="auto"/>
              <w:jc w:val="left"/>
              <w:rPr>
                <w:rFonts w:hint="default" w:ascii="Times New Roman" w:hAnsi="Times New Roman" w:cs="Times New Roman"/>
                <w:sz w:val="26"/>
                <w:szCs w:val="26"/>
              </w:rPr>
            </w:pPr>
            <w:r>
              <w:rPr>
                <w:rFonts w:hint="default" w:ascii="Times New Roman" w:hAnsi="Times New Roman" w:eastAsia="SimSun" w:cs="Times New Roman"/>
                <w:kern w:val="0"/>
                <w:sz w:val="26"/>
                <w:szCs w:val="26"/>
                <w:lang w:val="en-US" w:eastAsia="zh-CN" w:bidi="ar"/>
              </w:rPr>
              <w:t>Tăng bản lĩnh, trách nhiệm nhóm, kỹ năng làm việc nhóm</w:t>
            </w:r>
          </w:p>
        </w:tc>
      </w:tr>
    </w:tbl>
    <w:p w14:paraId="3CDD76C0">
      <w:pPr>
        <w:pStyle w:val="5"/>
        <w:keepNext w:val="0"/>
        <w:keepLines w:val="0"/>
        <w:widowControl/>
        <w:suppressLineNumbers w:val="0"/>
        <w:spacing w:line="360" w:lineRule="auto"/>
        <w:rPr>
          <w:rFonts w:hint="default" w:ascii="Times New Roman" w:hAnsi="Times New Roman" w:cs="Times New Roman"/>
          <w:sz w:val="26"/>
          <w:szCs w:val="26"/>
        </w:rPr>
      </w:pPr>
      <w:r>
        <w:rPr>
          <w:rFonts w:hint="default" w:ascii="Times New Roman" w:hAnsi="Times New Roman" w:cs="Times New Roman"/>
          <w:sz w:val="26"/>
          <w:szCs w:val="26"/>
        </w:rPr>
        <w:t>3.2. Kiến nghị</w:t>
      </w:r>
    </w:p>
    <w:p w14:paraId="3F2901FF">
      <w:pPr>
        <w:pStyle w:val="9"/>
        <w:keepNext w:val="0"/>
        <w:keepLines w:val="0"/>
        <w:widowControl/>
        <w:numPr>
          <w:ilvl w:val="0"/>
          <w:numId w:val="12"/>
        </w:numPr>
        <w:suppressLineNumbers w:val="0"/>
        <w:spacing w:line="360" w:lineRule="auto"/>
        <w:ind w:left="420" w:leftChars="0" w:hanging="420" w:firstLineChars="0"/>
        <w:rPr>
          <w:rFonts w:hint="default" w:ascii="Times New Roman" w:hAnsi="Times New Roman" w:cs="Times New Roman"/>
          <w:sz w:val="26"/>
          <w:szCs w:val="26"/>
        </w:rPr>
      </w:pPr>
      <w:r>
        <w:rPr>
          <w:rStyle w:val="10"/>
          <w:rFonts w:hint="default" w:ascii="Times New Roman" w:hAnsi="Times New Roman" w:cs="Times New Roman"/>
          <w:sz w:val="26"/>
          <w:szCs w:val="26"/>
        </w:rPr>
        <w:t>Đối với sinh viên</w:t>
      </w:r>
      <w:r>
        <w:rPr>
          <w:rFonts w:hint="default" w:ascii="Times New Roman" w:hAnsi="Times New Roman" w:cs="Times New Roman"/>
          <w:sz w:val="26"/>
          <w:szCs w:val="26"/>
        </w:rPr>
        <w:t xml:space="preserve"> </w:t>
      </w:r>
    </w:p>
    <w:p w14:paraId="56CB04D1">
      <w:pPr>
        <w:pStyle w:val="9"/>
        <w:keepNext w:val="0"/>
        <w:keepLines w:val="0"/>
        <w:widowControl/>
        <w:suppressLineNumbers w:val="0"/>
        <w:spacing w:line="360" w:lineRule="auto"/>
        <w:rPr>
          <w:rFonts w:hint="default" w:ascii="Times New Roman" w:hAnsi="Times New Roman" w:cs="Times New Roman"/>
          <w:sz w:val="26"/>
          <w:szCs w:val="26"/>
        </w:rPr>
      </w:pPr>
      <w:r>
        <w:rPr>
          <w:rFonts w:hint="default" w:ascii="Times New Roman" w:hAnsi="Times New Roman" w:cs="Times New Roman"/>
          <w:sz w:val="26"/>
          <w:szCs w:val="26"/>
        </w:rPr>
        <w:t>Sinh viên cần chủ động tự rèn luyện đạo đức nghề nghiệp bằng cách đọc các tài liệu chuyên sâu như “Đạo đức Hồ Chí Minh”, sách tiếng Anh về Professional Ethics, tham gia các khóa học trực tuyến miễn phí trên Coursera hoặc edX, xây dựng thói quen trung thực hàng ngày (không lạm dụng AI, tự kiểm tra đạo văn trước khi nộp bài), và tìm kiếm người hướng dẫn (mentor) từ giảng viên hoặc anh chị khóa trên để học hỏi kinh nghiệm thực tiễn.</w:t>
      </w:r>
    </w:p>
    <w:p w14:paraId="62BA68C4">
      <w:pPr>
        <w:pStyle w:val="9"/>
        <w:keepNext w:val="0"/>
        <w:keepLines w:val="0"/>
        <w:widowControl/>
        <w:numPr>
          <w:ilvl w:val="0"/>
          <w:numId w:val="12"/>
        </w:numPr>
        <w:suppressLineNumbers w:val="0"/>
        <w:spacing w:line="360" w:lineRule="auto"/>
        <w:ind w:left="420" w:leftChars="0" w:hanging="420" w:firstLineChars="0"/>
        <w:rPr>
          <w:rFonts w:hint="default" w:ascii="Times New Roman" w:hAnsi="Times New Roman" w:cs="Times New Roman"/>
          <w:sz w:val="26"/>
          <w:szCs w:val="26"/>
        </w:rPr>
      </w:pPr>
      <w:r>
        <w:rPr>
          <w:rStyle w:val="10"/>
          <w:rFonts w:hint="default" w:ascii="Times New Roman" w:hAnsi="Times New Roman" w:cs="Times New Roman"/>
          <w:sz w:val="26"/>
          <w:szCs w:val="26"/>
        </w:rPr>
        <w:t>Đối với giảng viên</w:t>
      </w:r>
      <w:r>
        <w:rPr>
          <w:rFonts w:hint="default" w:ascii="Times New Roman" w:hAnsi="Times New Roman" w:cs="Times New Roman"/>
          <w:sz w:val="26"/>
          <w:szCs w:val="26"/>
        </w:rPr>
        <w:t xml:space="preserve"> </w:t>
      </w:r>
    </w:p>
    <w:p w14:paraId="0623E68C">
      <w:pPr>
        <w:pStyle w:val="9"/>
        <w:keepNext w:val="0"/>
        <w:keepLines w:val="0"/>
        <w:widowControl/>
        <w:suppressLineNumbers w:val="0"/>
        <w:spacing w:line="360" w:lineRule="auto"/>
        <w:rPr>
          <w:rFonts w:hint="default" w:ascii="Times New Roman" w:hAnsi="Times New Roman" w:cs="Times New Roman"/>
          <w:sz w:val="26"/>
          <w:szCs w:val="26"/>
        </w:rPr>
      </w:pPr>
      <w:r>
        <w:rPr>
          <w:rFonts w:hint="default" w:ascii="Times New Roman" w:hAnsi="Times New Roman" w:cs="Times New Roman"/>
          <w:sz w:val="26"/>
          <w:szCs w:val="26"/>
        </w:rPr>
        <w:t>Giảng viên đóng vai trò làm gương quan trọng, cần đảm bảo tính minh bạch trong đánh giá học tập, tích hợp nội dung đạo đức vào bài giảng chuyên môn (ví dụ: thảo luận ethical dilemmas trong môn kinh tế hoặc kỹ thuật), hướng dẫn sinh viên phân tích tình huống đạo đức một cách sâu sắc, và hỗ trợ kịp thời khi phát hiện dấu hiệu vi phạm thay vì bỏ qua, góp phần xây dựng môi trường học tập lành mạnh.</w:t>
      </w:r>
    </w:p>
    <w:p w14:paraId="6EDC07DA">
      <w:pPr>
        <w:pStyle w:val="9"/>
        <w:keepNext w:val="0"/>
        <w:keepLines w:val="0"/>
        <w:widowControl/>
        <w:numPr>
          <w:ilvl w:val="0"/>
          <w:numId w:val="12"/>
        </w:numPr>
        <w:suppressLineNumbers w:val="0"/>
        <w:spacing w:line="360" w:lineRule="auto"/>
        <w:ind w:left="420" w:leftChars="0" w:hanging="420" w:firstLineChars="0"/>
        <w:rPr>
          <w:rFonts w:hint="default" w:ascii="Times New Roman" w:hAnsi="Times New Roman" w:cs="Times New Roman"/>
          <w:sz w:val="26"/>
          <w:szCs w:val="26"/>
        </w:rPr>
      </w:pPr>
      <w:r>
        <w:rPr>
          <w:rStyle w:val="10"/>
          <w:rFonts w:hint="default" w:ascii="Times New Roman" w:hAnsi="Times New Roman" w:cs="Times New Roman"/>
          <w:sz w:val="26"/>
          <w:szCs w:val="26"/>
        </w:rPr>
        <w:t>Đối với nhà trường và cơ quan quản lý</w:t>
      </w:r>
      <w:r>
        <w:rPr>
          <w:rFonts w:hint="default" w:ascii="Times New Roman" w:hAnsi="Times New Roman" w:cs="Times New Roman"/>
          <w:sz w:val="26"/>
          <w:szCs w:val="26"/>
        </w:rPr>
        <w:t xml:space="preserve"> </w:t>
      </w:r>
    </w:p>
    <w:p w14:paraId="5CBBA01F">
      <w:pPr>
        <w:pStyle w:val="9"/>
        <w:keepNext w:val="0"/>
        <w:keepLines w:val="0"/>
        <w:widowControl/>
        <w:suppressLineNumbers w:val="0"/>
        <w:spacing w:line="360" w:lineRule="auto"/>
        <w:rPr>
          <w:rFonts w:hint="default" w:ascii="Times New Roman" w:hAnsi="Times New Roman" w:cs="Times New Roman"/>
          <w:sz w:val="26"/>
          <w:szCs w:val="26"/>
        </w:rPr>
      </w:pPr>
      <w:r>
        <w:rPr>
          <w:rFonts w:hint="default" w:ascii="Times New Roman" w:hAnsi="Times New Roman" w:cs="Times New Roman"/>
          <w:sz w:val="26"/>
          <w:szCs w:val="26"/>
        </w:rPr>
        <w:t>Nhà trường và Bộ Giáo dục và Đào tạo cần ban hành chính sách cụ thể tích hợp đạo đức nghề nghiệp vào chuẩn đầu ra đào tạo theo tinh thần Nghị quyết 29-NQ/TW về đổi mới giáo dục và Chỉ thị 31/CT-TTg, đầu tư nguồn lực cho việc đào tạo giảng viên về giáo dục đạo đức, hợp tác quốc tế để cập nhật chuẩn mực (ví dụ: tham khảo CFA Code of Ethics hoặc các mô hình quốc tế), và tổ chức khảo sát thực trạng định kỳ (hàng năm) để điều chỉnh chương trình phù hợp với bối cảnh chuyển đổi số và hội nhập.</w:t>
      </w:r>
    </w:p>
    <w:p w14:paraId="376A8CB1">
      <w:pPr>
        <w:pStyle w:val="5"/>
        <w:keepNext w:val="0"/>
        <w:keepLines w:val="0"/>
        <w:widowControl/>
        <w:suppressLineNumbers w:val="0"/>
        <w:spacing w:line="360" w:lineRule="auto"/>
        <w:rPr>
          <w:rFonts w:hint="default" w:ascii="Times New Roman" w:hAnsi="Times New Roman" w:cs="Times New Roman"/>
          <w:sz w:val="26"/>
          <w:szCs w:val="26"/>
        </w:rPr>
      </w:pPr>
      <w:r>
        <w:rPr>
          <w:rFonts w:hint="default" w:ascii="Times New Roman" w:hAnsi="Times New Roman" w:cs="Times New Roman"/>
          <w:sz w:val="26"/>
          <w:szCs w:val="26"/>
        </w:rPr>
        <w:t>3.3. Kết luận</w:t>
      </w:r>
    </w:p>
    <w:p w14:paraId="4FAE46D1">
      <w:pPr>
        <w:pStyle w:val="9"/>
        <w:keepNext w:val="0"/>
        <w:keepLines w:val="0"/>
        <w:widowControl/>
        <w:suppressLineNumbers w:val="0"/>
        <w:spacing w:line="360" w:lineRule="auto"/>
        <w:rPr>
          <w:rFonts w:hint="default" w:ascii="Times New Roman" w:hAnsi="Times New Roman" w:cs="Times New Roman"/>
          <w:sz w:val="26"/>
          <w:szCs w:val="26"/>
        </w:rPr>
      </w:pPr>
      <w:r>
        <w:rPr>
          <w:rFonts w:hint="default" w:ascii="Times New Roman" w:hAnsi="Times New Roman" w:cs="Times New Roman"/>
          <w:sz w:val="26"/>
          <w:szCs w:val="26"/>
        </w:rPr>
        <w:t xml:space="preserve">Nghiên cứu đã hệ thống hóa cơ sở lý luận về </w:t>
      </w:r>
      <w:r>
        <w:rPr>
          <w:rStyle w:val="10"/>
          <w:rFonts w:hint="default" w:ascii="Times New Roman" w:hAnsi="Times New Roman" w:cs="Times New Roman"/>
          <w:sz w:val="26"/>
          <w:szCs w:val="26"/>
        </w:rPr>
        <w:t>đạo đức nghề nghiệp</w:t>
      </w:r>
      <w:r>
        <w:rPr>
          <w:rFonts w:hint="default" w:ascii="Times New Roman" w:hAnsi="Times New Roman" w:cs="Times New Roman"/>
          <w:sz w:val="26"/>
          <w:szCs w:val="26"/>
        </w:rPr>
        <w:t xml:space="preserve"> và mối quan hệ chặt chẽ của nó với </w:t>
      </w:r>
      <w:r>
        <w:rPr>
          <w:rStyle w:val="10"/>
          <w:rFonts w:hint="default" w:ascii="Times New Roman" w:hAnsi="Times New Roman" w:cs="Times New Roman"/>
          <w:sz w:val="26"/>
          <w:szCs w:val="26"/>
        </w:rPr>
        <w:t>phong cách làm việc chuyên nghiệp</w:t>
      </w:r>
      <w:r>
        <w:rPr>
          <w:rFonts w:hint="default" w:ascii="Times New Roman" w:hAnsi="Times New Roman" w:cs="Times New Roman"/>
          <w:sz w:val="26"/>
          <w:szCs w:val="26"/>
        </w:rPr>
        <w:t xml:space="preserve"> của người lao động, đặc biệt đối với sinh viên đại học Việt Nam – lực lượng lao động tương lai. Qua phân tích thực trạng, có thể thấy rõ biểu hiện tích cực như lý tưởng sống tốt đẹp và niềm tin xã hội chiếm ưu thế, nhưng vẫn tồn tại hạn chế nghiêm trọng như gian lận học thuật tăng do AI, thiếu bản lĩnh trước xung đột đạo đức, đòi hỏi can thiệp toàn diện trong bối cảnh hội nhập quốc tế và chuyển đổi số.</w:t>
      </w:r>
    </w:p>
    <w:p w14:paraId="6EDFF60B">
      <w:pPr>
        <w:pStyle w:val="9"/>
        <w:keepNext w:val="0"/>
        <w:keepLines w:val="0"/>
        <w:widowControl/>
        <w:suppressLineNumbers w:val="0"/>
        <w:spacing w:line="360" w:lineRule="auto"/>
        <w:rPr>
          <w:rFonts w:hint="default" w:ascii="Times New Roman" w:hAnsi="Times New Roman" w:cs="Times New Roman"/>
          <w:sz w:val="26"/>
          <w:szCs w:val="26"/>
        </w:rPr>
      </w:pPr>
      <w:r>
        <w:rPr>
          <w:rFonts w:hint="default" w:ascii="Times New Roman" w:hAnsi="Times New Roman" w:cs="Times New Roman"/>
          <w:sz w:val="26"/>
          <w:szCs w:val="26"/>
          <w:lang w:val="vi-VN"/>
        </w:rPr>
        <w:t>Đ</w:t>
      </w:r>
      <w:r>
        <w:rPr>
          <w:rFonts w:hint="default" w:ascii="Times New Roman" w:hAnsi="Times New Roman" w:cs="Times New Roman"/>
          <w:sz w:val="26"/>
          <w:szCs w:val="26"/>
        </w:rPr>
        <w:t>ề xuất giải pháp toàn diện theo ba c</w:t>
      </w:r>
      <w:r>
        <w:rPr>
          <w:rFonts w:hint="default" w:ascii="Times New Roman" w:hAnsi="Times New Roman" w:cs="Times New Roman"/>
          <w:b w:val="0"/>
          <w:bCs w:val="0"/>
          <w:sz w:val="26"/>
          <w:szCs w:val="26"/>
        </w:rPr>
        <w:t xml:space="preserve">ấp độ </w:t>
      </w:r>
      <w:r>
        <w:rPr>
          <w:rStyle w:val="10"/>
          <w:rFonts w:hint="default" w:ascii="Times New Roman" w:hAnsi="Times New Roman" w:cs="Times New Roman"/>
          <w:b w:val="0"/>
          <w:bCs w:val="0"/>
          <w:sz w:val="26"/>
          <w:szCs w:val="26"/>
        </w:rPr>
        <w:t>nhận thức – kỹ năng – môi trường</w:t>
      </w:r>
      <w:r>
        <w:rPr>
          <w:rFonts w:hint="default" w:ascii="Times New Roman" w:hAnsi="Times New Roman" w:cs="Times New Roman"/>
          <w:b w:val="0"/>
          <w:bCs w:val="0"/>
          <w:sz w:val="26"/>
          <w:szCs w:val="26"/>
        </w:rPr>
        <w:t xml:space="preserve">, với các biện pháp cụ thể, khả thi và có thể đo lường, nhằm giúp sinh viên </w:t>
      </w:r>
      <w:r>
        <w:rPr>
          <w:rFonts w:hint="default" w:ascii="Times New Roman" w:hAnsi="Times New Roman" w:cs="Times New Roman"/>
          <w:sz w:val="26"/>
          <w:szCs w:val="26"/>
        </w:rPr>
        <w:t>không chỉ nhận thức mà còn thực hành đạo đức nghề nghiệp một cách bền vững. Kết quả nghiên cứu khẳng định rằng đạo đức nghề nghiệp chính là nền tảng cốt lõi cho sự thành công lâu dài trong lao động chuyên nghiệp, góp phần xây dựng nguồn nhân lực chất lượng cao, đáp ứng yêu cầu phát triển kinh tế - xã hội của đất nước theo tinh thần Đại hội XIII của Đảng.</w:t>
      </w:r>
    </w:p>
    <w:p w14:paraId="11BB0CD5">
      <w:pPr>
        <w:pStyle w:val="9"/>
        <w:keepNext w:val="0"/>
        <w:keepLines w:val="0"/>
        <w:widowControl/>
        <w:suppressLineNumbers w:val="0"/>
        <w:spacing w:line="360" w:lineRule="auto"/>
        <w:rPr>
          <w:rFonts w:hint="default" w:ascii="Times New Roman" w:hAnsi="Times New Roman" w:cs="Times New Roman"/>
          <w:sz w:val="26"/>
          <w:szCs w:val="26"/>
        </w:rPr>
      </w:pPr>
      <w:r>
        <w:rPr>
          <w:rFonts w:hint="default" w:ascii="Times New Roman" w:hAnsi="Times New Roman" w:cs="Times New Roman"/>
          <w:sz w:val="26"/>
          <w:szCs w:val="26"/>
        </w:rPr>
        <w:t>Hạn chế của nghiên cứu chủ yếu nằm ở việc dựa nhiều vào tài liệu thứ cấp và quan sát thực tế, chưa tiến hành khảo sát định lượng quy mô lớn từ nhiều trường đại học khác nhau. Hướng nghiên cứu tiếp theo có thể tập trung vào khảo sát so sánh nhận thức đạo đức nghề nghiệp giữa các khối ngành (kinh tế, kỹ thuật, y khoa) hoặc đánh giá tác động cụ thể của chuyển đổi số (đặc biệt là AI) đến hành vi đạo đức của sinh viên, nhằm cung cấp cơ sở dữ liệu chi tiết hơn cho các chính sách giáo dục trong tương lai.</w:t>
      </w:r>
    </w:p>
    <w:p w14:paraId="2078CE57">
      <w:pPr>
        <w:spacing w:line="360" w:lineRule="auto"/>
        <w:jc w:val="both"/>
        <w:rPr>
          <w:rFonts w:hint="default" w:ascii="Times New Roman" w:hAnsi="Times New Roman" w:cs="Times New Roman"/>
          <w:sz w:val="26"/>
          <w:szCs w:val="26"/>
        </w:rPr>
      </w:pPr>
    </w:p>
    <w:p w14:paraId="062B8E33">
      <w:pPr>
        <w:pStyle w:val="9"/>
        <w:keepNext w:val="0"/>
        <w:keepLines w:val="0"/>
        <w:widowControl/>
        <w:suppressLineNumbers w:val="0"/>
        <w:spacing w:line="360" w:lineRule="auto"/>
        <w:ind w:firstLine="720" w:firstLineChars="0"/>
        <w:jc w:val="both"/>
        <w:rPr>
          <w:sz w:val="26"/>
          <w:szCs w:val="26"/>
        </w:rPr>
      </w:pPr>
    </w:p>
    <w:p w14:paraId="3AAA7EB5">
      <w:pPr>
        <w:spacing w:line="360" w:lineRule="auto"/>
        <w:rPr>
          <w:rFonts w:hint="default" w:ascii="Times New Roman" w:hAnsi="Times New Roman" w:cs="Times New Roman"/>
          <w:b w:val="0"/>
          <w:bCs w:val="0"/>
          <w:sz w:val="26"/>
          <w:szCs w:val="26"/>
        </w:rPr>
      </w:pPr>
    </w:p>
    <w:p w14:paraId="67875779">
      <w:pPr>
        <w:spacing w:line="360" w:lineRule="auto"/>
        <w:rPr>
          <w:rFonts w:hint="default" w:ascii="Times New Roman" w:hAnsi="Times New Roman" w:cs="Times New Roman"/>
          <w:b w:val="0"/>
          <w:bCs w:val="0"/>
          <w:sz w:val="26"/>
          <w:szCs w:val="26"/>
        </w:rPr>
      </w:pPr>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A3"/>
    <w:family w:val="roman"/>
    <w:pitch w:val="default"/>
    <w:sig w:usb0="E0002EFF" w:usb1="C000785B" w:usb2="00000009"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Segoe UI Emoji">
    <w:panose1 w:val="020B0502040204020203"/>
    <w:charset w:val="00"/>
    <w:family w:val="swiss"/>
    <w:pitch w:val="default"/>
    <w:sig w:usb0="00000001" w:usb1="02000000" w:usb2="08000000" w:usb3="00000000" w:csb0="00000001" w:csb1="00000000"/>
  </w:font>
  <w:font w:name="Wingdings">
    <w:panose1 w:val="05000000000000000000"/>
    <w:charset w:val="00"/>
    <w:family w:val="auto"/>
    <w:pitch w:val="default"/>
    <w:sig w:usb0="00000000" w:usb1="00000000" w:usb2="00000000" w:usb3="00000000" w:csb0="80000000" w:csb1="00000000"/>
  </w:font>
  <w:font w:name="Microsoft YaHei">
    <w:panose1 w:val="020B0503020204020204"/>
    <w:charset w:val="86"/>
    <w:family w:val="auto"/>
    <w:pitch w:val="default"/>
    <w:sig w:usb0="80000287" w:usb1="2ACF3C50" w:usb2="00000016" w:usb3="00000000" w:csb0="0004001F" w:csb1="00000000"/>
  </w:font>
  <w:font w:name="等线">
    <w:altName w:val="Microsoft YaHei"/>
    <w:panose1 w:val="00000000000000000000"/>
    <w:charset w:val="00"/>
    <w:family w:val="auto"/>
    <w:pitch w:val="default"/>
    <w:sig w:usb0="00000000" w:usb1="00000000" w:usb2="00000000" w:usb3="00000000" w:csb0="00000000" w:csb1="00000000"/>
  </w:font>
  <w:font w:name="Symbol">
    <w:panose1 w:val="05050102010706020507"/>
    <w:charset w:val="00"/>
    <w:family w:val="auto"/>
    <w:pitch w:val="default"/>
    <w:sig w:usb0="00000000" w:usb1="00000000" w:usb2="00000000" w:usb3="00000000" w:csb0="80000000"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4539C57"/>
    <w:multiLevelType w:val="multilevel"/>
    <w:tmpl w:val="84539C57"/>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
    <w:nsid w:val="8A34CF4D"/>
    <w:multiLevelType w:val="singleLevel"/>
    <w:tmpl w:val="8A34CF4D"/>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2">
    <w:nsid w:val="B36CE3A4"/>
    <w:multiLevelType w:val="multilevel"/>
    <w:tmpl w:val="B36CE3A4"/>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
    <w:nsid w:val="DF09122A"/>
    <w:multiLevelType w:val="multilevel"/>
    <w:tmpl w:val="DF09122A"/>
    <w:lvl w:ilvl="0" w:tentative="0">
      <w:start w:val="1"/>
      <w:numFmt w:val="decimal"/>
      <w:suff w:val="space"/>
      <w:lvlText w:val="%1."/>
      <w:lvlJc w:val="left"/>
      <w:pPr>
        <w:ind w:left="0" w:leftChars="0" w:firstLine="0" w:firstLineChars="0"/>
      </w:pPr>
      <w:rPr>
        <w:rFonts w:hint="default"/>
      </w:rPr>
    </w:lvl>
    <w:lvl w:ilvl="1" w:tentative="0">
      <w:start w:val="1"/>
      <w:numFmt w:val="decimal"/>
      <w:suff w:val="space"/>
      <w:lvlText w:val="%1.%2."/>
      <w:lvlJc w:val="left"/>
      <w:pPr>
        <w:ind w:left="0" w:leftChars="0" w:firstLine="0" w:firstLineChars="0"/>
      </w:pPr>
      <w:rPr>
        <w:rFonts w:hint="default"/>
      </w:rPr>
    </w:lvl>
    <w:lvl w:ilvl="2" w:tentative="0">
      <w:start w:val="1"/>
      <w:numFmt w:val="decimal"/>
      <w:suff w:val="space"/>
      <w:lvlText w:val="%1.%2.%3."/>
      <w:lvlJc w:val="left"/>
      <w:pPr>
        <w:ind w:left="0" w:leftChars="0" w:firstLine="0" w:firstLineChars="0"/>
      </w:pPr>
      <w:rPr>
        <w:rFonts w:hint="default"/>
      </w:rPr>
    </w:lvl>
    <w:lvl w:ilvl="3" w:tentative="0">
      <w:start w:val="1"/>
      <w:numFmt w:val="decimal"/>
      <w:suff w:val="space"/>
      <w:lvlText w:val="%1.%2.%3.%4."/>
      <w:lvlJc w:val="left"/>
      <w:pPr>
        <w:ind w:left="0" w:leftChars="0" w:firstLine="0" w:firstLineChars="0"/>
      </w:pPr>
      <w:rPr>
        <w:rFonts w:hint="default"/>
      </w:rPr>
    </w:lvl>
    <w:lvl w:ilvl="4" w:tentative="0">
      <w:start w:val="1"/>
      <w:numFmt w:val="decimal"/>
      <w:suff w:val="space"/>
      <w:lvlText w:val="%1.%2.%3.%4.%5."/>
      <w:lvlJc w:val="left"/>
      <w:pPr>
        <w:ind w:left="0" w:leftChars="0" w:firstLine="0" w:firstLineChars="0"/>
      </w:pPr>
      <w:rPr>
        <w:rFonts w:hint="default"/>
      </w:rPr>
    </w:lvl>
    <w:lvl w:ilvl="5" w:tentative="0">
      <w:start w:val="1"/>
      <w:numFmt w:val="decimal"/>
      <w:suff w:val="space"/>
      <w:lvlText w:val="%1.%2.%3.%4.%5.%6."/>
      <w:lvlJc w:val="left"/>
      <w:pPr>
        <w:ind w:left="0" w:leftChars="0" w:firstLine="0" w:firstLineChars="0"/>
      </w:pPr>
      <w:rPr>
        <w:rFonts w:hint="default"/>
      </w:rPr>
    </w:lvl>
    <w:lvl w:ilvl="6" w:tentative="0">
      <w:start w:val="1"/>
      <w:numFmt w:val="decimal"/>
      <w:suff w:val="space"/>
      <w:lvlText w:val="%1.%2.%3.%4.%5.%6.%7."/>
      <w:lvlJc w:val="left"/>
      <w:pPr>
        <w:ind w:left="0" w:leftChars="0" w:firstLine="0" w:firstLineChars="0"/>
      </w:pPr>
      <w:rPr>
        <w:rFonts w:hint="default"/>
      </w:rPr>
    </w:lvl>
    <w:lvl w:ilvl="7" w:tentative="0">
      <w:start w:val="1"/>
      <w:numFmt w:val="decimal"/>
      <w:suff w:val="space"/>
      <w:lvlText w:val="%1.%2.%3.%4.%5.%6.%7.%8."/>
      <w:lvlJc w:val="left"/>
      <w:pPr>
        <w:ind w:left="0" w:leftChars="0" w:firstLine="0" w:firstLineChars="0"/>
      </w:pPr>
      <w:rPr>
        <w:rFonts w:hint="default"/>
      </w:rPr>
    </w:lvl>
    <w:lvl w:ilvl="8" w:tentative="0">
      <w:start w:val="1"/>
      <w:numFmt w:val="decimal"/>
      <w:suff w:val="space"/>
      <w:lvlText w:val="%1.%2.%3.%4.%5.%6.%7.%8.%9."/>
      <w:lvlJc w:val="left"/>
      <w:pPr>
        <w:ind w:left="0" w:leftChars="0" w:firstLine="0" w:firstLineChars="0"/>
      </w:pPr>
      <w:rPr>
        <w:rFonts w:hint="default"/>
      </w:rPr>
    </w:lvl>
  </w:abstractNum>
  <w:abstractNum w:abstractNumId="4">
    <w:nsid w:val="E0C3AE9F"/>
    <w:multiLevelType w:val="singleLevel"/>
    <w:tmpl w:val="E0C3AE9F"/>
    <w:lvl w:ilvl="0" w:tentative="0">
      <w:start w:val="1"/>
      <w:numFmt w:val="lowerLetter"/>
      <w:lvlText w:val="%1."/>
      <w:lvlJc w:val="left"/>
      <w:pPr>
        <w:tabs>
          <w:tab w:val="left" w:pos="425"/>
        </w:tabs>
        <w:ind w:left="425" w:leftChars="0" w:hanging="425" w:firstLineChars="0"/>
      </w:pPr>
      <w:rPr>
        <w:rFonts w:hint="default"/>
      </w:rPr>
    </w:lvl>
  </w:abstractNum>
  <w:abstractNum w:abstractNumId="5">
    <w:nsid w:val="F5D01522"/>
    <w:multiLevelType w:val="multilevel"/>
    <w:tmpl w:val="F5D01522"/>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6">
    <w:nsid w:val="2FE29936"/>
    <w:multiLevelType w:val="singleLevel"/>
    <w:tmpl w:val="2FE29936"/>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7">
    <w:nsid w:val="3A46A141"/>
    <w:multiLevelType w:val="multilevel"/>
    <w:tmpl w:val="3A46A141"/>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8">
    <w:nsid w:val="3C0B0E8D"/>
    <w:multiLevelType w:val="singleLevel"/>
    <w:tmpl w:val="3C0B0E8D"/>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9">
    <w:nsid w:val="49DF0D12"/>
    <w:multiLevelType w:val="multilevel"/>
    <w:tmpl w:val="49DF0D12"/>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0">
    <w:nsid w:val="5E9DC4C7"/>
    <w:multiLevelType w:val="singleLevel"/>
    <w:tmpl w:val="5E9DC4C7"/>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11">
    <w:nsid w:val="75D71BB9"/>
    <w:multiLevelType w:val="singleLevel"/>
    <w:tmpl w:val="75D71BB9"/>
    <w:lvl w:ilvl="0" w:tentative="0">
      <w:start w:val="1"/>
      <w:numFmt w:val="lowerLetter"/>
      <w:lvlText w:val="%1)"/>
      <w:lvlJc w:val="left"/>
      <w:pPr>
        <w:tabs>
          <w:tab w:val="left" w:pos="425"/>
        </w:tabs>
        <w:ind w:left="425" w:leftChars="0" w:hanging="425" w:firstLineChars="0"/>
      </w:pPr>
      <w:rPr>
        <w:rFonts w:hint="default"/>
      </w:rPr>
    </w:lvl>
  </w:abstractNum>
  <w:num w:numId="1">
    <w:abstractNumId w:val="3"/>
  </w:num>
  <w:num w:numId="2">
    <w:abstractNumId w:val="1"/>
  </w:num>
  <w:num w:numId="3">
    <w:abstractNumId w:val="10"/>
  </w:num>
  <w:num w:numId="4">
    <w:abstractNumId w:val="6"/>
  </w:num>
  <w:num w:numId="5">
    <w:abstractNumId w:val="11"/>
  </w:num>
  <w:num w:numId="6">
    <w:abstractNumId w:val="4"/>
  </w:num>
  <w:num w:numId="7">
    <w:abstractNumId w:val="5"/>
  </w:num>
  <w:num w:numId="8">
    <w:abstractNumId w:val="0"/>
  </w:num>
  <w:num w:numId="9">
    <w:abstractNumId w:val="9"/>
  </w:num>
  <w:num w:numId="10">
    <w:abstractNumId w:val="2"/>
  </w:num>
  <w:num w:numId="11">
    <w:abstractNumId w:val="7"/>
  </w:num>
  <w:num w:numId="12">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7"/>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5F1F11BD"/>
    <w:rsid w:val="076013A0"/>
    <w:rsid w:val="1B1305FB"/>
    <w:rsid w:val="2D0F01B1"/>
    <w:rsid w:val="5F1F11BD"/>
    <w:rsid w:val="790273B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semiHidden="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39"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paragraph" w:styleId="2">
    <w:name w:val="heading 1"/>
    <w:next w:val="1"/>
    <w:qFormat/>
    <w:uiPriority w:val="0"/>
    <w:pPr>
      <w:spacing w:before="0" w:beforeAutospacing="1" w:after="0" w:afterAutospacing="1"/>
      <w:jc w:val="left"/>
    </w:pPr>
    <w:rPr>
      <w:rFonts w:hint="eastAsia" w:ascii="SimSun" w:hAnsi="SimSun" w:eastAsia="SimSun" w:cs="SimSun"/>
      <w:b/>
      <w:bCs/>
      <w:kern w:val="44"/>
      <w:sz w:val="48"/>
      <w:szCs w:val="48"/>
      <w:lang w:val="en-US" w:eastAsia="zh-CN" w:bidi="ar"/>
    </w:rPr>
  </w:style>
  <w:style w:type="paragraph" w:styleId="3">
    <w:name w:val="heading 2"/>
    <w:basedOn w:val="1"/>
    <w:next w:val="1"/>
    <w:unhideWhenUsed/>
    <w:qFormat/>
    <w:uiPriority w:val="0"/>
    <w:pPr>
      <w:keepNext/>
      <w:keepLines/>
      <w:spacing w:before="260" w:after="260" w:line="416" w:lineRule="auto"/>
      <w:outlineLvl w:val="1"/>
    </w:pPr>
    <w:rPr>
      <w:b/>
      <w:bCs/>
      <w:sz w:val="32"/>
      <w:szCs w:val="32"/>
    </w:rPr>
  </w:style>
  <w:style w:type="paragraph" w:styleId="4">
    <w:name w:val="heading 3"/>
    <w:next w:val="1"/>
    <w:unhideWhenUsed/>
    <w:qFormat/>
    <w:uiPriority w:val="0"/>
    <w:pPr>
      <w:spacing w:before="0" w:beforeAutospacing="1" w:after="0" w:afterAutospacing="1"/>
      <w:jc w:val="left"/>
    </w:pPr>
    <w:rPr>
      <w:rFonts w:hint="eastAsia" w:ascii="SimSun" w:hAnsi="SimSun" w:eastAsia="SimSun" w:cs="SimSun"/>
      <w:b/>
      <w:bCs/>
      <w:kern w:val="0"/>
      <w:sz w:val="26"/>
      <w:szCs w:val="26"/>
      <w:lang w:val="en-US" w:eastAsia="zh-CN" w:bidi="ar"/>
    </w:rPr>
  </w:style>
  <w:style w:type="paragraph" w:styleId="5">
    <w:name w:val="heading 4"/>
    <w:next w:val="1"/>
    <w:semiHidden/>
    <w:unhideWhenUsed/>
    <w:qFormat/>
    <w:uiPriority w:val="0"/>
    <w:pPr>
      <w:spacing w:before="0" w:beforeAutospacing="1" w:after="0" w:afterAutospacing="1"/>
      <w:jc w:val="left"/>
    </w:pPr>
    <w:rPr>
      <w:rFonts w:hint="eastAsia" w:ascii="SimSun" w:hAnsi="SimSun" w:eastAsia="SimSun" w:cs="SimSun"/>
      <w:b/>
      <w:bCs/>
      <w:kern w:val="0"/>
      <w:sz w:val="24"/>
      <w:szCs w:val="24"/>
      <w:lang w:val="en-US" w:eastAsia="zh-CN" w:bidi="ar"/>
    </w:rPr>
  </w:style>
  <w:style w:type="paragraph" w:styleId="6">
    <w:name w:val="heading 5"/>
    <w:next w:val="1"/>
    <w:semiHidden/>
    <w:unhideWhenUsed/>
    <w:qFormat/>
    <w:uiPriority w:val="0"/>
    <w:pPr>
      <w:spacing w:before="0" w:beforeAutospacing="1" w:after="0" w:afterAutospacing="1"/>
      <w:jc w:val="left"/>
    </w:pPr>
    <w:rPr>
      <w:rFonts w:hint="eastAsia" w:ascii="SimSun" w:hAnsi="SimSun" w:eastAsia="SimSun" w:cs="SimSun"/>
      <w:b/>
      <w:bCs/>
      <w:kern w:val="0"/>
      <w:sz w:val="20"/>
      <w:szCs w:val="20"/>
      <w:lang w:val="en-US" w:eastAsia="zh-CN" w:bidi="ar"/>
    </w:rPr>
  </w:style>
  <w:style w:type="character" w:default="1" w:styleId="7">
    <w:name w:val="Default Paragraph Font"/>
    <w:semiHidden/>
    <w:uiPriority w:val="0"/>
  </w:style>
  <w:style w:type="table" w:default="1" w:styleId="8">
    <w:name w:val="Normal Table"/>
    <w:semiHidden/>
    <w:uiPriority w:val="0"/>
    <w:tblPr>
      <w:tblCellMar>
        <w:top w:w="0" w:type="dxa"/>
        <w:left w:w="108" w:type="dxa"/>
        <w:bottom w:w="0" w:type="dxa"/>
        <w:right w:w="108" w:type="dxa"/>
      </w:tblCellMar>
    </w:tblPr>
  </w:style>
  <w:style w:type="paragraph" w:styleId="9">
    <w:name w:val="Normal (Web)"/>
    <w:uiPriority w:val="0"/>
    <w:pPr>
      <w:spacing w:before="0" w:beforeAutospacing="1" w:after="0" w:afterAutospacing="1"/>
      <w:ind w:left="0" w:right="0"/>
      <w:jc w:val="left"/>
    </w:pPr>
    <w:rPr>
      <w:rFonts w:ascii="Times New Roman" w:hAnsi="Times New Roman" w:eastAsia="SimSun" w:cs="Times New Roman"/>
      <w:kern w:val="0"/>
      <w:sz w:val="24"/>
      <w:szCs w:val="24"/>
      <w:lang w:val="en-US" w:eastAsia="zh-CN" w:bidi="ar"/>
    </w:rPr>
  </w:style>
  <w:style w:type="character" w:styleId="10">
    <w:name w:val="Strong"/>
    <w:basedOn w:val="7"/>
    <w:qFormat/>
    <w:uiPriority w:val="0"/>
    <w:rPr>
      <w:b/>
      <w:bCs/>
    </w:rPr>
  </w:style>
  <w:style w:type="table" w:styleId="11">
    <w:name w:val="Table Grid"/>
    <w:basedOn w:val="8"/>
    <w:qFormat/>
    <w:uiPriority w:val="3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38</Pages>
  <Words>0</Words>
  <Characters>0</Characters>
  <Lines>0</Lines>
  <Paragraphs>0</Paragraphs>
  <TotalTime>38</TotalTime>
  <ScaleCrop>false</ScaleCrop>
  <LinksUpToDate>false</LinksUpToDate>
  <CharactersWithSpaces>0</CharactersWithSpaces>
  <Application>WPS Office_12.2.0.23155_F1E327BC-269C-435d-A152-05C5408002CA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2026-02-07T11:33:00Z</dcterms:created>
  <dc:creator>Duyen Cao</dc:creator>
  <cp:lastModifiedBy>Duyen Cao</cp:lastModifiedBy>
  <dcterms:modified xsi:type="dcterms:W3CDTF">2026-02-08T13:28:49Z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1033-12.2.0.23155</vt:lpwstr>
  </property>
  <property fmtid="{D5CDD505-2E9C-101B-9397-08002B2CF9AE}" pid="3" name="ICV">
    <vt:lpwstr>8527EB0EF9CE4B4CADB05C6726AED9D4_13</vt:lpwstr>
  </property>
</Properties>
</file>