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Slide 1</w:t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2.</w:t>
      </w:r>
      <w:r>
        <w:rPr>
          <w:rStyle w:val="10"/>
          <w:rFonts w:hint="default"/>
          <w:sz w:val="28"/>
          <w:szCs w:val="28"/>
          <w:lang w:val="vi-VN"/>
        </w:rPr>
        <w:t>7</w:t>
      </w:r>
      <w:r>
        <w:rPr>
          <w:rStyle w:val="10"/>
          <w:sz w:val="28"/>
          <w:szCs w:val="28"/>
        </w:rPr>
        <w:t>.1. Khái niệm và nội hàm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Đoàn kết thống nhất trong Đảng: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8"/>
          <w:szCs w:val="28"/>
        </w:rPr>
      </w:pPr>
      <w:r>
        <w:rPr>
          <w:sz w:val="28"/>
          <w:szCs w:val="28"/>
        </w:rPr>
        <w:t>• Thống nhất cao độ trên tư tưởng, tổ chức, hành động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Đoàn kết quốc tế: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8"/>
          <w:szCs w:val="28"/>
        </w:rPr>
      </w:pPr>
      <w:r>
        <w:rPr>
          <w:sz w:val="28"/>
          <w:szCs w:val="28"/>
        </w:rPr>
        <w:t xml:space="preserve">• Kết hợp sức mạnh dân tộc với sức mạnh thời đại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  <w:rPr>
          <w:sz w:val="28"/>
          <w:szCs w:val="28"/>
        </w:rPr>
      </w:pPr>
      <w:r>
        <w:rPr>
          <w:sz w:val="28"/>
          <w:szCs w:val="28"/>
        </w:rPr>
        <w:t>• Tinh thần quốc tế vô sản</w:t>
      </w:r>
    </w:p>
    <w:p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06110" cy="3537585"/>
            <wp:effectExtent l="0" t="0" r="8890" b="1333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53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Slide 2</w:t>
      </w:r>
      <w:r>
        <w:rPr>
          <w:sz w:val="28"/>
          <w:szCs w:val="28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jc w:val="left"/>
        <w:rPr>
          <w:rStyle w:val="10"/>
          <w:sz w:val="28"/>
          <w:szCs w:val="28"/>
          <w:lang w:val="en-US" w:eastAsia="zh-CN"/>
        </w:rPr>
      </w:pPr>
      <w:r>
        <w:rPr>
          <w:rStyle w:val="10"/>
          <w:sz w:val="28"/>
          <w:szCs w:val="28"/>
          <w:lang w:val="en-US" w:eastAsia="zh-CN"/>
        </w:rPr>
        <w:t>2.</w:t>
      </w:r>
      <w:r>
        <w:rPr>
          <w:rStyle w:val="10"/>
          <w:rFonts w:hint="default"/>
          <w:sz w:val="28"/>
          <w:szCs w:val="28"/>
          <w:lang w:val="vi-VN" w:eastAsia="zh-CN"/>
        </w:rPr>
        <w:t>7</w:t>
      </w:r>
      <w:r>
        <w:rPr>
          <w:rStyle w:val="10"/>
          <w:sz w:val="28"/>
          <w:szCs w:val="28"/>
          <w:lang w:val="en-US" w:eastAsia="zh-CN"/>
        </w:rPr>
        <w:t>.2. Cơ sở hình thành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44"/>
          <w:szCs w:val="48"/>
          <w:lang w:val="vi-VN" w:eastAsia="zh-CN" w:bidi="ar-SA"/>
        </w:rPr>
        <w:t>[</w:t>
      </w:r>
      <w:r>
        <w:rPr>
          <w:rFonts w:hint="default" w:asciiTheme="minorHAnsi" w:hAnsiTheme="minorHAnsi" w:eastAsiaTheme="minorEastAsia" w:cstheme="minorBidi"/>
          <w:kern w:val="0"/>
          <w:sz w:val="21"/>
          <w:szCs w:val="22"/>
          <w:lang w:val="vi-VN" w:eastAsia="zh-CN" w:bidi="ar-SA"/>
        </w:rPr>
        <w:t xml:space="preserve"> </w:t>
      </w: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Cơ sở hình thành</w:t>
      </w:r>
    </w:p>
    <w:p>
      <w:pPr>
        <w:pStyle w:val="7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kern w:val="0"/>
          <w:sz w:val="21"/>
          <w:szCs w:val="22"/>
          <w:lang w:val="en-US" w:eastAsia="zh-CN" w:bidi="ar-SA"/>
        </w:rPr>
        <w:t>Nhánh chính 1 (trái hoặc phải): Cơ sở lý luận (Phân nhánh từ trung tâm → Cơ sở lý luận)</w:t>
      </w:r>
    </w:p>
    <w:p>
      <w:pPr>
        <w:pStyle w:val="7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Các nhánh con (các ô nhỏ hình oval hoặc tròn):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Chủ nghĩa Mác – Lênin (Nền tảng lý luận về đoàn kết giai cấp công nhân và đoàn kết quốc tế vô sản)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Nguyên tắc tập trung dân chủ (Bảo đảm thống nhất tư tưởng, tổ chức và hành động trong Đảng)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Tư tưởng Hồ Chí Minh (Đại đoàn kết toàn dân tộc kết hợp với đoàn kết quốc tế trong sáng)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Tinh thần quốc tế vô sản (Hỗ trợ lẫn nhau giữa các đảng cộng sản và phong trào cách mạng thế giới)</w:t>
      </w:r>
    </w:p>
    <w:p>
      <w:pPr>
        <w:pStyle w:val="7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b/>
          <w:bCs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kern w:val="0"/>
          <w:sz w:val="21"/>
          <w:szCs w:val="22"/>
          <w:lang w:val="en-US" w:eastAsia="zh-CN" w:bidi="ar-SA"/>
        </w:rPr>
        <w:t>Nhánh chính 2 (phía đối diện): Cơ sở thực tiễn (Phân nhánh từ trung tâm → Cơ sở thực tiễn)</w:t>
      </w:r>
    </w:p>
    <w:p>
      <w:pPr>
        <w:pStyle w:val="7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Các nhánh con: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Sự ra đời của Đảng Cộng sản Việt Nam (3/2/1930) (Hội nghị hợp nhất các tổ chức cộng sản → nền tảng đoàn kết đầu tiên)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Vai trò của đoàn kết quốc tế (Ủng hộ từ Quốc tế Cộng sản, Liên Xô, Trung Quốc và các nước XHCN; phong trào hòa bình, công nhân quốc tế)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1"/>
          <w:szCs w:val="22"/>
          <w:lang w:val="en-US" w:eastAsia="zh-CN" w:bidi="ar-SA"/>
        </w:rPr>
        <w:t>Thời kỳ Đổi mới (từ 1986) (Đại hội VI khởi xướng đường lối Đổi mới → đoàn kết dân tộc + hội nhập quốc tế sâu rộng)</w:t>
      </w:r>
      <w:r>
        <w:rPr>
          <w:rFonts w:hint="default" w:asciiTheme="minorHAnsi" w:hAnsiTheme="minorHAnsi" w:eastAsiaTheme="minorEastAsia" w:cstheme="minorBidi"/>
          <w:kern w:val="0"/>
          <w:sz w:val="44"/>
          <w:szCs w:val="48"/>
          <w:lang w:val="vi-VN" w:eastAsia="zh-CN" w:bidi="ar-SA"/>
        </w:rPr>
        <w:t xml:space="preserve"> ]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3040" cy="4644390"/>
            <wp:effectExtent l="0" t="0" r="0" b="3810"/>
            <wp:docPr id="1" name="Picture 1" descr="LS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S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Slide 3</w:t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2.</w:t>
      </w:r>
      <w:r>
        <w:rPr>
          <w:rStyle w:val="10"/>
          <w:rFonts w:hint="default"/>
          <w:sz w:val="28"/>
          <w:szCs w:val="28"/>
          <w:lang w:val="vi-VN"/>
        </w:rPr>
        <w:t>7</w:t>
      </w:r>
      <w:r>
        <w:rPr>
          <w:rStyle w:val="10"/>
          <w:sz w:val="28"/>
          <w:szCs w:val="28"/>
        </w:rPr>
        <w:t>.3. Biểu hiện qua các giai đoạn lịch sử (Phần 1)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1930 – 1945: Thống nhất tổ chức cộng sản → Cách mạng Tháng Tám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1945 – 1954: Đoàn kết kháng chiến chống Pháp → Điện Biên Phủ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70425" cy="3077845"/>
            <wp:effectExtent l="0" t="0" r="8255" b="635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077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 xml:space="preserve">Hình: Cách mạng Tháng Tám </w:t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rStyle w:val="9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89855" cy="2450465"/>
            <wp:effectExtent l="0" t="0" r="6985" b="3175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>Hình: C</w:t>
      </w:r>
      <w:r>
        <w:rPr>
          <w:rStyle w:val="9"/>
          <w:rFonts w:hint="default"/>
          <w:sz w:val="28"/>
          <w:szCs w:val="28"/>
          <w:lang w:val="vi-VN"/>
        </w:rPr>
        <w:t>hiến dịch Điện Biên Phủ</w:t>
      </w:r>
      <w:r>
        <w:rPr>
          <w:rStyle w:val="9"/>
          <w:sz w:val="28"/>
          <w:szCs w:val="28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Slide 4</w:t>
      </w:r>
      <w:r>
        <w:rPr>
          <w:sz w:val="28"/>
          <w:szCs w:val="28"/>
        </w:rPr>
        <w:t xml:space="preserve"> (đã rút gọn) </w:t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2.</w:t>
      </w:r>
      <w:r>
        <w:rPr>
          <w:rStyle w:val="10"/>
          <w:rFonts w:hint="default"/>
          <w:sz w:val="28"/>
          <w:szCs w:val="28"/>
          <w:lang w:val="vi-VN"/>
        </w:rPr>
        <w:t>7</w:t>
      </w:r>
      <w:r>
        <w:rPr>
          <w:rStyle w:val="10"/>
          <w:sz w:val="28"/>
          <w:szCs w:val="28"/>
        </w:rPr>
        <w:t>.3. Biểu hiện qua các giai đoạn lịch sử (Phần 2)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1954 – 1975: • Đoàn kết hai nhiệm vụ: Xây dựng CNXH miền Bắc + giải phóng miền Nam • Khẩu hiệu “Tất cả cho tiền tuyến” • Kết quả: Thống nhất đất nước 30/4/1975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Sau 1975 (Đổi mới từ 1986): • Củng cố đoàn kết toàn dân, toàn Đảng • Hội nhập quốc tế, phát triển đất nước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72000" cy="3048000"/>
            <wp:effectExtent l="0" t="0" r="0" b="0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 xml:space="preserve">Hình: Xe tăng 30/4/1975 </w:t>
      </w:r>
    </w:p>
    <w:p>
      <w:pPr>
        <w:pStyle w:val="7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27195" cy="3046730"/>
            <wp:effectExtent l="0" t="0" r="9525" b="1270"/>
            <wp:docPr id="8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046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1680" w:leftChars="0" w:firstLine="420" w:firstLineChars="0"/>
        <w:rPr>
          <w:rFonts w:hint="default"/>
          <w:sz w:val="28"/>
          <w:szCs w:val="28"/>
          <w:lang w:val="vi-VN"/>
        </w:rPr>
      </w:pPr>
      <w:r>
        <w:rPr>
          <w:rStyle w:val="9"/>
          <w:sz w:val="28"/>
          <w:szCs w:val="28"/>
        </w:rPr>
        <w:t>Hình:</w:t>
      </w:r>
      <w:r>
        <w:rPr>
          <w:rStyle w:val="9"/>
          <w:rFonts w:hint="default"/>
          <w:sz w:val="28"/>
          <w:szCs w:val="28"/>
          <w:lang w:val="vi-VN"/>
        </w:rPr>
        <w:t xml:space="preserve"> </w:t>
      </w:r>
      <w:r>
        <w:rPr>
          <w:rStyle w:val="9"/>
          <w:sz w:val="28"/>
          <w:szCs w:val="28"/>
        </w:rPr>
        <w:t>Đại hội Đảng VI</w:t>
      </w:r>
      <w:r>
        <w:rPr>
          <w:rStyle w:val="9"/>
          <w:rFonts w:hint="default"/>
          <w:sz w:val="28"/>
          <w:szCs w:val="28"/>
          <w:lang w:val="vi-VN"/>
        </w:rPr>
        <w:t xml:space="preserve"> (1986)</w:t>
      </w:r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Slide 5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sz w:val="28"/>
          <w:szCs w:val="28"/>
        </w:rPr>
        <w:t>2.</w:t>
      </w:r>
      <w:r>
        <w:rPr>
          <w:rStyle w:val="10"/>
          <w:rFonts w:hint="default"/>
          <w:sz w:val="28"/>
          <w:szCs w:val="28"/>
          <w:lang w:val="vi-VN"/>
        </w:rPr>
        <w:t>7</w:t>
      </w:r>
      <w:r>
        <w:rPr>
          <w:rStyle w:val="10"/>
          <w:sz w:val="28"/>
          <w:szCs w:val="28"/>
        </w:rPr>
        <w:t>.4. Vai trò và giá trị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Bảo đảm sức mạnh lãnh đạo Đảng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Quyết định thắng lợi cách mạng Việt Nam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Củng cố quan hệ Đảng – nhân dân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Nâng cao vị thế Việt Nam quốc tế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77995" cy="3211830"/>
            <wp:effectExtent l="0" t="0" r="4445" b="3810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211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ind w:left="420" w:leftChars="0" w:firstLine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Hình: Bác Hồ với nhân dân hoặc Việt Nam hội nhập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6AAD79"/>
    <w:multiLevelType w:val="multilevel"/>
    <w:tmpl w:val="8D6AA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E89AAA"/>
    <w:multiLevelType w:val="multilevel"/>
    <w:tmpl w:val="8EE89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4FB3BC"/>
    <w:multiLevelType w:val="multilevel"/>
    <w:tmpl w:val="C34FB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EB023F"/>
    <w:multiLevelType w:val="multilevel"/>
    <w:tmpl w:val="F4EB02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A484D0"/>
    <w:multiLevelType w:val="multilevel"/>
    <w:tmpl w:val="01A48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EA08AF1"/>
    <w:multiLevelType w:val="multilevel"/>
    <w:tmpl w:val="1EA08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4783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3B1196"/>
    <w:rsid w:val="17EE58EA"/>
    <w:rsid w:val="29EE589F"/>
    <w:rsid w:val="36A874EE"/>
    <w:rsid w:val="38EF2900"/>
    <w:rsid w:val="3BF31747"/>
    <w:rsid w:val="3D74783C"/>
    <w:rsid w:val="669955F6"/>
    <w:rsid w:val="6E8E04DF"/>
    <w:rsid w:val="783520C7"/>
    <w:rsid w:val="7FF8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480" w:after="0"/>
      <w:outlineLvl w:val="0"/>
    </w:pPr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00" w:after="0"/>
      <w:outlineLvl w:val="1"/>
    </w:pPr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00" w:after="0"/>
      <w:outlineLvl w:val="2"/>
    </w:pPr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keepNext/>
      <w:keepLines/>
      <w:spacing w:before="40"/>
      <w:outlineLvl w:val="3"/>
    </w:pPr>
    <w:rPr>
      <w:rFonts w:ascii="Times New Roman" w:hAnsi="Times New Roman" w:eastAsiaTheme="majorEastAsia" w:cstheme="majorBidi"/>
      <w:b/>
      <w:iCs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  <w:iCs/>
    </w:rPr>
  </w:style>
  <w:style w:type="character" w:styleId="10">
    <w:name w:val="Strong"/>
    <w:basedOn w:val="8"/>
    <w:qFormat/>
    <w:uiPriority w:val="0"/>
    <w:rPr>
      <w:b/>
      <w:bCs/>
    </w:rPr>
  </w:style>
  <w:style w:type="character" w:customStyle="1" w:styleId="12">
    <w:name w:val="Heading 2 Char"/>
    <w:link w:val="3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3">
    <w:name w:val="Heading 1 Char"/>
    <w:link w:val="2"/>
    <w:qFormat/>
    <w:uiPriority w:val="9"/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4">
    <w:name w:val="Heading 3 Char"/>
    <w:link w:val="4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5">
    <w:name w:val="Heading 4 Char"/>
    <w:basedOn w:val="8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sz w:val="26"/>
      <w:lang w:val="en-US" w:eastAsia="zh-CN"/>
      <w14:textFill>
        <w14:solidFill>
          <w14:schemeClr w14:val="tx1"/>
        </w14:solidFill>
      </w14:textFill>
    </w:rPr>
  </w:style>
  <w:style w:type="paragraph" w:customStyle="1" w:styleId="16">
    <w:name w:val="hình"/>
    <w:basedOn w:val="6"/>
    <w:next w:val="1"/>
    <w:qFormat/>
    <w:uiPriority w:val="0"/>
    <w:pPr>
      <w:spacing w:before="280" w:after="290"/>
    </w:pPr>
    <w:rPr>
      <w:rFonts w:hint="eastAsia" w:ascii="Times New Roman" w:hAnsi="Times New Roman" w:eastAsia="SimSun" w:cs="SimSun"/>
      <w:sz w:val="26"/>
      <w:szCs w:val="20"/>
      <w:lang w:bidi="ar"/>
    </w:rPr>
  </w:style>
  <w:style w:type="paragraph" w:customStyle="1" w:styleId="17">
    <w:name w:val="Bảngg"/>
    <w:basedOn w:val="7"/>
    <w:qFormat/>
    <w:uiPriority w:val="0"/>
    <w:pPr>
      <w:jc w:val="center"/>
    </w:pPr>
    <w:rPr>
      <w:rFonts w:ascii="Times New Roman" w:hAnsi="Times New Roman"/>
      <w:b/>
      <w:i/>
      <w:sz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2026-03-12T15:06:00Z</dcterms:created>
  <dc:creator>ACER</dc:creator>
  <cp:lastModifiedBy>ACER</cp:lastModifiedBy>
  <dcterms:modified xsi:type="dcterms:W3CDTF">2026-03-12T15:44:00Z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