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shd w:val="clear" w:color="auto" w:fill="FFFFFF"/>
        <w:tblCellMar>
          <w:left w:w="0" w:type="dxa"/>
          <w:right w:w="0" w:type="dxa"/>
        </w:tblCellMar>
        <w:tblLook w:val="04A0" w:firstRow="1" w:lastRow="0" w:firstColumn="1" w:lastColumn="0" w:noHBand="0" w:noVBand="1"/>
      </w:tblPr>
      <w:tblGrid>
        <w:gridCol w:w="3660"/>
        <w:gridCol w:w="2775"/>
        <w:gridCol w:w="2925"/>
      </w:tblGrid>
      <w:tr w:rsidR="003B00EC" w:rsidRPr="003B00EC" w14:paraId="0FF1B079" w14:textId="77777777">
        <w:trPr>
          <w:tblHeader/>
        </w:trPr>
        <w:tc>
          <w:tcPr>
            <w:tcW w:w="3661"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74AEA25" w14:textId="77777777" w:rsidR="003B00EC" w:rsidRPr="003B00EC" w:rsidRDefault="003B00EC" w:rsidP="003B00EC">
            <w:pPr>
              <w:rPr>
                <w:b/>
                <w:bCs/>
              </w:rPr>
            </w:pPr>
            <w:r w:rsidRPr="003B00EC">
              <w:rPr>
                <w:b/>
                <w:bCs/>
              </w:rPr>
              <w:t>Nội dung</w:t>
            </w:r>
          </w:p>
        </w:tc>
        <w:tc>
          <w:tcPr>
            <w:tcW w:w="277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00569FA" w14:textId="77777777" w:rsidR="003B00EC" w:rsidRPr="003B00EC" w:rsidRDefault="003B00EC" w:rsidP="003B00EC">
            <w:pPr>
              <w:rPr>
                <w:b/>
                <w:bCs/>
              </w:rPr>
            </w:pPr>
            <w:r w:rsidRPr="003B00EC">
              <w:rPr>
                <w:b/>
                <w:bCs/>
              </w:rPr>
              <w:t>Vị trí đề xuất</w:t>
            </w:r>
          </w:p>
        </w:tc>
        <w:tc>
          <w:tcPr>
            <w:tcW w:w="2925"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2ABF822D" w14:textId="77777777" w:rsidR="003B00EC" w:rsidRPr="003B00EC" w:rsidRDefault="003B00EC" w:rsidP="003B00EC">
            <w:pPr>
              <w:rPr>
                <w:b/>
                <w:bCs/>
              </w:rPr>
            </w:pPr>
            <w:r w:rsidRPr="003B00EC">
              <w:rPr>
                <w:b/>
                <w:bCs/>
              </w:rPr>
              <w:t>Đúng/Sai — vị trí đúng nếu sai</w:t>
            </w:r>
          </w:p>
        </w:tc>
      </w:tr>
      <w:tr w:rsidR="003B00EC" w:rsidRPr="003B00EC" w14:paraId="2797A3D7" w14:textId="77777777">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60BC74E" w14:textId="77777777" w:rsidR="003B00EC" w:rsidRPr="003B00EC" w:rsidRDefault="003B00EC" w:rsidP="003B00EC">
            <w:r w:rsidRPr="003B00EC">
              <w:t>Mục A (định nghĩa "Giỏ hàng")</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CE9E1C3" w14:textId="77777777" w:rsidR="003B00EC" w:rsidRPr="003B00EC" w:rsidRDefault="003B00EC" w:rsidP="003B00EC">
            <w:r w:rsidRPr="003B00EC">
              <w:t>3.2 Functional Requirements</w:t>
            </w:r>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386DB4B" w14:textId="1C16519D" w:rsidR="003B00EC" w:rsidRPr="003B00EC" w:rsidRDefault="003B00EC" w:rsidP="003B00EC">
            <w:r w:rsidRPr="003B00EC">
              <w:t>đúng là 1.4 Definitions, Acronyms, and Abbreviations</w:t>
            </w:r>
          </w:p>
        </w:tc>
      </w:tr>
      <w:tr w:rsidR="003B00EC" w:rsidRPr="003B00EC" w14:paraId="0DDF6377" w14:textId="77777777">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F752F8A" w14:textId="77777777" w:rsidR="003B00EC" w:rsidRPr="003B00EC" w:rsidRDefault="003B00EC" w:rsidP="003B00EC">
            <w:r w:rsidRPr="003B00EC">
              <w:t>Mục B (3 yêu cầu chức năng)</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DADC96D" w14:textId="77777777" w:rsidR="003B00EC" w:rsidRPr="003B00EC" w:rsidRDefault="003B00EC" w:rsidP="003B00EC">
            <w:r w:rsidRPr="003B00EC">
              <w:t>3.2 Functional Requirements</w:t>
            </w:r>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F154406" w14:textId="77777777" w:rsidR="003B00EC" w:rsidRPr="003B00EC" w:rsidRDefault="003B00EC" w:rsidP="003B00EC">
            <w:r w:rsidRPr="003B00EC">
              <w:t>Đúng</w:t>
            </w:r>
          </w:p>
        </w:tc>
      </w:tr>
      <w:tr w:rsidR="003B00EC" w:rsidRPr="003B00EC" w14:paraId="1DB61D3C" w14:textId="77777777">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DF77212" w14:textId="77777777" w:rsidR="003B00EC" w:rsidRPr="003B00EC" w:rsidRDefault="003B00EC" w:rsidP="003B00EC">
            <w:r w:rsidRPr="003B00EC">
              <w:t>Danh sách Actor/Use Case tổng thể</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8DFEBF7" w14:textId="29753E74" w:rsidR="003B00EC" w:rsidRPr="003B00EC" w:rsidRDefault="003B00EC" w:rsidP="003B00EC">
            <w:r w:rsidRPr="003B00EC">
              <w:rPr>
                <w:i/>
                <w:iCs/>
              </w:rPr>
              <w:t>Phần 2</w:t>
            </w:r>
            <w:r>
              <w:rPr>
                <w:i/>
                <w:iCs/>
              </w:rPr>
              <w:t xml:space="preserve"> </w:t>
            </w:r>
            <w:r w:rsidRPr="003B00EC">
              <w:rPr>
                <w:i/>
                <w:iCs/>
              </w:rPr>
              <w:t>Overall Description</w:t>
            </w:r>
            <w:r>
              <w:rPr>
                <w:i/>
                <w:iCs/>
              </w:rPr>
              <w:t xml:space="preserve"> </w:t>
            </w:r>
            <w:r w:rsidRPr="003B00EC">
              <w:rPr>
                <w:i/>
                <w:iCs/>
              </w:rPr>
              <w:t>hoặc Phụ lục</w:t>
            </w:r>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16C2AE3" w14:textId="77777777" w:rsidR="003B00EC" w:rsidRPr="003B00EC" w:rsidRDefault="003B00EC" w:rsidP="003B00EC">
            <w:r w:rsidRPr="003B00EC">
              <w:t>—</w:t>
            </w:r>
          </w:p>
        </w:tc>
      </w:tr>
      <w:tr w:rsidR="003B00EC" w:rsidRPr="003B00EC" w14:paraId="1A019240" w14:textId="77777777">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E8C474F" w14:textId="77777777" w:rsidR="003B00EC" w:rsidRPr="003B00EC" w:rsidRDefault="003B00EC" w:rsidP="003B00EC">
            <w:r w:rsidRPr="003B00EC">
              <w:t>Sơ đồ Sequence áp mã giảm giá (minh họa REQ-02)</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6988A9A" w14:textId="378720CA" w:rsidR="003B00EC" w:rsidRPr="003B00EC" w:rsidRDefault="003B00EC" w:rsidP="003B00EC">
            <w:r w:rsidRPr="003B00EC">
              <w:t>Phần 3</w:t>
            </w:r>
            <w:r>
              <w:t xml:space="preserve"> </w:t>
            </w:r>
            <w:r w:rsidRPr="003B00EC">
              <w:t>Specific Requirements</w:t>
            </w:r>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509F4CF" w14:textId="77777777" w:rsidR="003B00EC" w:rsidRPr="003B00EC" w:rsidRDefault="003B00EC" w:rsidP="003B00EC">
            <w:r w:rsidRPr="003B00EC">
              <w:t>—</w:t>
            </w:r>
          </w:p>
        </w:tc>
      </w:tr>
    </w:tbl>
    <w:p w14:paraId="77354D0E" w14:textId="77777777" w:rsidR="00DB39F4" w:rsidRDefault="00DB39F4"/>
    <w:p w14:paraId="5858863E" w14:textId="77777777" w:rsidR="003B00EC" w:rsidRDefault="003B00EC"/>
    <w:p w14:paraId="710387E4" w14:textId="77777777" w:rsidR="003B00EC" w:rsidRDefault="003B00EC"/>
    <w:p w14:paraId="07D5272E" w14:textId="77777777" w:rsidR="003B00EC" w:rsidRDefault="003B00EC"/>
    <w:p w14:paraId="7924E05F" w14:textId="77777777" w:rsidR="003B00EC" w:rsidRDefault="003B00EC"/>
    <w:p w14:paraId="740CE3E3" w14:textId="77777777" w:rsidR="003B00EC" w:rsidRDefault="003B00EC"/>
    <w:p w14:paraId="70E1EAF9" w14:textId="77777777" w:rsidR="003B00EC" w:rsidRDefault="003B00EC"/>
    <w:p w14:paraId="71343FF8" w14:textId="77777777" w:rsidR="003B00EC" w:rsidRDefault="003B00EC"/>
    <w:p w14:paraId="63389863" w14:textId="77777777" w:rsidR="003B00EC" w:rsidRDefault="003B00EC"/>
    <w:p w14:paraId="2B737220" w14:textId="77777777" w:rsidR="003B00EC" w:rsidRDefault="003B00EC"/>
    <w:p w14:paraId="739AF382" w14:textId="77777777" w:rsidR="003B00EC" w:rsidRDefault="003B00EC"/>
    <w:p w14:paraId="3AF778DA" w14:textId="77777777" w:rsidR="003B00EC" w:rsidRDefault="003B00EC"/>
    <w:tbl>
      <w:tblPr>
        <w:tblW w:w="0" w:type="auto"/>
        <w:shd w:val="clear" w:color="auto" w:fill="FFFFFF"/>
        <w:tblCellMar>
          <w:left w:w="0" w:type="dxa"/>
          <w:right w:w="0" w:type="dxa"/>
        </w:tblCellMar>
        <w:tblLook w:val="04A0" w:firstRow="1" w:lastRow="0" w:firstColumn="1" w:lastColumn="0" w:noHBand="0" w:noVBand="1"/>
      </w:tblPr>
      <w:tblGrid>
        <w:gridCol w:w="1595"/>
        <w:gridCol w:w="5002"/>
        <w:gridCol w:w="2763"/>
      </w:tblGrid>
      <w:tr w:rsidR="003B00EC" w:rsidRPr="003B00EC" w14:paraId="6D235CC0" w14:textId="77777777">
        <w:trPr>
          <w:tblHeader/>
        </w:trPr>
        <w:tc>
          <w:tcPr>
            <w:tcW w:w="159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C6A1071" w14:textId="77777777" w:rsidR="003B00EC" w:rsidRPr="003B00EC" w:rsidRDefault="003B00EC" w:rsidP="003B00EC">
            <w:pPr>
              <w:rPr>
                <w:b/>
                <w:bCs/>
              </w:rPr>
            </w:pPr>
            <w:r w:rsidRPr="003B00EC">
              <w:rPr>
                <w:b/>
                <w:bCs/>
              </w:rPr>
              <w:lastRenderedPageBreak/>
              <w:t>Mã</w:t>
            </w:r>
          </w:p>
        </w:tc>
        <w:tc>
          <w:tcPr>
            <w:tcW w:w="500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C059C69" w14:textId="77777777" w:rsidR="003B00EC" w:rsidRPr="003B00EC" w:rsidRDefault="003B00EC" w:rsidP="003B00EC">
            <w:pPr>
              <w:rPr>
                <w:b/>
                <w:bCs/>
              </w:rPr>
            </w:pPr>
            <w:r w:rsidRPr="003B00EC">
              <w:rPr>
                <w:b/>
                <w:bCs/>
              </w:rPr>
              <w:t>Đặc tính vàng bị vi phạm</w:t>
            </w:r>
          </w:p>
        </w:tc>
        <w:tc>
          <w:tcPr>
            <w:tcW w:w="2763"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0E4E4E6D" w14:textId="77777777" w:rsidR="003B00EC" w:rsidRPr="003B00EC" w:rsidRDefault="003B00EC" w:rsidP="003B00EC">
            <w:pPr>
              <w:rPr>
                <w:b/>
                <w:bCs/>
              </w:rPr>
            </w:pPr>
            <w:r w:rsidRPr="003B00EC">
              <w:rPr>
                <w:b/>
                <w:bCs/>
              </w:rPr>
              <w:t>Viết lại đạt chuẩn</w:t>
            </w:r>
          </w:p>
        </w:tc>
      </w:tr>
      <w:tr w:rsidR="003B00EC" w:rsidRPr="003B00EC" w14:paraId="4A21F32A" w14:textId="77777777">
        <w:tc>
          <w:tcPr>
            <w:tcW w:w="159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0AA1196" w14:textId="77777777" w:rsidR="003B00EC" w:rsidRPr="003B00EC" w:rsidRDefault="003B00EC" w:rsidP="003B00EC">
            <w:r w:rsidRPr="003B00EC">
              <w:t>REQ-02</w:t>
            </w:r>
          </w:p>
        </w:tc>
        <w:tc>
          <w:tcPr>
            <w:tcW w:w="500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7716742" w14:textId="0ECEBEE1" w:rsidR="003B00EC" w:rsidRPr="003B00EC" w:rsidRDefault="003B00EC" w:rsidP="003B00EC">
            <w:r w:rsidRPr="003B00EC">
              <w:rPr>
                <w:i/>
                <w:iCs/>
              </w:rPr>
              <w:t>Chưa xét đến các kịch bản ngoại lệ như mã giảm giá không hợp lệ, hết hạn, hoặc chưa đủ điều kiện áp dụng</w:t>
            </w:r>
          </w:p>
        </w:tc>
        <w:tc>
          <w:tcPr>
            <w:tcW w:w="2763"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493188E" w14:textId="61B9678A" w:rsidR="003B00EC" w:rsidRPr="003B00EC" w:rsidRDefault="003B00EC" w:rsidP="003B00EC">
            <w:r w:rsidRPr="003B00EC">
              <w:rPr>
                <w:i/>
                <w:iCs/>
              </w:rPr>
              <w:t>Khách hàng nhập mã giảm giá hợp lệ và còn hạn sử dụng thì hệ thống trừ đúng số tiền tương ứng vào tổng hóa đơn. Trường hợp mã không hợp lệ hoặc hết hạn, hệ thống hiển thị thông báo lỗi rõ ràng và giữ nguyên tổng hóa đơn.</w:t>
            </w:r>
          </w:p>
        </w:tc>
      </w:tr>
      <w:tr w:rsidR="003B00EC" w:rsidRPr="003B00EC" w14:paraId="0A551F3E" w14:textId="77777777">
        <w:tc>
          <w:tcPr>
            <w:tcW w:w="159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37A5FF6" w14:textId="77777777" w:rsidR="003B00EC" w:rsidRPr="003B00EC" w:rsidRDefault="003B00EC" w:rsidP="003B00EC">
            <w:r w:rsidRPr="003B00EC">
              <w:t>REQ-03</w:t>
            </w:r>
          </w:p>
        </w:tc>
        <w:tc>
          <w:tcPr>
            <w:tcW w:w="500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8C021B4" w14:textId="1A2B2D30" w:rsidR="003B00EC" w:rsidRPr="003B00EC" w:rsidRDefault="003B00EC" w:rsidP="003B00EC">
            <w:r w:rsidRPr="003B00EC">
              <w:rPr>
                <w:i/>
                <w:iCs/>
              </w:rPr>
              <w:t>nhanh chóng và ổn định</w:t>
            </w:r>
          </w:p>
        </w:tc>
        <w:tc>
          <w:tcPr>
            <w:tcW w:w="2763"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DD9DF37" w14:textId="272E5E12" w:rsidR="003B00EC" w:rsidRPr="003B00EC" w:rsidRDefault="003B00EC" w:rsidP="003B00EC">
            <w:r w:rsidRPr="003B00EC">
              <w:rPr>
                <w:i/>
                <w:iCs/>
              </w:rPr>
              <w:t>Hệ thống phải xử lý giao dịch thanh toán hoàn tất trong thời gian tối đa 3 giây dưới tải 500 người dùng đồng thời, với tỷ lệ giao dịch thành công đạt 99.9%</w:t>
            </w:r>
          </w:p>
        </w:tc>
      </w:tr>
    </w:tbl>
    <w:p w14:paraId="1858D4EA" w14:textId="77777777" w:rsidR="003B00EC" w:rsidRDefault="003B00EC"/>
    <w:sectPr w:rsidR="003B00EC"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0EC"/>
    <w:rsid w:val="00020DA5"/>
    <w:rsid w:val="00353185"/>
    <w:rsid w:val="003B00EC"/>
    <w:rsid w:val="00543A8D"/>
    <w:rsid w:val="005647BE"/>
    <w:rsid w:val="00566FDD"/>
    <w:rsid w:val="005F6943"/>
    <w:rsid w:val="00620936"/>
    <w:rsid w:val="008D7C72"/>
    <w:rsid w:val="00944DE9"/>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C3F0"/>
  <w15:chartTrackingRefBased/>
  <w15:docId w15:val="{7FA10584-3E45-470E-8068-F0BF98D09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3B0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0EC"/>
    <w:rPr>
      <w:rFonts w:eastAsiaTheme="majorEastAsia" w:cstheme="majorBidi"/>
      <w:color w:val="272727" w:themeColor="text1" w:themeTint="D8"/>
    </w:rPr>
  </w:style>
  <w:style w:type="paragraph" w:styleId="Title">
    <w:name w:val="Title"/>
    <w:basedOn w:val="Normal"/>
    <w:next w:val="Normal"/>
    <w:link w:val="TitleChar"/>
    <w:uiPriority w:val="10"/>
    <w:qFormat/>
    <w:rsid w:val="003B0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0EC"/>
    <w:pPr>
      <w:spacing w:before="160"/>
      <w:jc w:val="center"/>
    </w:pPr>
    <w:rPr>
      <w:i/>
      <w:iCs/>
      <w:color w:val="404040" w:themeColor="text1" w:themeTint="BF"/>
    </w:rPr>
  </w:style>
  <w:style w:type="character" w:customStyle="1" w:styleId="QuoteChar">
    <w:name w:val="Quote Char"/>
    <w:basedOn w:val="DefaultParagraphFont"/>
    <w:link w:val="Quote"/>
    <w:uiPriority w:val="29"/>
    <w:rsid w:val="003B00EC"/>
    <w:rPr>
      <w:i/>
      <w:iCs/>
      <w:color w:val="404040" w:themeColor="text1" w:themeTint="BF"/>
    </w:rPr>
  </w:style>
  <w:style w:type="paragraph" w:styleId="ListParagraph">
    <w:name w:val="List Paragraph"/>
    <w:basedOn w:val="Normal"/>
    <w:uiPriority w:val="34"/>
    <w:qFormat/>
    <w:rsid w:val="003B00EC"/>
    <w:pPr>
      <w:ind w:left="720"/>
      <w:contextualSpacing/>
    </w:pPr>
  </w:style>
  <w:style w:type="character" w:styleId="IntenseEmphasis">
    <w:name w:val="Intense Emphasis"/>
    <w:basedOn w:val="DefaultParagraphFont"/>
    <w:uiPriority w:val="21"/>
    <w:qFormat/>
    <w:rsid w:val="003B00EC"/>
    <w:rPr>
      <w:i/>
      <w:iCs/>
      <w:color w:val="0F4761" w:themeColor="accent1" w:themeShade="BF"/>
    </w:rPr>
  </w:style>
  <w:style w:type="paragraph" w:styleId="IntenseQuote">
    <w:name w:val="Intense Quote"/>
    <w:basedOn w:val="Normal"/>
    <w:next w:val="Normal"/>
    <w:link w:val="IntenseQuoteChar"/>
    <w:uiPriority w:val="30"/>
    <w:qFormat/>
    <w:rsid w:val="003B0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0EC"/>
    <w:rPr>
      <w:i/>
      <w:iCs/>
      <w:color w:val="0F4761" w:themeColor="accent1" w:themeShade="BF"/>
    </w:rPr>
  </w:style>
  <w:style w:type="character" w:styleId="IntenseReference">
    <w:name w:val="Intense Reference"/>
    <w:basedOn w:val="DefaultParagraphFont"/>
    <w:uiPriority w:val="32"/>
    <w:qFormat/>
    <w:rsid w:val="003B00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144</Words>
  <Characters>825</Characters>
  <Application>Microsoft Office Word</Application>
  <DocSecurity>0</DocSecurity>
  <Lines>6</Lines>
  <Paragraphs>1</Paragraphs>
  <ScaleCrop>false</ScaleCrop>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2026-09-27T13:17:00Z</dcterms:created>
  <dcterms:modified xsi:type="dcterms:W3CDTF">2026-09-27T13:24:00Z</dcterms:modified>
</cp:coreProperties>
</file>