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8667" w14:textId="77777777" w:rsidR="00C76AD9" w:rsidRPr="00C76AD9" w:rsidRDefault="00C76AD9" w:rsidP="00C76AD9">
      <w:pPr>
        <w:rPr>
          <w:b/>
          <w:bCs/>
        </w:rPr>
      </w:pPr>
      <w:r w:rsidRPr="00C76AD9">
        <w:rPr>
          <w:b/>
          <w:bCs/>
        </w:rPr>
        <w:t>Bước 1 — Phân loại 5 ghi chú thành yêu cầu chức năng/phi chức năng và xác định vị trí IEEE 830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600"/>
        <w:gridCol w:w="4544"/>
      </w:tblGrid>
      <w:tr w:rsidR="00C76AD9" w:rsidRPr="00C76AD9" w14:paraId="0C5A38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4E892" w14:textId="77777777" w:rsidR="00C76AD9" w:rsidRPr="00C76AD9" w:rsidRDefault="00C76AD9" w:rsidP="00C76AD9">
            <w:r w:rsidRPr="00C76AD9">
              <w:rPr>
                <w:b/>
                <w:bCs/>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B09FF" w14:textId="77777777" w:rsidR="00C76AD9" w:rsidRPr="00C76AD9" w:rsidRDefault="00C76AD9" w:rsidP="00C76AD9">
            <w:r w:rsidRPr="00C76AD9">
              <w:rPr>
                <w:b/>
                <w:bCs/>
              </w:rPr>
              <w:t>Loại yêu cầu (Chức năng/Phi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B5720" w14:textId="77777777" w:rsidR="00C76AD9" w:rsidRPr="00C76AD9" w:rsidRDefault="00C76AD9" w:rsidP="00C76AD9">
            <w:r w:rsidRPr="00C76AD9">
              <w:rPr>
                <w:b/>
                <w:bCs/>
              </w:rPr>
              <w:t>Vị trí IEEE 830 đề xuất</w:t>
            </w:r>
          </w:p>
        </w:tc>
      </w:tr>
      <w:tr w:rsidR="00C76AD9" w:rsidRPr="00C76AD9" w14:paraId="189B2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D541" w14:textId="77777777" w:rsidR="00C76AD9" w:rsidRPr="00C76AD9" w:rsidRDefault="00C76AD9" w:rsidP="00C76AD9">
            <w:r w:rsidRPr="00C76AD9">
              <w:t>Ghi chú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A1B72" w14:textId="77777777" w:rsidR="00C76AD9" w:rsidRPr="00C76AD9" w:rsidRDefault="00C76AD9" w:rsidP="00C76AD9">
            <w:r w:rsidRPr="00C76AD9">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BAF91" w14:textId="77777777" w:rsidR="00C76AD9" w:rsidRPr="00C76AD9" w:rsidRDefault="00C76AD9" w:rsidP="00C76AD9">
            <w:r w:rsidRPr="00C76AD9">
              <w:t>3.2 Functional Requirements</w:t>
            </w:r>
          </w:p>
        </w:tc>
      </w:tr>
      <w:tr w:rsidR="00C76AD9" w:rsidRPr="00C76AD9" w14:paraId="2C159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D858" w14:textId="77777777" w:rsidR="00C76AD9" w:rsidRPr="00C76AD9" w:rsidRDefault="00C76AD9" w:rsidP="00C76AD9">
            <w:r w:rsidRPr="00C76AD9">
              <w:t>Ghi 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05321" w14:textId="77777777" w:rsidR="00C76AD9" w:rsidRPr="00C76AD9" w:rsidRDefault="00C76AD9" w:rsidP="00C76AD9">
            <w:r w:rsidRPr="00C76AD9">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1E472" w14:textId="77777777" w:rsidR="00C76AD9" w:rsidRPr="00C76AD9" w:rsidRDefault="00C76AD9" w:rsidP="00C76AD9">
            <w:r w:rsidRPr="00C76AD9">
              <w:t>3.2 Functional Requirements</w:t>
            </w:r>
          </w:p>
        </w:tc>
      </w:tr>
      <w:tr w:rsidR="00C76AD9" w:rsidRPr="00C76AD9" w14:paraId="52C441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F4E52" w14:textId="77777777" w:rsidR="00C76AD9" w:rsidRPr="00C76AD9" w:rsidRDefault="00C76AD9" w:rsidP="00C76AD9">
            <w:r w:rsidRPr="00C76AD9">
              <w:t>Ghi chú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C89D1" w14:textId="77777777" w:rsidR="00C76AD9" w:rsidRPr="00C76AD9" w:rsidRDefault="00C76AD9" w:rsidP="00C76AD9">
            <w:r w:rsidRPr="00C76AD9">
              <w:t>Chức năng (Functional)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FCB3B" w14:textId="77777777" w:rsidR="00C76AD9" w:rsidRPr="00C76AD9" w:rsidRDefault="00C76AD9" w:rsidP="00C76AD9">
            <w:r w:rsidRPr="00C76AD9">
              <w:t>3.2 Functional Requirements</w:t>
            </w:r>
          </w:p>
        </w:tc>
      </w:tr>
      <w:tr w:rsidR="00C76AD9" w:rsidRPr="00C76AD9" w14:paraId="5CD4DA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80F8B" w14:textId="77777777" w:rsidR="00C76AD9" w:rsidRPr="00C76AD9" w:rsidRDefault="00C76AD9" w:rsidP="00C76AD9">
            <w:r w:rsidRPr="00C76AD9">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919D9" w14:textId="77777777" w:rsidR="00C76AD9" w:rsidRPr="00C76AD9" w:rsidRDefault="00C76AD9" w:rsidP="00C76AD9">
            <w:r w:rsidRPr="00C76AD9">
              <w:t>Phi chức năng (Non-functional)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13ED9" w14:textId="77777777" w:rsidR="00C76AD9" w:rsidRPr="00C76AD9" w:rsidRDefault="00C76AD9" w:rsidP="00C76AD9">
            <w:r w:rsidRPr="00C76AD9">
              <w:t>3.3 External Interfaces / 3.4 Performance Requirements</w:t>
            </w:r>
          </w:p>
        </w:tc>
      </w:tr>
      <w:tr w:rsidR="00C76AD9" w:rsidRPr="00C76AD9" w14:paraId="0AF2FA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8BE00" w14:textId="77777777" w:rsidR="00C76AD9" w:rsidRPr="00C76AD9" w:rsidRDefault="00C76AD9" w:rsidP="00C76AD9">
            <w:r w:rsidRPr="00C76AD9">
              <w:t>Ghi chú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DFF02" w14:textId="77777777" w:rsidR="00C76AD9" w:rsidRPr="00C76AD9" w:rsidRDefault="00C76AD9" w:rsidP="00C76AD9">
            <w:r w:rsidRPr="00C76AD9">
              <w:t>Phi chức năng (Non-functional)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CD70E" w14:textId="77777777" w:rsidR="00C76AD9" w:rsidRPr="00C76AD9" w:rsidRDefault="00C76AD9" w:rsidP="00C76AD9">
            <w:r w:rsidRPr="00C76AD9">
              <w:t>3.5 Security Requirements</w:t>
            </w:r>
          </w:p>
        </w:tc>
      </w:tr>
    </w:tbl>
    <w:p w14:paraId="73DE2296" w14:textId="77777777" w:rsidR="00DB39F4" w:rsidRDefault="00DB39F4"/>
    <w:p w14:paraId="723DF3D0" w14:textId="77777777" w:rsidR="00C76AD9" w:rsidRDefault="00C76AD9"/>
    <w:p w14:paraId="4260D505" w14:textId="77777777" w:rsidR="00C76AD9" w:rsidRDefault="00C76AD9"/>
    <w:p w14:paraId="79C17473" w14:textId="77777777" w:rsidR="00C76AD9" w:rsidRDefault="00C76AD9"/>
    <w:p w14:paraId="6A104B00" w14:textId="77777777" w:rsidR="00C76AD9" w:rsidRDefault="00C76AD9"/>
    <w:p w14:paraId="1BE9CE40" w14:textId="77777777" w:rsidR="00C76AD9" w:rsidRDefault="00C76AD9"/>
    <w:p w14:paraId="7F4FFE6A" w14:textId="77777777" w:rsidR="00C76AD9" w:rsidRDefault="00C76AD9"/>
    <w:p w14:paraId="43392EDE" w14:textId="77777777" w:rsidR="00C76AD9" w:rsidRDefault="00C76AD9"/>
    <w:p w14:paraId="22104987" w14:textId="77777777" w:rsidR="00C76AD9" w:rsidRDefault="00C76AD9"/>
    <w:p w14:paraId="16C5D3B9" w14:textId="77777777" w:rsidR="00C76AD9" w:rsidRDefault="00C76AD9"/>
    <w:p w14:paraId="1FCA5E1E" w14:textId="77777777" w:rsidR="00C76AD9" w:rsidRPr="00C76AD9" w:rsidRDefault="00C76AD9" w:rsidP="00C76AD9">
      <w:pPr>
        <w:rPr>
          <w:b/>
          <w:bCs/>
        </w:rPr>
      </w:pPr>
      <w:r w:rsidRPr="00C76AD9">
        <w:rPr>
          <w:b/>
          <w:bCs/>
        </w:rPr>
        <w:lastRenderedPageBreak/>
        <w:t>Bước 2 — Xác định vị trí cho 2 sơ đồ đã có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3940"/>
        <w:gridCol w:w="3578"/>
      </w:tblGrid>
      <w:tr w:rsidR="00C76AD9" w:rsidRPr="00C76AD9" w14:paraId="64D5B4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95813" w14:textId="77777777" w:rsidR="00C76AD9" w:rsidRPr="00C76AD9" w:rsidRDefault="00C76AD9" w:rsidP="00C76AD9">
            <w:r w:rsidRPr="00C76AD9">
              <w:rPr>
                <w:b/>
                <w:bCs/>
              </w:rPr>
              <w:t>Sơ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4AD10" w14:textId="77777777" w:rsidR="00C76AD9" w:rsidRPr="00C76AD9" w:rsidRDefault="00C76AD9" w:rsidP="00C76AD9">
            <w:r w:rsidRPr="00C76AD9">
              <w:rPr>
                <w:b/>
                <w:bCs/>
              </w:rPr>
              <w:t>Vị trí IEEE 830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028B0" w14:textId="77777777" w:rsidR="00C76AD9" w:rsidRPr="00C76AD9" w:rsidRDefault="00C76AD9" w:rsidP="00C76AD9">
            <w:r w:rsidRPr="00C76AD9">
              <w:rPr>
                <w:b/>
                <w:bCs/>
              </w:rPr>
              <w:t>Lý do</w:t>
            </w:r>
          </w:p>
        </w:tc>
      </w:tr>
      <w:tr w:rsidR="00C76AD9" w:rsidRPr="00C76AD9" w14:paraId="36DF10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39777" w14:textId="77777777" w:rsidR="00C76AD9" w:rsidRPr="00C76AD9" w:rsidRDefault="00C76AD9" w:rsidP="00C76AD9">
            <w:r w:rsidRPr="00C76AD9">
              <w:t>Use Case Diagram tổng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6A425" w14:textId="77777777" w:rsidR="00C76AD9" w:rsidRPr="00C76AD9" w:rsidRDefault="00C76AD9" w:rsidP="00C76AD9">
            <w:r w:rsidRPr="00C76AD9">
              <w:t>Phần 2 (Overall Description - Mục 2.1 Product Perspective hoặc 2.2 Product Functions)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3F948" w14:textId="77777777" w:rsidR="00C76AD9" w:rsidRPr="00C76AD9" w:rsidRDefault="00C76AD9" w:rsidP="00C76AD9">
            <w:r w:rsidRPr="00C76AD9">
              <w:t>Minh họa tổng quan ranh giới hệ thống và các tác nhân tương tác (Khách hàng, Nhân viên bếp).</w:t>
            </w:r>
          </w:p>
        </w:tc>
      </w:tr>
      <w:tr w:rsidR="00C76AD9" w:rsidRPr="00C76AD9" w14:paraId="646A9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56E68" w14:textId="77777777" w:rsidR="00C76AD9" w:rsidRPr="00C76AD9" w:rsidRDefault="00C76AD9" w:rsidP="00C76AD9">
            <w:r w:rsidRPr="00C76AD9">
              <w:t>ERD Đơn hàng - Món 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95A02" w14:textId="77777777" w:rsidR="00C76AD9" w:rsidRPr="00C76AD9" w:rsidRDefault="00C76AD9" w:rsidP="00C76AD9">
            <w:r w:rsidRPr="00C76AD9">
              <w:t>Phụ lục (Appendix) hoặc Phần 3.x (Data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CA7A" w14:textId="77777777" w:rsidR="00C76AD9" w:rsidRPr="00C76AD9" w:rsidRDefault="00C76AD9" w:rsidP="00C76AD9">
            <w:r w:rsidRPr="00C76AD9">
              <w:t>Mô tả chi tiết cấu trúc cơ sở dữ liệu và mối quan hệ lưu trữ giữa các thực thể trong hệ thống.</w:t>
            </w:r>
          </w:p>
        </w:tc>
      </w:tr>
    </w:tbl>
    <w:p w14:paraId="6362E0F3" w14:textId="77777777" w:rsidR="00C76AD9" w:rsidRPr="00C76AD9" w:rsidRDefault="00C76AD9" w:rsidP="00C76AD9">
      <w:pPr>
        <w:rPr>
          <w:b/>
          <w:bCs/>
        </w:rPr>
      </w:pPr>
      <w:r w:rsidRPr="00C76AD9">
        <w:rPr>
          <w:b/>
          <w:bCs/>
        </w:rPr>
        <w:t>Bước 3 — Viết lại các ghi chú còn vi phạm đặc tính vàng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4130"/>
        <w:gridCol w:w="4255"/>
      </w:tblGrid>
      <w:tr w:rsidR="00C76AD9" w:rsidRPr="00C76AD9" w14:paraId="3DC1AD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CC682" w14:textId="77777777" w:rsidR="00C76AD9" w:rsidRPr="00C76AD9" w:rsidRDefault="00C76AD9" w:rsidP="00C76AD9">
            <w:r w:rsidRPr="00C76AD9">
              <w:rPr>
                <w:b/>
                <w:bCs/>
              </w:rPr>
              <w:t>Ghi chú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84935" w14:textId="77777777" w:rsidR="00C76AD9" w:rsidRPr="00C76AD9" w:rsidRDefault="00C76AD9" w:rsidP="00C76AD9">
            <w:r w:rsidRPr="00C76AD9">
              <w:rPr>
                <w:b/>
                <w:bCs/>
              </w:rPr>
              <w:t>Đặc tính vàng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D6A3D" w14:textId="77777777" w:rsidR="00C76AD9" w:rsidRPr="00C76AD9" w:rsidRDefault="00C76AD9" w:rsidP="00C76AD9">
            <w:r w:rsidRPr="00C76AD9">
              <w:rPr>
                <w:b/>
                <w:bCs/>
              </w:rPr>
              <w:t>Viết lại đạt chuẩn (có chỉ số/điều kiện cụ thể)</w:t>
            </w:r>
          </w:p>
        </w:tc>
      </w:tr>
      <w:tr w:rsidR="00C76AD9" w:rsidRPr="00C76AD9" w14:paraId="0C9641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83A2" w14:textId="77777777" w:rsidR="00C76AD9" w:rsidRPr="00C76AD9" w:rsidRDefault="00C76AD9" w:rsidP="00C76AD9">
            <w:r w:rsidRPr="00C76AD9">
              <w:t>Ghi chú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C2B4" w14:textId="77777777" w:rsidR="00C76AD9" w:rsidRPr="00C76AD9" w:rsidRDefault="00C76AD9" w:rsidP="00C76AD9">
            <w:r w:rsidRPr="00C76AD9">
              <w:t>Không thể kiểm chứng (Verifiable) - Dùng từ ngữ định tính "nhanh chóng" không có tiêu chí đo lường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85FF6" w14:textId="77777777" w:rsidR="00C76AD9" w:rsidRPr="00C76AD9" w:rsidRDefault="00C76AD9" w:rsidP="00C76AD9">
            <w:r w:rsidRPr="00C76AD9">
              <w:t>Hệ thống phải tải và hiển thị toàn bộ danh sách thực đơn trên thiết bị của khách hàng trong thời gian tối đa 2 giây sau khi quét mã QR thành công.</w:t>
            </w:r>
          </w:p>
        </w:tc>
      </w:tr>
      <w:tr w:rsidR="00C76AD9" w:rsidRPr="00C76AD9" w14:paraId="4EFFD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627DC" w14:textId="77777777" w:rsidR="00C76AD9" w:rsidRPr="00C76AD9" w:rsidRDefault="00C76AD9" w:rsidP="00C76AD9">
            <w:r w:rsidRPr="00C76AD9">
              <w:t>Ghi chú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42872" w14:textId="77777777" w:rsidR="00C76AD9" w:rsidRPr="00C76AD9" w:rsidRDefault="00C76AD9" w:rsidP="00C76AD9">
            <w:r w:rsidRPr="00C76AD9">
              <w:t>Không rõ ràng / Mơ hồ (Ambiguous) - Dùng cụm từ "trình duyệt di động phổ biến" và "quá cũ" không có danh sách phiên bản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6B44" w14:textId="77777777" w:rsidR="00C76AD9" w:rsidRPr="00C76AD9" w:rsidRDefault="00C76AD9" w:rsidP="00C76AD9">
            <w:r w:rsidRPr="00C76AD9">
              <w:t>Hệ thống phải hoạt động ổn định trên Google Chrome (phiên bản 120 trở lên) và Safari (phiên bản 17 trở lên) trên các thiết bị di động chạy iOS và Android.</w:t>
            </w:r>
          </w:p>
        </w:tc>
      </w:tr>
    </w:tbl>
    <w:p w14:paraId="32793E8E" w14:textId="77777777" w:rsidR="00C76AD9" w:rsidRDefault="00C76AD9"/>
    <w:sectPr w:rsidR="00C76AD9"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D9"/>
    <w:rsid w:val="00020DA5"/>
    <w:rsid w:val="00543A8D"/>
    <w:rsid w:val="005647BE"/>
    <w:rsid w:val="00566FDD"/>
    <w:rsid w:val="005F6943"/>
    <w:rsid w:val="00620936"/>
    <w:rsid w:val="00833C23"/>
    <w:rsid w:val="008D7C72"/>
    <w:rsid w:val="00944DE9"/>
    <w:rsid w:val="00C76AD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BC56"/>
  <w15:chartTrackingRefBased/>
  <w15:docId w15:val="{07D39B4D-ED93-4EF4-A994-BEE16ECF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C76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AD9"/>
    <w:rPr>
      <w:rFonts w:eastAsiaTheme="majorEastAsia" w:cstheme="majorBidi"/>
      <w:color w:val="272727" w:themeColor="text1" w:themeTint="D8"/>
    </w:rPr>
  </w:style>
  <w:style w:type="paragraph" w:styleId="Title">
    <w:name w:val="Title"/>
    <w:basedOn w:val="Normal"/>
    <w:next w:val="Normal"/>
    <w:link w:val="TitleChar"/>
    <w:uiPriority w:val="10"/>
    <w:qFormat/>
    <w:rsid w:val="00C76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AD9"/>
    <w:pPr>
      <w:spacing w:before="160"/>
      <w:jc w:val="center"/>
    </w:pPr>
    <w:rPr>
      <w:i/>
      <w:iCs/>
      <w:color w:val="404040" w:themeColor="text1" w:themeTint="BF"/>
    </w:rPr>
  </w:style>
  <w:style w:type="character" w:customStyle="1" w:styleId="QuoteChar">
    <w:name w:val="Quote Char"/>
    <w:basedOn w:val="DefaultParagraphFont"/>
    <w:link w:val="Quote"/>
    <w:uiPriority w:val="29"/>
    <w:rsid w:val="00C76AD9"/>
    <w:rPr>
      <w:i/>
      <w:iCs/>
      <w:color w:val="404040" w:themeColor="text1" w:themeTint="BF"/>
    </w:rPr>
  </w:style>
  <w:style w:type="paragraph" w:styleId="ListParagraph">
    <w:name w:val="List Paragraph"/>
    <w:basedOn w:val="Normal"/>
    <w:uiPriority w:val="34"/>
    <w:qFormat/>
    <w:rsid w:val="00C76AD9"/>
    <w:pPr>
      <w:ind w:left="720"/>
      <w:contextualSpacing/>
    </w:pPr>
  </w:style>
  <w:style w:type="character" w:styleId="IntenseEmphasis">
    <w:name w:val="Intense Emphasis"/>
    <w:basedOn w:val="DefaultParagraphFont"/>
    <w:uiPriority w:val="21"/>
    <w:qFormat/>
    <w:rsid w:val="00C76AD9"/>
    <w:rPr>
      <w:i/>
      <w:iCs/>
      <w:color w:val="0F4761" w:themeColor="accent1" w:themeShade="BF"/>
    </w:rPr>
  </w:style>
  <w:style w:type="paragraph" w:styleId="IntenseQuote">
    <w:name w:val="Intense Quote"/>
    <w:basedOn w:val="Normal"/>
    <w:next w:val="Normal"/>
    <w:link w:val="IntenseQuoteChar"/>
    <w:uiPriority w:val="30"/>
    <w:qFormat/>
    <w:rsid w:val="00C76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AD9"/>
    <w:rPr>
      <w:i/>
      <w:iCs/>
      <w:color w:val="0F4761" w:themeColor="accent1" w:themeShade="BF"/>
    </w:rPr>
  </w:style>
  <w:style w:type="character" w:styleId="IntenseReference">
    <w:name w:val="Intense Reference"/>
    <w:basedOn w:val="DefaultParagraphFont"/>
    <w:uiPriority w:val="32"/>
    <w:qFormat/>
    <w:rsid w:val="00C76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2026-09-27T13:25:00Z</dcterms:created>
  <dcterms:modified xsi:type="dcterms:W3CDTF">2026-09-27T13:25:00Z</dcterms:modified>
</cp:coreProperties>
</file>