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86F5A83" w14:textId="15CCC460" w:rsidR="002707C8" w:rsidRDefault="00C464FE">
      <w:r>
        <w:rPr>
          <w:noProof/>
        </w:rPr>
        <w:drawing>
          <wp:inline distT="0" distB="0" distL="0" distR="0" wp14:anchorId="5E94D8A1" wp14:editId="1F9667C6">
            <wp:extent cx="5943600" cy="1838325"/>
            <wp:effectExtent l="0" t="0" r="0" b="9525"/>
            <wp:docPr id="1" name="Picture 1" descr="How Amazon CloudWatch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Amazon CloudWatch works"/>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1838325"/>
                    </a:xfrm>
                    <a:prstGeom prst="rect">
                      <a:avLst/>
                    </a:prstGeom>
                    <a:noFill/>
                    <a:ln>
                      <a:noFill/>
                    </a:ln>
                  </pic:spPr>
                </pic:pic>
              </a:graphicData>
            </a:graphic>
          </wp:inline>
        </w:drawing>
      </w:r>
    </w:p>
    <w:p w14:paraId="0B79C3F6" w14:textId="70D57520" w:rsidR="0070227F" w:rsidRPr="0070227F" w:rsidRDefault="0070227F" w:rsidP="00507984">
      <w:pPr>
        <w:pStyle w:val="NormalWeb"/>
        <w:spacing w:before="0" w:beforeAutospacing="0" w:after="225" w:afterAutospacing="0"/>
        <w:rPr>
          <w:rFonts w:ascii="Helvetica" w:hAnsi="Helvetica" w:cs="Helvetica"/>
          <w:b/>
          <w:bCs/>
          <w:color w:val="232F3E"/>
        </w:rPr>
      </w:pPr>
      <w:r w:rsidRPr="0070227F">
        <w:rPr>
          <w:rFonts w:ascii="Helvetica" w:hAnsi="Helvetica" w:cs="Helvetica"/>
          <w:b/>
          <w:bCs/>
          <w:color w:val="232F3E"/>
        </w:rPr>
        <w:t>AWS Personal Health Dashboard</w:t>
      </w:r>
    </w:p>
    <w:p w14:paraId="620D799E" w14:textId="74EEE2A5" w:rsidR="00507984" w:rsidRDefault="00507984" w:rsidP="00507984">
      <w:pPr>
        <w:pStyle w:val="NormalWeb"/>
        <w:spacing w:before="0" w:beforeAutospacing="0" w:after="225" w:afterAutospacing="0"/>
        <w:rPr>
          <w:rFonts w:ascii="Helvetica" w:hAnsi="Helvetica" w:cs="Helvetica"/>
          <w:color w:val="232F3E"/>
        </w:rPr>
      </w:pPr>
      <w:r>
        <w:rPr>
          <w:rFonts w:ascii="Helvetica" w:hAnsi="Helvetica" w:cs="Helvetica"/>
          <w:color w:val="232F3E"/>
        </w:rPr>
        <w:t>AWS Personal Health Dashboard provides alerts and remediation guidance when AWS is experiencing events that may impact you. While the Service Health Dashboard displays the general status of AWS services, Personal Health Dashboard gives you a personalized view into the performance and availability of the AWS services underlying your AWS resources.</w:t>
      </w:r>
    </w:p>
    <w:p w14:paraId="39FF9A0F" w14:textId="47FB432A" w:rsidR="00507984" w:rsidRDefault="00507984" w:rsidP="00507984">
      <w:pPr>
        <w:pStyle w:val="NormalWeb"/>
        <w:spacing w:before="225" w:beforeAutospacing="0" w:after="0" w:afterAutospacing="0"/>
        <w:rPr>
          <w:rFonts w:ascii="Helvetica" w:hAnsi="Helvetica" w:cs="Helvetica"/>
          <w:color w:val="232F3E"/>
        </w:rPr>
      </w:pPr>
      <w:r>
        <w:rPr>
          <w:rFonts w:ascii="Helvetica" w:hAnsi="Helvetica" w:cs="Helvetica"/>
          <w:color w:val="232F3E"/>
        </w:rPr>
        <w:t>The dashboard displays relevant and timely information to help you manage events in progress, and provides proactive notification to help you plan for scheduled activities. With Personal Health Dashboard, alerts are triggered by changes in the health of AWS resources, giving you event visibility, and guidance to help quickly diagnose and resolve issues.</w:t>
      </w:r>
    </w:p>
    <w:p w14:paraId="0D4C7A74" w14:textId="77777777" w:rsidR="0070227F" w:rsidRDefault="0070227F" w:rsidP="00507984">
      <w:pPr>
        <w:pStyle w:val="NormalWeb"/>
        <w:spacing w:before="225" w:beforeAutospacing="0" w:after="0" w:afterAutospacing="0"/>
        <w:rPr>
          <w:rFonts w:ascii="Helvetica" w:hAnsi="Helvetica" w:cs="Helvetica"/>
          <w:color w:val="232F3E"/>
        </w:rPr>
      </w:pPr>
    </w:p>
    <w:p w14:paraId="6B966506" w14:textId="4A025F99" w:rsidR="00507984" w:rsidRDefault="0070227F">
      <w:pPr>
        <w:rPr>
          <w:b/>
          <w:bCs/>
        </w:rPr>
      </w:pPr>
      <w:r w:rsidRPr="0070227F">
        <w:rPr>
          <w:b/>
          <w:bCs/>
        </w:rPr>
        <w:t>AWS Cloud​Formation</w:t>
      </w:r>
    </w:p>
    <w:p w14:paraId="581A57E8" w14:textId="34AE874C" w:rsidR="0070227F" w:rsidRDefault="0070227F">
      <w:r w:rsidRPr="0070227F">
        <w:t>AWS CloudFormation gives you an easy way to model a collection of related AWS and third-party resources, provision them quickly and consistently, and manage them throughout their lifecycles, by treating infrastructure as code. A CloudFormation template describes your desired resources and their dependencies so you can launch and configure them together as a stack. You can use a template to create, update, and delete an entire stack as a single unit, as often as you need to, instead of managing resources individually. You can manage and provision stacks across multiple AWS accounts and AWS Regions.</w:t>
      </w:r>
    </w:p>
    <w:p w14:paraId="26893B0A" w14:textId="08FD8EAE" w:rsidR="0070227F" w:rsidRDefault="0070227F">
      <w:r>
        <w:rPr>
          <w:noProof/>
        </w:rPr>
        <w:drawing>
          <wp:inline distT="0" distB="0" distL="0" distR="0" wp14:anchorId="73D58409" wp14:editId="52650855">
            <wp:extent cx="5943600" cy="1981200"/>
            <wp:effectExtent l="0" t="0" r="0" b="0"/>
            <wp:docPr id="2" name="Picture 2" descr="How AWS CloudFormation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w AWS CloudFormation work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1981200"/>
                    </a:xfrm>
                    <a:prstGeom prst="rect">
                      <a:avLst/>
                    </a:prstGeom>
                    <a:noFill/>
                    <a:ln>
                      <a:noFill/>
                    </a:ln>
                  </pic:spPr>
                </pic:pic>
              </a:graphicData>
            </a:graphic>
          </wp:inline>
        </w:drawing>
      </w:r>
    </w:p>
    <w:p w14:paraId="62D8E293" w14:textId="77777777" w:rsidR="00351C7A" w:rsidRPr="00351C7A" w:rsidRDefault="00351C7A" w:rsidP="00351C7A">
      <w:pPr>
        <w:rPr>
          <w:b/>
          <w:bCs/>
        </w:rPr>
      </w:pPr>
      <w:r w:rsidRPr="00351C7A">
        <w:rPr>
          <w:b/>
          <w:bCs/>
        </w:rPr>
        <w:lastRenderedPageBreak/>
        <w:t>Amazon Simple Notification Service</w:t>
      </w:r>
    </w:p>
    <w:p w14:paraId="02576EF9" w14:textId="7E4DFF8D" w:rsidR="0070227F" w:rsidRDefault="00351C7A" w:rsidP="00351C7A">
      <w:pPr>
        <w:rPr>
          <w:b/>
          <w:bCs/>
        </w:rPr>
      </w:pPr>
      <w:r w:rsidRPr="00351C7A">
        <w:rPr>
          <w:b/>
          <w:bCs/>
        </w:rPr>
        <w:t>Fully managed pub/sub messaging, SMS, email, and mobile push notifications</w:t>
      </w:r>
    </w:p>
    <w:p w14:paraId="657F16EF" w14:textId="77777777" w:rsidR="00351C7A" w:rsidRPr="00351C7A" w:rsidRDefault="00351C7A" w:rsidP="00351C7A">
      <w:r w:rsidRPr="00351C7A">
        <w:t>Amazon Simple Notification Service (Amazon SNS) is a fully managed messaging service for both application-to-application (A2A) and application-to-person (A2P) communication.</w:t>
      </w:r>
    </w:p>
    <w:p w14:paraId="579FC8BB" w14:textId="77777777" w:rsidR="00351C7A" w:rsidRPr="00351C7A" w:rsidRDefault="00351C7A" w:rsidP="00351C7A"/>
    <w:p w14:paraId="1151D0B7" w14:textId="0844858F" w:rsidR="00351C7A" w:rsidRDefault="00351C7A" w:rsidP="00351C7A">
      <w:r w:rsidRPr="00351C7A">
        <w:t>The A2A pub/sub functionality provides topics for high-throughput, push-based, many-to-many messaging between distributed systems, microservices, and event-driven serverless applications. Using Amazon SNS topics, your publisher systems can fanout messages to a large number of subscriber systems including Amazon SQS queues, AWS Lambda functions and HTTPS endpoints, for parallel processing. The A2P functionality enables you to send messages to users at scale via SMS, mobile push, and email.</w:t>
      </w:r>
    </w:p>
    <w:p w14:paraId="148BCE59" w14:textId="40B2B40F" w:rsidR="00351C7A" w:rsidRDefault="00351C7A" w:rsidP="00351C7A">
      <w:r>
        <w:rPr>
          <w:noProof/>
        </w:rPr>
        <w:drawing>
          <wp:inline distT="0" distB="0" distL="0" distR="0" wp14:anchorId="0B5299F3" wp14:editId="04E42D83">
            <wp:extent cx="5943600" cy="2973070"/>
            <wp:effectExtent l="0" t="0" r="0" b="0"/>
            <wp:docPr id="3" name="Picture 3" descr="Amazon SNS Pub/Sub How it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mazon SNS Pub/Sub How it works"/>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973070"/>
                    </a:xfrm>
                    <a:prstGeom prst="rect">
                      <a:avLst/>
                    </a:prstGeom>
                    <a:noFill/>
                    <a:ln>
                      <a:noFill/>
                    </a:ln>
                  </pic:spPr>
                </pic:pic>
              </a:graphicData>
            </a:graphic>
          </wp:inline>
        </w:drawing>
      </w:r>
    </w:p>
    <w:p w14:paraId="22B28981" w14:textId="3838361C" w:rsidR="00351C7A" w:rsidRDefault="00022968" w:rsidP="00351C7A">
      <w:r>
        <w:rPr>
          <w:noProof/>
        </w:rPr>
        <w:lastRenderedPageBreak/>
        <w:drawing>
          <wp:inline distT="0" distB="0" distL="0" distR="0" wp14:anchorId="47397329" wp14:editId="4BE95D5D">
            <wp:extent cx="5943600" cy="2757805"/>
            <wp:effectExtent l="0" t="0" r="0" b="4445"/>
            <wp:docPr id="4" name="Picture 4" descr="Amazon SNS SMS How it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mazon SNS SMS How it work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757805"/>
                    </a:xfrm>
                    <a:prstGeom prst="rect">
                      <a:avLst/>
                    </a:prstGeom>
                    <a:noFill/>
                    <a:ln>
                      <a:noFill/>
                    </a:ln>
                  </pic:spPr>
                </pic:pic>
              </a:graphicData>
            </a:graphic>
          </wp:inline>
        </w:drawing>
      </w:r>
      <w:r w:rsidRPr="00022968">
        <w:t xml:space="preserve"> </w:t>
      </w:r>
      <w:r>
        <w:rPr>
          <w:noProof/>
        </w:rPr>
        <w:drawing>
          <wp:inline distT="0" distB="0" distL="0" distR="0" wp14:anchorId="12BE5659" wp14:editId="20E2CF52">
            <wp:extent cx="5943600" cy="2064385"/>
            <wp:effectExtent l="0" t="0" r="0" b="0"/>
            <wp:docPr id="5" name="Picture 5" descr="Amazon Mobile Push How it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mazon Mobile Push How it work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064385"/>
                    </a:xfrm>
                    <a:prstGeom prst="rect">
                      <a:avLst/>
                    </a:prstGeom>
                    <a:noFill/>
                    <a:ln>
                      <a:noFill/>
                    </a:ln>
                  </pic:spPr>
                </pic:pic>
              </a:graphicData>
            </a:graphic>
          </wp:inline>
        </w:drawing>
      </w:r>
    </w:p>
    <w:p w14:paraId="532EE1BE" w14:textId="77777777" w:rsidR="00022968" w:rsidRPr="00022968" w:rsidRDefault="00022968" w:rsidP="00022968">
      <w:pPr>
        <w:rPr>
          <w:b/>
          <w:bCs/>
        </w:rPr>
      </w:pPr>
      <w:r w:rsidRPr="00022968">
        <w:rPr>
          <w:b/>
          <w:bCs/>
        </w:rPr>
        <w:t>AWS CloudTrail</w:t>
      </w:r>
    </w:p>
    <w:p w14:paraId="5F80A849" w14:textId="68B9B89F" w:rsidR="00022968" w:rsidRDefault="00022968" w:rsidP="00022968">
      <w:pPr>
        <w:rPr>
          <w:b/>
          <w:bCs/>
        </w:rPr>
      </w:pPr>
      <w:r w:rsidRPr="00022968">
        <w:rPr>
          <w:b/>
          <w:bCs/>
        </w:rPr>
        <w:t>Track user activity and API usage</w:t>
      </w:r>
    </w:p>
    <w:p w14:paraId="37EC8E12" w14:textId="0834C991" w:rsidR="004336EA" w:rsidRDefault="004336EA" w:rsidP="00022968">
      <w:pPr>
        <w:rPr>
          <w:b/>
          <w:bCs/>
        </w:rPr>
      </w:pPr>
      <w:r>
        <w:rPr>
          <w:rFonts w:ascii="Helvetica" w:hAnsi="Helvetica" w:cs="Helvetica"/>
          <w:color w:val="232F3E"/>
        </w:rPr>
        <w:t>AWS CloudTrail is a service that enables governance, compliance, operational auditing, and risk auditing of your AWS account. With CloudTrail, you can log, continuously monitor, and retain account activity related to actions across your AWS infrastructure. CloudTrail provides event history of your AWS account activity, including actions taken through the AWS Management Console, AWS SDKs, command line tools, and other AWS services. This event history simplifies security analysis, resource change tracking, and troubleshooting. In addition, you can use CloudTrail to detect unusual activity in your AWS accounts. These capabilities help simplify operational analysis and troubleshooting.</w:t>
      </w:r>
    </w:p>
    <w:p w14:paraId="6C2572B3" w14:textId="7B4F4D22" w:rsidR="004336EA" w:rsidRDefault="004336EA" w:rsidP="00022968">
      <w:pPr>
        <w:rPr>
          <w:b/>
          <w:bCs/>
        </w:rPr>
      </w:pPr>
      <w:r>
        <w:rPr>
          <w:noProof/>
        </w:rPr>
        <w:lastRenderedPageBreak/>
        <w:drawing>
          <wp:inline distT="0" distB="0" distL="0" distR="0" wp14:anchorId="65B6A338" wp14:editId="5C3DC39B">
            <wp:extent cx="5943600" cy="1514475"/>
            <wp:effectExtent l="0" t="0" r="0" b="9525"/>
            <wp:docPr id="6" name="Picture 6" descr="How it wor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ow it works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514475"/>
                    </a:xfrm>
                    <a:prstGeom prst="rect">
                      <a:avLst/>
                    </a:prstGeom>
                    <a:noFill/>
                    <a:ln>
                      <a:noFill/>
                    </a:ln>
                  </pic:spPr>
                </pic:pic>
              </a:graphicData>
            </a:graphic>
          </wp:inline>
        </w:drawing>
      </w:r>
    </w:p>
    <w:p w14:paraId="7E332362" w14:textId="77777777" w:rsidR="00317720" w:rsidRPr="00317720" w:rsidRDefault="00317720" w:rsidP="00317720">
      <w:pPr>
        <w:rPr>
          <w:b/>
          <w:bCs/>
        </w:rPr>
      </w:pPr>
      <w:r w:rsidRPr="00317720">
        <w:rPr>
          <w:b/>
          <w:bCs/>
        </w:rPr>
        <w:t>AWS Config</w:t>
      </w:r>
    </w:p>
    <w:p w14:paraId="2C4EFEAC" w14:textId="05BB8CCB" w:rsidR="00317720" w:rsidRDefault="00317720" w:rsidP="00317720">
      <w:pPr>
        <w:rPr>
          <w:b/>
          <w:bCs/>
        </w:rPr>
      </w:pPr>
      <w:r w:rsidRPr="00317720">
        <w:rPr>
          <w:b/>
          <w:bCs/>
        </w:rPr>
        <w:t>Record and evaluate configurations of your AWS resources</w:t>
      </w:r>
    </w:p>
    <w:p w14:paraId="071505A4" w14:textId="5F3904AD" w:rsidR="00317720" w:rsidRDefault="00317720" w:rsidP="00317720">
      <w:pPr>
        <w:rPr>
          <w:rFonts w:ascii="Helvetica" w:hAnsi="Helvetica" w:cs="Helvetica"/>
          <w:color w:val="232F3E"/>
        </w:rPr>
      </w:pPr>
      <w:r>
        <w:rPr>
          <w:rFonts w:ascii="Helvetica" w:hAnsi="Helvetica" w:cs="Helvetica"/>
          <w:color w:val="232F3E"/>
        </w:rPr>
        <w:t>AWS Config is a service that enables you to assess, audit, and evaluate the configurations of your AWS resources. Config continuously monitors and records your AWS resource configurations and allows you to automate the evaluation of recorded configurations against desired configurations. With Config, you can review changes in configurations and relationships between AWS resources, dive into detailed resource configuration histories, and determine your overall compliance against the configurations specified in your internal guidelines. This enables you to simplify compliance auditing, security analysis, change management, and operational troubleshooting.</w:t>
      </w:r>
    </w:p>
    <w:p w14:paraId="2A6A7520" w14:textId="22A1E6DE" w:rsidR="00317720" w:rsidRPr="00022968" w:rsidRDefault="00317720" w:rsidP="00317720">
      <w:pPr>
        <w:rPr>
          <w:b/>
          <w:bCs/>
        </w:rPr>
      </w:pPr>
      <w:r>
        <w:rPr>
          <w:noProof/>
        </w:rPr>
        <w:drawing>
          <wp:inline distT="0" distB="0" distL="0" distR="0" wp14:anchorId="5025F13F" wp14:editId="74624FC7">
            <wp:extent cx="5943600" cy="2797810"/>
            <wp:effectExtent l="0" t="0" r="0" b="2540"/>
            <wp:docPr id="7" name="Picture 7" descr="product-page-diagram-Config_how-it-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duct-page-diagram-Config_how-it-work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797810"/>
                    </a:xfrm>
                    <a:prstGeom prst="rect">
                      <a:avLst/>
                    </a:prstGeom>
                    <a:noFill/>
                    <a:ln>
                      <a:noFill/>
                    </a:ln>
                  </pic:spPr>
                </pic:pic>
              </a:graphicData>
            </a:graphic>
          </wp:inline>
        </w:drawing>
      </w:r>
    </w:p>
    <w:sectPr w:rsidR="00317720" w:rsidRPr="000229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0D19"/>
    <w:rsid w:val="00022968"/>
    <w:rsid w:val="002707C8"/>
    <w:rsid w:val="00317720"/>
    <w:rsid w:val="00351C7A"/>
    <w:rsid w:val="004336EA"/>
    <w:rsid w:val="00507984"/>
    <w:rsid w:val="0070227F"/>
    <w:rsid w:val="00950D19"/>
    <w:rsid w:val="00C464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7B30C"/>
  <w15:chartTrackingRefBased/>
  <w15:docId w15:val="{9A7B2B46-73A1-4AF7-B4A2-6EE2586877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507984"/>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next w:val="Normal"/>
    <w:link w:val="Heading3Char"/>
    <w:uiPriority w:val="9"/>
    <w:semiHidden/>
    <w:unhideWhenUsed/>
    <w:qFormat/>
    <w:rsid w:val="00351C7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7984"/>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50798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351C7A"/>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74026458">
      <w:bodyDiv w:val="1"/>
      <w:marLeft w:val="0"/>
      <w:marRight w:val="0"/>
      <w:marTop w:val="0"/>
      <w:marBottom w:val="0"/>
      <w:divBdr>
        <w:top w:val="none" w:sz="0" w:space="0" w:color="auto"/>
        <w:left w:val="none" w:sz="0" w:space="0" w:color="auto"/>
        <w:bottom w:val="none" w:sz="0" w:space="0" w:color="auto"/>
        <w:right w:val="none" w:sz="0" w:space="0" w:color="auto"/>
      </w:divBdr>
    </w:div>
    <w:div w:id="571233562">
      <w:bodyDiv w:val="1"/>
      <w:marLeft w:val="0"/>
      <w:marRight w:val="0"/>
      <w:marTop w:val="0"/>
      <w:marBottom w:val="0"/>
      <w:divBdr>
        <w:top w:val="none" w:sz="0" w:space="0" w:color="auto"/>
        <w:left w:val="none" w:sz="0" w:space="0" w:color="auto"/>
        <w:bottom w:val="none" w:sz="0" w:space="0" w:color="auto"/>
        <w:right w:val="none" w:sz="0" w:space="0" w:color="auto"/>
      </w:divBdr>
      <w:divsChild>
        <w:div w:id="338506296">
          <w:marLeft w:val="-150"/>
          <w:marRight w:val="-150"/>
          <w:marTop w:val="0"/>
          <w:marBottom w:val="0"/>
          <w:divBdr>
            <w:top w:val="none" w:sz="0" w:space="0" w:color="auto"/>
            <w:left w:val="none" w:sz="0" w:space="0" w:color="auto"/>
            <w:bottom w:val="none" w:sz="0" w:space="0" w:color="auto"/>
            <w:right w:val="none" w:sz="0" w:space="0" w:color="auto"/>
          </w:divBdr>
          <w:divsChild>
            <w:div w:id="8242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15763">
      <w:bodyDiv w:val="1"/>
      <w:marLeft w:val="0"/>
      <w:marRight w:val="0"/>
      <w:marTop w:val="0"/>
      <w:marBottom w:val="0"/>
      <w:divBdr>
        <w:top w:val="none" w:sz="0" w:space="0" w:color="auto"/>
        <w:left w:val="none" w:sz="0" w:space="0" w:color="auto"/>
        <w:bottom w:val="none" w:sz="0" w:space="0" w:color="auto"/>
        <w:right w:val="none" w:sz="0" w:space="0" w:color="auto"/>
      </w:divBdr>
    </w:div>
    <w:div w:id="783503621">
      <w:bodyDiv w:val="1"/>
      <w:marLeft w:val="0"/>
      <w:marRight w:val="0"/>
      <w:marTop w:val="0"/>
      <w:marBottom w:val="0"/>
      <w:divBdr>
        <w:top w:val="none" w:sz="0" w:space="0" w:color="auto"/>
        <w:left w:val="none" w:sz="0" w:space="0" w:color="auto"/>
        <w:bottom w:val="none" w:sz="0" w:space="0" w:color="auto"/>
        <w:right w:val="none" w:sz="0" w:space="0" w:color="auto"/>
      </w:divBdr>
    </w:div>
    <w:div w:id="989141991">
      <w:bodyDiv w:val="1"/>
      <w:marLeft w:val="0"/>
      <w:marRight w:val="0"/>
      <w:marTop w:val="0"/>
      <w:marBottom w:val="0"/>
      <w:divBdr>
        <w:top w:val="none" w:sz="0" w:space="0" w:color="auto"/>
        <w:left w:val="none" w:sz="0" w:space="0" w:color="auto"/>
        <w:bottom w:val="none" w:sz="0" w:space="0" w:color="auto"/>
        <w:right w:val="none" w:sz="0" w:space="0" w:color="auto"/>
      </w:divBdr>
    </w:div>
    <w:div w:id="1092749678">
      <w:bodyDiv w:val="1"/>
      <w:marLeft w:val="0"/>
      <w:marRight w:val="0"/>
      <w:marTop w:val="0"/>
      <w:marBottom w:val="0"/>
      <w:divBdr>
        <w:top w:val="none" w:sz="0" w:space="0" w:color="auto"/>
        <w:left w:val="none" w:sz="0" w:space="0" w:color="auto"/>
        <w:bottom w:val="none" w:sz="0" w:space="0" w:color="auto"/>
        <w:right w:val="none" w:sz="0" w:space="0" w:color="auto"/>
      </w:divBdr>
    </w:div>
    <w:div w:id="1131751186">
      <w:bodyDiv w:val="1"/>
      <w:marLeft w:val="0"/>
      <w:marRight w:val="0"/>
      <w:marTop w:val="0"/>
      <w:marBottom w:val="0"/>
      <w:divBdr>
        <w:top w:val="none" w:sz="0" w:space="0" w:color="auto"/>
        <w:left w:val="none" w:sz="0" w:space="0" w:color="auto"/>
        <w:bottom w:val="none" w:sz="0" w:space="0" w:color="auto"/>
        <w:right w:val="none" w:sz="0" w:space="0" w:color="auto"/>
      </w:divBdr>
      <w:divsChild>
        <w:div w:id="58097481">
          <w:marLeft w:val="-150"/>
          <w:marRight w:val="-150"/>
          <w:marTop w:val="0"/>
          <w:marBottom w:val="0"/>
          <w:divBdr>
            <w:top w:val="none" w:sz="0" w:space="0" w:color="auto"/>
            <w:left w:val="none" w:sz="0" w:space="0" w:color="auto"/>
            <w:bottom w:val="none" w:sz="0" w:space="0" w:color="auto"/>
            <w:right w:val="none" w:sz="0" w:space="0" w:color="auto"/>
          </w:divBdr>
          <w:divsChild>
            <w:div w:id="27676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00375">
      <w:bodyDiv w:val="1"/>
      <w:marLeft w:val="0"/>
      <w:marRight w:val="0"/>
      <w:marTop w:val="0"/>
      <w:marBottom w:val="0"/>
      <w:divBdr>
        <w:top w:val="none" w:sz="0" w:space="0" w:color="auto"/>
        <w:left w:val="none" w:sz="0" w:space="0" w:color="auto"/>
        <w:bottom w:val="none" w:sz="0" w:space="0" w:color="auto"/>
        <w:right w:val="none" w:sz="0" w:space="0" w:color="auto"/>
      </w:divBdr>
    </w:div>
    <w:div w:id="1887791721">
      <w:bodyDiv w:val="1"/>
      <w:marLeft w:val="0"/>
      <w:marRight w:val="0"/>
      <w:marTop w:val="0"/>
      <w:marBottom w:val="0"/>
      <w:divBdr>
        <w:top w:val="none" w:sz="0" w:space="0" w:color="auto"/>
        <w:left w:val="none" w:sz="0" w:space="0" w:color="auto"/>
        <w:bottom w:val="none" w:sz="0" w:space="0" w:color="auto"/>
        <w:right w:val="none" w:sz="0" w:space="0" w:color="auto"/>
      </w:divBdr>
    </w:div>
    <w:div w:id="2003001024">
      <w:bodyDiv w:val="1"/>
      <w:marLeft w:val="0"/>
      <w:marRight w:val="0"/>
      <w:marTop w:val="0"/>
      <w:marBottom w:val="0"/>
      <w:divBdr>
        <w:top w:val="none" w:sz="0" w:space="0" w:color="auto"/>
        <w:left w:val="none" w:sz="0" w:space="0" w:color="auto"/>
        <w:bottom w:val="none" w:sz="0" w:space="0" w:color="auto"/>
        <w:right w:val="none" w:sz="0" w:space="0" w:color="auto"/>
      </w:divBdr>
    </w:div>
    <w:div w:id="2005277678">
      <w:bodyDiv w:val="1"/>
      <w:marLeft w:val="0"/>
      <w:marRight w:val="0"/>
      <w:marTop w:val="0"/>
      <w:marBottom w:val="0"/>
      <w:divBdr>
        <w:top w:val="none" w:sz="0" w:space="0" w:color="auto"/>
        <w:left w:val="none" w:sz="0" w:space="0" w:color="auto"/>
        <w:bottom w:val="none" w:sz="0" w:space="0" w:color="auto"/>
        <w:right w:val="none" w:sz="0" w:space="0" w:color="auto"/>
      </w:divBdr>
      <w:divsChild>
        <w:div w:id="270362551">
          <w:marLeft w:val="-150"/>
          <w:marRight w:val="-150"/>
          <w:marTop w:val="0"/>
          <w:marBottom w:val="0"/>
          <w:divBdr>
            <w:top w:val="none" w:sz="0" w:space="0" w:color="auto"/>
            <w:left w:val="none" w:sz="0" w:space="0" w:color="auto"/>
            <w:bottom w:val="none" w:sz="0" w:space="0" w:color="auto"/>
            <w:right w:val="none" w:sz="0" w:space="0" w:color="auto"/>
          </w:divBdr>
          <w:divsChild>
            <w:div w:id="64462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4</Pages>
  <Words>540</Words>
  <Characters>3084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Vo</dc:creator>
  <cp:keywords/>
  <dc:description/>
  <cp:lastModifiedBy>Huy Vo</cp:lastModifiedBy>
  <cp:revision>5</cp:revision>
  <dcterms:created xsi:type="dcterms:W3CDTF">2020-11-19T08:13:00Z</dcterms:created>
  <dcterms:modified xsi:type="dcterms:W3CDTF">2020-11-20T09:26:00Z</dcterms:modified>
</cp:coreProperties>
</file>