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4C43" w14:textId="23EA7D1F" w:rsidR="00906C53" w:rsidRDefault="00C7694E">
      <w:pPr>
        <w:rPr>
          <w:rFonts w:ascii="Times New Roman" w:hAnsi="Times New Roman" w:cs="Times New Roman"/>
          <w:sz w:val="26"/>
          <w:szCs w:val="26"/>
        </w:rPr>
      </w:pPr>
      <w:r>
        <w:rPr>
          <w:rFonts w:ascii="Times New Roman" w:hAnsi="Times New Roman" w:cs="Times New Roman"/>
          <w:sz w:val="26"/>
          <w:szCs w:val="26"/>
        </w:rPr>
        <w:t>Chuột chù đuôi bút thích uống rượu dừa. Rượu có khả năng gây nguy hiểm đến tính mạng cho động vật có vú. Các loài chuột chù đã phát triển khả năng tiêu thụ rượu đẻ tránh việc say xỉn. Vì những tác động của rượu lên loài này, các nhà khoa học tin rằng cồn có thể giúp loài chuột chù có các đặc điểm tiến hoá có lợi như chống lại đột quỵ. Tinh tinh cũng có thể là loài “nghiện rượu” vì thích nước hoa quả lên men.</w:t>
      </w:r>
    </w:p>
    <w:p w14:paraId="1897B993" w14:textId="28B17B32" w:rsidR="00C7694E" w:rsidRDefault="00C7694E">
      <w:pPr>
        <w:rPr>
          <w:rFonts w:ascii="Times New Roman" w:hAnsi="Times New Roman" w:cs="Times New Roman"/>
          <w:sz w:val="26"/>
          <w:szCs w:val="26"/>
        </w:rPr>
      </w:pPr>
      <w:r>
        <w:rPr>
          <w:rFonts w:ascii="Times New Roman" w:hAnsi="Times New Roman" w:cs="Times New Roman"/>
          <w:sz w:val="26"/>
          <w:szCs w:val="26"/>
        </w:rPr>
        <w:t xml:space="preserve">Loài men vi sinh </w:t>
      </w:r>
      <w:r w:rsidRPr="00C7694E">
        <w:rPr>
          <w:rFonts w:ascii="Times New Roman" w:hAnsi="Times New Roman" w:cs="Times New Roman"/>
          <w:i/>
          <w:iCs/>
          <w:sz w:val="26"/>
          <w:szCs w:val="26"/>
        </w:rPr>
        <w:t>Saccharomyces cerevisiae</w:t>
      </w:r>
      <w:r>
        <w:rPr>
          <w:rFonts w:ascii="Times New Roman" w:hAnsi="Times New Roman" w:cs="Times New Roman"/>
          <w:i/>
          <w:iCs/>
          <w:sz w:val="26"/>
          <w:szCs w:val="26"/>
        </w:rPr>
        <w:t xml:space="preserve"> </w:t>
      </w:r>
      <w:r>
        <w:rPr>
          <w:rFonts w:ascii="Times New Roman" w:hAnsi="Times New Roman" w:cs="Times New Roman"/>
          <w:sz w:val="26"/>
          <w:szCs w:val="26"/>
        </w:rPr>
        <w:t>biến đường glucose thành cồn.</w:t>
      </w:r>
    </w:p>
    <w:p w14:paraId="3328AB63" w14:textId="352EEDEF" w:rsidR="00C7694E" w:rsidRDefault="00C7694E">
      <w:pPr>
        <w:rPr>
          <w:rFonts w:ascii="Times New Roman" w:hAnsi="Times New Roman" w:cs="Times New Roman"/>
          <w:sz w:val="26"/>
          <w:szCs w:val="26"/>
        </w:rPr>
      </w:pPr>
      <w:r>
        <w:rPr>
          <w:rFonts w:ascii="Times New Roman" w:hAnsi="Times New Roman" w:cs="Times New Roman"/>
          <w:sz w:val="26"/>
          <w:szCs w:val="26"/>
        </w:rPr>
        <w:t>Khi nguồn cung glucose cạn kiệt, với tác động của oxy, loài này sẽ thay đổi khả năng tiêu hoá của mình và đổi sang tiêu hoá cồn mà chúng đã sản xuất. Đây được gọi là sự phát triển của diauxic. Nếu không có oxy, loài này sẽ vào trạng thái ngủ đông đến khi có thêm glucose hoặc có oxy. Vì vậy các nhà làm rượu phải đóng kín rượu trong các thùng.</w:t>
      </w:r>
    </w:p>
    <w:p w14:paraId="700C14FA" w14:textId="6547401F" w:rsidR="00C7694E" w:rsidRDefault="00C7694E">
      <w:pPr>
        <w:rPr>
          <w:rFonts w:ascii="Times New Roman" w:hAnsi="Times New Roman" w:cs="Times New Roman"/>
          <w:sz w:val="26"/>
          <w:szCs w:val="26"/>
        </w:rPr>
      </w:pPr>
      <w:r>
        <w:rPr>
          <w:rFonts w:ascii="Times New Roman" w:hAnsi="Times New Roman" w:cs="Times New Roman"/>
          <w:sz w:val="26"/>
          <w:szCs w:val="26"/>
        </w:rPr>
        <w:t>Sự phát triển của diauxic là một quy trình phức tạp ảnh hướng tới biển hiện của nhiều gen. Điều này hẳn phải từ các sự kiện tiến hoá chính của loài này vì chúng không chỉ có khả năng tạo ra cồn, được coi là chất độc giết chết rất nhiều các loại vi sinh và nấm khác cạnh tranh với chúng, mà còn có thể tiêu thụ cồn.</w:t>
      </w:r>
    </w:p>
    <w:p w14:paraId="6D200472" w14:textId="48009D04" w:rsidR="00C7694E" w:rsidRDefault="00C7694E">
      <w:pPr>
        <w:rPr>
          <w:rFonts w:ascii="Times New Roman" w:hAnsi="Times New Roman" w:cs="Times New Roman"/>
          <w:sz w:val="26"/>
          <w:szCs w:val="26"/>
        </w:rPr>
      </w:pPr>
      <w:r>
        <w:rPr>
          <w:rFonts w:ascii="Times New Roman" w:hAnsi="Times New Roman" w:cs="Times New Roman"/>
          <w:sz w:val="26"/>
          <w:szCs w:val="26"/>
        </w:rPr>
        <w:t>Sự kiện tiến hoá hiếm hoi được gọi là sao chép toàn bộ genome (WGDs)</w:t>
      </w:r>
      <w:r w:rsidR="00CC5192">
        <w:rPr>
          <w:rFonts w:ascii="Times New Roman" w:hAnsi="Times New Roman" w:cs="Times New Roman"/>
          <w:sz w:val="26"/>
          <w:szCs w:val="26"/>
        </w:rPr>
        <w:t>. Ví dụ: triệu năm trước, loài cây có quả đầu tiên xuất hiện nhưng không loài nào có thể tiêu thụ được glucose được tạo bởi trái cây. Loài đầu tiên có thể tiêu thụ được đã có được sự tiến hoá vượt bậc. Thay vì tạo ra gen mới, sự phát triển của diauxic đã yêu cầu tạo ra phương thức tiêu thụ mới mà nhiều gen cùng làm việc</w:t>
      </w:r>
      <w:r w:rsidR="007B6AB1">
        <w:rPr>
          <w:rFonts w:ascii="Times New Roman" w:hAnsi="Times New Roman" w:cs="Times New Roman"/>
          <w:sz w:val="26"/>
          <w:szCs w:val="26"/>
        </w:rPr>
        <w:t>.</w:t>
      </w:r>
    </w:p>
    <w:p w14:paraId="0BB38EF8" w14:textId="428F2E8A" w:rsidR="007B6AB1" w:rsidRDefault="007B6AB1">
      <w:pPr>
        <w:rPr>
          <w:rFonts w:ascii="Times New Roman" w:hAnsi="Times New Roman" w:cs="Times New Roman"/>
          <w:sz w:val="26"/>
          <w:szCs w:val="26"/>
        </w:rPr>
      </w:pPr>
      <w:r>
        <w:rPr>
          <w:rFonts w:ascii="Times New Roman" w:hAnsi="Times New Roman" w:cs="Times New Roman"/>
          <w:sz w:val="26"/>
          <w:szCs w:val="26"/>
        </w:rPr>
        <w:t>WGD không được ủng hộ nhiều vì chỉ 13% gen của S.cerevisiae được nhân đôi. Wolfe và Shields đã đưa ra tính toán ủng hộ WGD đầu tiên. Việc chỉ có 13% gen được nhân đôi là không quá ngạc nhiên khi kể cả có hàng trăm gen góp phần trông sự tiến hoá cải tiến thì sau WGD, hầu hết các gen không cần cho sự cải tiến. Các gen không cần này sẽ bị phá huỷ bởi các đột biến đến khi chúng biến thành các mã gen giả (không biên dịch, cấu hình đặc tính) và biến mất khỏi bộ gen sau hàng triệu năm.</w:t>
      </w:r>
    </w:p>
    <w:p w14:paraId="3B4F59AC" w14:textId="525605F1" w:rsidR="007B6AB1" w:rsidRDefault="007B6AB1">
      <w:pPr>
        <w:rPr>
          <w:rFonts w:ascii="Times New Roman" w:hAnsi="Times New Roman" w:cs="Times New Roman"/>
          <w:sz w:val="26"/>
          <w:szCs w:val="26"/>
        </w:rPr>
      </w:pPr>
      <w:r>
        <w:rPr>
          <w:rFonts w:ascii="Times New Roman" w:hAnsi="Times New Roman" w:cs="Times New Roman"/>
          <w:sz w:val="26"/>
          <w:szCs w:val="26"/>
        </w:rPr>
        <w:t>Trong quá trình lên men, nấm men sẽ chuyển đổi acetaldehyd thành cồn, nếu có oxy thì cồn tích luỹ sẽ trở thành acetaldehyd. Cả 2 sự chuyển đổi này đều được xúc tác bởi enzyme alcohol dehydrogenase (Adh). Ở S.cerevisiae, ADH được mã hoá bới Adh1 và Adh2, phát sinh từ cùng 1 gen tổ tiên. Adh1 có khả năng sản xuất cồn còn Adh2 có khả năng tiêu thụ cồn.</w:t>
      </w:r>
    </w:p>
    <w:p w14:paraId="24FAFCC9" w14:textId="5331FE59" w:rsidR="007B6AB1" w:rsidRDefault="007B6AB1">
      <w:pPr>
        <w:rPr>
          <w:rFonts w:ascii="Times New Roman" w:hAnsi="Times New Roman" w:cs="Times New Roman"/>
          <w:sz w:val="26"/>
          <w:szCs w:val="26"/>
        </w:rPr>
      </w:pPr>
      <w:r>
        <w:rPr>
          <w:rFonts w:ascii="Times New Roman" w:hAnsi="Times New Roman" w:cs="Times New Roman"/>
          <w:sz w:val="26"/>
          <w:szCs w:val="26"/>
        </w:rPr>
        <w:t>Thí nghiệm của Michael Thomson sử dụng nhiều gen Adh từ các loài nấm men để tìm ra gen Saccharomyces cổ đại. Gen này cho thấy tính chất đổi từ acetaldehyd thành cồn như Adh1. Thomson</w:t>
      </w:r>
      <w:r w:rsidR="007A7EB3">
        <w:rPr>
          <w:rFonts w:ascii="Times New Roman" w:hAnsi="Times New Roman" w:cs="Times New Roman"/>
          <w:sz w:val="26"/>
          <w:szCs w:val="26"/>
        </w:rPr>
        <w:t xml:space="preserve"> kết luận rằng trước WGD trong loài </w:t>
      </w:r>
      <w:r w:rsidR="007A7EB3">
        <w:rPr>
          <w:rFonts w:ascii="Times New Roman" w:hAnsi="Times New Roman" w:cs="Times New Roman"/>
          <w:sz w:val="26"/>
          <w:szCs w:val="26"/>
        </w:rPr>
        <w:lastRenderedPageBreak/>
        <w:t>Saccharomyces, Adh chủ yếu chỉ tạo ra cồn, không tiêu thụ. Sau WGD, Adh1 thực hiện chức năng ban đầu còn Adh2 tiêu thụ cồn để cung cấp năng lượng cho sự phát triển Diauxic.</w:t>
      </w:r>
    </w:p>
    <w:p w14:paraId="2EF50417" w14:textId="4099B2B0" w:rsidR="007A7EB3" w:rsidRDefault="007A7EB3">
      <w:pPr>
        <w:rPr>
          <w:rFonts w:ascii="Times New Roman" w:hAnsi="Times New Roman" w:cs="Times New Roman"/>
          <w:sz w:val="26"/>
          <w:szCs w:val="26"/>
        </w:rPr>
      </w:pPr>
      <w:r w:rsidRPr="007A7EB3">
        <w:rPr>
          <w:rFonts w:ascii="Times New Roman" w:hAnsi="Times New Roman" w:cs="Times New Roman"/>
          <w:sz w:val="26"/>
          <w:szCs w:val="26"/>
        </w:rPr>
        <w:t>Biểu diễn tất cả n gen nấm men t</w:t>
      </w:r>
      <w:r>
        <w:rPr>
          <w:rFonts w:ascii="Times New Roman" w:hAnsi="Times New Roman" w:cs="Times New Roman"/>
          <w:sz w:val="26"/>
          <w:szCs w:val="26"/>
        </w:rPr>
        <w:t xml:space="preserve">ại m thời điểm ở 2 phía của sự phát triển Diauxic cho ra ma trận đặc tính gen n x m E. Ei,j là giá trị thể hiện cấp độ biểu hiện đặc tính của gen I tại thời điểm j. Cột thứ i được gọi là vecto biểu hiện của gen i. </w:t>
      </w:r>
    </w:p>
    <w:p w14:paraId="6F88E67D" w14:textId="4E32F206" w:rsidR="008D1E0F" w:rsidRDefault="008D1E0F">
      <w:pPr>
        <w:rPr>
          <w:rFonts w:ascii="Times New Roman" w:hAnsi="Times New Roman" w:cs="Times New Roman"/>
          <w:sz w:val="26"/>
          <w:szCs w:val="26"/>
        </w:rPr>
      </w:pPr>
      <w:r w:rsidRPr="008D1E0F">
        <w:rPr>
          <w:rFonts w:ascii="Times New Roman" w:hAnsi="Times New Roman" w:cs="Times New Roman"/>
          <w:sz w:val="26"/>
          <w:szCs w:val="26"/>
        </w:rPr>
        <w:t>Joseph DeRisi</w:t>
      </w:r>
      <w:r w:rsidRPr="008D1E0F">
        <w:rPr>
          <w:rFonts w:ascii="Times New Roman" w:hAnsi="Times New Roman" w:cs="Times New Roman"/>
          <w:sz w:val="26"/>
          <w:szCs w:val="26"/>
        </w:rPr>
        <w:t xml:space="preserve"> đã tổng hợp nên ma tr</w:t>
      </w:r>
      <w:r>
        <w:rPr>
          <w:rFonts w:ascii="Times New Roman" w:hAnsi="Times New Roman" w:cs="Times New Roman"/>
          <w:sz w:val="26"/>
          <w:szCs w:val="26"/>
        </w:rPr>
        <w:t>ận biểu hiện gen đầu tiên có kích thước 6400 x 7 bằng cách thử mẫu mỗi 2 tiếng trong 6 tiếng trước và sau khi sự phát triển của diauxit.</w:t>
      </w:r>
    </w:p>
    <w:p w14:paraId="0C137E06" w14:textId="6736C55B" w:rsidR="008D1E0F" w:rsidRDefault="008D1E0F">
      <w:pPr>
        <w:rPr>
          <w:rFonts w:ascii="Times New Roman" w:hAnsi="Times New Roman" w:cs="Times New Roman"/>
          <w:sz w:val="26"/>
          <w:szCs w:val="26"/>
        </w:rPr>
      </w:pPr>
      <w:r>
        <w:rPr>
          <w:rFonts w:ascii="Times New Roman" w:hAnsi="Times New Roman" w:cs="Times New Roman"/>
          <w:sz w:val="26"/>
          <w:szCs w:val="26"/>
        </w:rPr>
        <w:t>Derisi đã phải dùng phương pháp microarrays.</w:t>
      </w:r>
    </w:p>
    <w:p w14:paraId="58DB68E1" w14:textId="43EC0440" w:rsidR="008D1E0F" w:rsidRDefault="008D1E0F">
      <w:pPr>
        <w:rPr>
          <w:rFonts w:ascii="Times New Roman" w:hAnsi="Times New Roman" w:cs="Times New Roman"/>
          <w:sz w:val="26"/>
          <w:szCs w:val="26"/>
        </w:rPr>
      </w:pPr>
      <w:r>
        <w:rPr>
          <w:noProof/>
        </w:rPr>
        <w:drawing>
          <wp:inline distT="0" distB="0" distL="0" distR="0" wp14:anchorId="23563B2A" wp14:editId="4A10282F">
            <wp:extent cx="5486400" cy="1290320"/>
            <wp:effectExtent l="0" t="0" r="0" b="5080"/>
            <wp:docPr id="27276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290320"/>
                    </a:xfrm>
                    <a:prstGeom prst="rect">
                      <a:avLst/>
                    </a:prstGeom>
                    <a:noFill/>
                    <a:ln>
                      <a:noFill/>
                    </a:ln>
                  </pic:spPr>
                </pic:pic>
              </a:graphicData>
            </a:graphic>
          </wp:inline>
        </w:drawing>
      </w:r>
    </w:p>
    <w:p w14:paraId="0D339DFF" w14:textId="18C70CFF" w:rsidR="0082307A" w:rsidRDefault="0082307A">
      <w:pPr>
        <w:rPr>
          <w:rFonts w:ascii="Times New Roman" w:hAnsi="Times New Roman" w:cs="Times New Roman"/>
          <w:sz w:val="26"/>
          <w:szCs w:val="26"/>
        </w:rPr>
      </w:pPr>
      <w:r>
        <w:rPr>
          <w:rFonts w:ascii="Times New Roman" w:hAnsi="Times New Roman" w:cs="Times New Roman"/>
          <w:sz w:val="26"/>
          <w:szCs w:val="26"/>
        </w:rPr>
        <w:t xml:space="preserve">Gen </w:t>
      </w:r>
      <w:r w:rsidRPr="0082307A">
        <w:rPr>
          <w:rFonts w:ascii="Times New Roman" w:hAnsi="Times New Roman" w:cs="Times New Roman"/>
          <w:color w:val="4472C4" w:themeColor="accent1"/>
          <w:sz w:val="26"/>
          <w:szCs w:val="26"/>
        </w:rPr>
        <w:t>YPR055W </w:t>
      </w:r>
      <w:r w:rsidR="00DB00B4">
        <w:rPr>
          <w:rFonts w:ascii="Times New Roman" w:hAnsi="Times New Roman" w:cs="Times New Roman"/>
          <w:sz w:val="26"/>
          <w:szCs w:val="26"/>
        </w:rPr>
        <w:t>gần như</w:t>
      </w:r>
      <w:r>
        <w:rPr>
          <w:rFonts w:ascii="Times New Roman" w:hAnsi="Times New Roman" w:cs="Times New Roman"/>
          <w:sz w:val="26"/>
          <w:szCs w:val="26"/>
        </w:rPr>
        <w:t xml:space="preserve"> phẳng trong quá trình phát triển của diauxit nên ta kết luận rằng gen này không liên quan đến quá trình này. Gen </w:t>
      </w:r>
      <w:r w:rsidRPr="0082307A">
        <w:rPr>
          <w:rFonts w:ascii="Times New Roman" w:hAnsi="Times New Roman" w:cs="Times New Roman"/>
          <w:color w:val="70AD47" w:themeColor="accent6"/>
          <w:sz w:val="26"/>
          <w:szCs w:val="26"/>
        </w:rPr>
        <w:t>YLR258W </w:t>
      </w:r>
      <w:r>
        <w:rPr>
          <w:rFonts w:ascii="Times New Roman" w:hAnsi="Times New Roman" w:cs="Times New Roman"/>
          <w:sz w:val="26"/>
          <w:szCs w:val="26"/>
        </w:rPr>
        <w:t>thay đổi đáng kể trong quá trình này nên có thể đây là gen liên quan tới quá trình này. Kiểm tra trong cơ sở dữ liệu gen thì đây chính là gen mã hoá enzyme tổng hợp glucose. Enzyme này điều khiển công việc sản xuất glycogen, một polisacarit glucose dùng để chứa glucose trong</w:t>
      </w:r>
      <w:r w:rsidR="00F42446">
        <w:rPr>
          <w:rFonts w:ascii="Times New Roman" w:hAnsi="Times New Roman" w:cs="Times New Roman"/>
          <w:sz w:val="26"/>
          <w:szCs w:val="26"/>
        </w:rPr>
        <w:t xml:space="preserve"> tế bào nấm men.</w:t>
      </w:r>
    </w:p>
    <w:p w14:paraId="0EDC10A9" w14:textId="5C19988F" w:rsidR="003A374A" w:rsidRDefault="003A374A">
      <w:pPr>
        <w:rPr>
          <w:rFonts w:ascii="Times New Roman" w:hAnsi="Times New Roman" w:cs="Times New Roman"/>
          <w:sz w:val="26"/>
          <w:szCs w:val="26"/>
        </w:rPr>
      </w:pPr>
      <w:r>
        <w:rPr>
          <w:noProof/>
        </w:rPr>
        <w:drawing>
          <wp:inline distT="0" distB="0" distL="0" distR="0" wp14:anchorId="031B68A0" wp14:editId="2D5778BE">
            <wp:extent cx="5486400" cy="2997835"/>
            <wp:effectExtent l="0" t="0" r="0" b="0"/>
            <wp:docPr id="38679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97835"/>
                    </a:xfrm>
                    <a:prstGeom prst="rect">
                      <a:avLst/>
                    </a:prstGeom>
                    <a:noFill/>
                    <a:ln>
                      <a:noFill/>
                    </a:ln>
                  </pic:spPr>
                </pic:pic>
              </a:graphicData>
            </a:graphic>
          </wp:inline>
        </w:drawing>
      </w:r>
    </w:p>
    <w:p w14:paraId="171D16C6" w14:textId="1C35C1CD" w:rsidR="00441BB7" w:rsidRDefault="0088328C">
      <w:pPr>
        <w:rPr>
          <w:rFonts w:ascii="Times New Roman" w:hAnsi="Times New Roman" w:cs="Times New Roman"/>
          <w:sz w:val="26"/>
          <w:szCs w:val="26"/>
        </w:rPr>
      </w:pPr>
      <w:r>
        <w:rPr>
          <w:rFonts w:ascii="Times New Roman" w:hAnsi="Times New Roman" w:cs="Times New Roman"/>
          <w:sz w:val="26"/>
          <w:szCs w:val="26"/>
        </w:rPr>
        <w:lastRenderedPageBreak/>
        <w:t xml:space="preserve">Dù sự phát triển của diauxic là một sự kiện quan trọng trong vòng đời của S.cerevisae, nó không ảnh hưởng hầu hết các chức năng của nấm men. Giả định rằng </w:t>
      </w:r>
      <w:r w:rsidR="00441BB7">
        <w:rPr>
          <w:rFonts w:ascii="Times New Roman" w:hAnsi="Times New Roman" w:cs="Times New Roman"/>
          <w:sz w:val="26"/>
          <w:szCs w:val="26"/>
        </w:rPr>
        <w:t xml:space="preserve">hầu hết gen của </w:t>
      </w:r>
      <w:r w:rsidR="00441BB7">
        <w:rPr>
          <w:rFonts w:ascii="Times New Roman" w:hAnsi="Times New Roman" w:cs="Times New Roman"/>
          <w:sz w:val="26"/>
          <w:szCs w:val="26"/>
        </w:rPr>
        <w:t>S.cerevisae</w:t>
      </w:r>
      <w:r w:rsidR="00441BB7">
        <w:rPr>
          <w:rFonts w:ascii="Times New Roman" w:hAnsi="Times New Roman" w:cs="Times New Roman"/>
          <w:sz w:val="26"/>
          <w:szCs w:val="26"/>
        </w:rPr>
        <w:t xml:space="preserve"> không biến động trong quá trình phát triển của diauxit, loại trừ các gen này trong quá trình xét, giảm kích thước ma trận. Loại bỏ các gen mà vecto đặc tính trong khoảng </w:t>
      </w:r>
      <w:r w:rsidR="00441BB7" w:rsidRPr="00441BB7">
        <w:rPr>
          <w:rFonts w:ascii="Times New Roman" w:hAnsi="Times New Roman" w:cs="Times New Roman"/>
          <w:sz w:val="26"/>
          <w:szCs w:val="26"/>
        </w:rPr>
        <w:t xml:space="preserve">−δ </w:t>
      </w:r>
      <w:r w:rsidR="00441BB7">
        <w:rPr>
          <w:rFonts w:ascii="Times New Roman" w:hAnsi="Times New Roman" w:cs="Times New Roman"/>
          <w:sz w:val="26"/>
          <w:szCs w:val="26"/>
        </w:rPr>
        <w:t xml:space="preserve">và </w:t>
      </w:r>
      <w:r w:rsidR="00441BB7" w:rsidRPr="00441BB7">
        <w:rPr>
          <w:rFonts w:ascii="Times New Roman" w:hAnsi="Times New Roman" w:cs="Times New Roman"/>
          <w:sz w:val="26"/>
          <w:szCs w:val="26"/>
        </w:rPr>
        <w:t>δ</w:t>
      </w:r>
      <w:r w:rsidR="00441BB7">
        <w:rPr>
          <w:rFonts w:ascii="Times New Roman" w:hAnsi="Times New Roman" w:cs="Times New Roman"/>
          <w:sz w:val="26"/>
          <w:szCs w:val="26"/>
        </w:rPr>
        <w:t xml:space="preserve"> (ở đây chọn </w:t>
      </w:r>
      <w:r w:rsidR="00441BB7" w:rsidRPr="00441BB7">
        <w:rPr>
          <w:rFonts w:ascii="Times New Roman" w:hAnsi="Times New Roman" w:cs="Times New Roman"/>
          <w:sz w:val="26"/>
          <w:szCs w:val="26"/>
        </w:rPr>
        <w:t>δ</w:t>
      </w:r>
      <w:r w:rsidR="00441BB7">
        <w:rPr>
          <w:rFonts w:ascii="Times New Roman" w:hAnsi="Times New Roman" w:cs="Times New Roman"/>
          <w:sz w:val="26"/>
          <w:szCs w:val="26"/>
        </w:rPr>
        <w:t xml:space="preserve">  = 2.3) giảm 6400 gen xuống còn 230 gen.</w:t>
      </w:r>
    </w:p>
    <w:p w14:paraId="5E4D6932" w14:textId="3657426A" w:rsidR="00441BB7" w:rsidRDefault="00441BB7">
      <w:pPr>
        <w:rPr>
          <w:rFonts w:ascii="Times New Roman" w:hAnsi="Times New Roman" w:cs="Times New Roman"/>
          <w:sz w:val="26"/>
          <w:szCs w:val="26"/>
        </w:rPr>
      </w:pPr>
      <w:r>
        <w:rPr>
          <w:noProof/>
        </w:rPr>
        <w:drawing>
          <wp:inline distT="0" distB="0" distL="0" distR="0" wp14:anchorId="1BA99F53" wp14:editId="24AC3F0C">
            <wp:extent cx="5486400" cy="2660015"/>
            <wp:effectExtent l="0" t="0" r="0" b="6985"/>
            <wp:docPr id="1505749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60015"/>
                    </a:xfrm>
                    <a:prstGeom prst="rect">
                      <a:avLst/>
                    </a:prstGeom>
                    <a:noFill/>
                    <a:ln>
                      <a:noFill/>
                    </a:ln>
                  </pic:spPr>
                </pic:pic>
              </a:graphicData>
            </a:graphic>
          </wp:inline>
        </w:drawing>
      </w:r>
    </w:p>
    <w:p w14:paraId="47936FDA" w14:textId="61C8EF82" w:rsidR="00E5602A" w:rsidRDefault="00E5602A" w:rsidP="00E5602A">
      <w:pPr>
        <w:rPr>
          <w:rFonts w:ascii="Times New Roman" w:hAnsi="Times New Roman" w:cs="Times New Roman"/>
          <w:sz w:val="26"/>
          <w:szCs w:val="26"/>
        </w:rPr>
      </w:pPr>
      <w:r w:rsidRPr="00E5602A">
        <w:rPr>
          <w:rFonts w:ascii="Times New Roman" w:hAnsi="Times New Roman" w:cs="Times New Roman"/>
          <w:sz w:val="26"/>
          <w:szCs w:val="26"/>
        </w:rPr>
        <w:t xml:space="preserve">Mục tiêu </w:t>
      </w:r>
      <w:r w:rsidRPr="00E5602A">
        <w:rPr>
          <w:rFonts w:ascii="Times New Roman" w:hAnsi="Times New Roman" w:cs="Times New Roman"/>
          <w:b/>
          <w:bCs/>
          <w:sz w:val="26"/>
          <w:szCs w:val="26"/>
        </w:rPr>
        <w:t>phân chia</w:t>
      </w:r>
      <w:r w:rsidRPr="00E5602A">
        <w:rPr>
          <w:rFonts w:ascii="Times New Roman" w:hAnsi="Times New Roman" w:cs="Times New Roman"/>
          <w:sz w:val="26"/>
          <w:szCs w:val="26"/>
        </w:rPr>
        <w:t> tập hợp tất cả các gen nấm men thành </w:t>
      </w:r>
      <w:r w:rsidRPr="00E5602A">
        <w:rPr>
          <w:rFonts w:ascii="Times New Roman" w:hAnsi="Times New Roman" w:cs="Times New Roman"/>
          <w:b/>
          <w:bCs/>
          <w:sz w:val="26"/>
          <w:szCs w:val="26"/>
        </w:rPr>
        <w:t>k cụm</w:t>
      </w:r>
      <w:r w:rsidRPr="00E5602A">
        <w:rPr>
          <w:rFonts w:ascii="Times New Roman" w:hAnsi="Times New Roman" w:cs="Times New Roman"/>
          <w:sz w:val="26"/>
          <w:szCs w:val="26"/>
        </w:rPr>
        <w:t xml:space="preserve"> rời rạc để các gen trong cùng một cụm có các vectơ biểu hiện tương tự. </w:t>
      </w:r>
      <w:r>
        <w:rPr>
          <w:rFonts w:ascii="Times New Roman" w:hAnsi="Times New Roman" w:cs="Times New Roman"/>
          <w:sz w:val="26"/>
          <w:szCs w:val="26"/>
        </w:rPr>
        <w:t>Số</w:t>
      </w:r>
      <w:r w:rsidRPr="00E5602A">
        <w:rPr>
          <w:rFonts w:ascii="Times New Roman" w:hAnsi="Times New Roman" w:cs="Times New Roman"/>
          <w:sz w:val="26"/>
          <w:szCs w:val="26"/>
        </w:rPr>
        <w:t xml:space="preserve"> lượng cụm không được biết đến trước, và vì vậy thường áp dụng các thuật toán phân cụm cho dữ liệu biểu hiện gen cho các giá trị khác nhau của </w:t>
      </w:r>
      <w:r w:rsidRPr="00E5602A">
        <w:rPr>
          <w:rFonts w:ascii="Times New Roman" w:hAnsi="Times New Roman" w:cs="Times New Roman"/>
          <w:i/>
          <w:iCs/>
          <w:sz w:val="26"/>
          <w:szCs w:val="26"/>
        </w:rPr>
        <w:t>k</w:t>
      </w:r>
      <w:r w:rsidRPr="00E5602A">
        <w:rPr>
          <w:rFonts w:ascii="Times New Roman" w:hAnsi="Times New Roman" w:cs="Times New Roman"/>
          <w:sz w:val="26"/>
          <w:szCs w:val="26"/>
        </w:rPr>
        <w:t>, chọn giá trị của </w:t>
      </w:r>
      <w:r w:rsidRPr="00E5602A">
        <w:rPr>
          <w:rFonts w:ascii="Times New Roman" w:hAnsi="Times New Roman" w:cs="Times New Roman"/>
          <w:i/>
          <w:iCs/>
          <w:sz w:val="26"/>
          <w:szCs w:val="26"/>
        </w:rPr>
        <w:t>k</w:t>
      </w:r>
      <w:r w:rsidRPr="00E5602A">
        <w:rPr>
          <w:rFonts w:ascii="Times New Roman" w:hAnsi="Times New Roman" w:cs="Times New Roman"/>
          <w:sz w:val="26"/>
          <w:szCs w:val="26"/>
        </w:rPr>
        <w:t xml:space="preserve"> có ý nghĩa về mặt sinh học. </w:t>
      </w:r>
    </w:p>
    <w:p w14:paraId="3731F158" w14:textId="04629AC1" w:rsidR="00E5602A" w:rsidRDefault="00E5602A" w:rsidP="00E5602A">
      <w:pPr>
        <w:rPr>
          <w:rFonts w:ascii="Times New Roman" w:hAnsi="Times New Roman" w:cs="Times New Roman"/>
          <w:sz w:val="26"/>
          <w:szCs w:val="26"/>
        </w:rPr>
      </w:pPr>
      <w:r w:rsidRPr="00E5602A">
        <w:rPr>
          <w:rFonts w:ascii="Times New Roman" w:hAnsi="Times New Roman" w:cs="Times New Roman"/>
          <w:sz w:val="26"/>
          <w:szCs w:val="26"/>
        </w:rPr>
        <w:t>Để xác định các nhóm gen có kiểu biểu hiện tương tự, chúng ta sẽ nghĩ về một vectơ biểu hiện có chiều dài </w:t>
      </w:r>
      <w:r w:rsidRPr="00E5602A">
        <w:rPr>
          <w:rFonts w:ascii="Times New Roman" w:hAnsi="Times New Roman" w:cs="Times New Roman"/>
          <w:i/>
          <w:iCs/>
          <w:sz w:val="26"/>
          <w:szCs w:val="26"/>
        </w:rPr>
        <w:t>m</w:t>
      </w:r>
      <w:r w:rsidRPr="00E5602A">
        <w:rPr>
          <w:rFonts w:ascii="Times New Roman" w:hAnsi="Times New Roman" w:cs="Times New Roman"/>
          <w:sz w:val="26"/>
          <w:szCs w:val="26"/>
        </w:rPr>
        <w:t> như một điểm trong không gian </w:t>
      </w:r>
      <w:r w:rsidRPr="00E5602A">
        <w:rPr>
          <w:rFonts w:ascii="Times New Roman" w:hAnsi="Times New Roman" w:cs="Times New Roman"/>
          <w:i/>
          <w:iCs/>
          <w:sz w:val="26"/>
          <w:szCs w:val="26"/>
        </w:rPr>
        <w:t>m</w:t>
      </w:r>
      <w:r w:rsidRPr="00E5602A">
        <w:rPr>
          <w:rFonts w:ascii="Times New Roman" w:hAnsi="Times New Roman" w:cs="Times New Roman"/>
          <w:sz w:val="26"/>
          <w:szCs w:val="26"/>
        </w:rPr>
        <w:t> chiều; Do đó, các gen có vectơ biểu hiện tương tự sẽ tạo thành các cụm điểm lân cận. Lý tưởng nhất, các cụm phải thỏa mãn nguyên tắc thông thường sau đây, được minh họa trong hình dưới đây cho </w:t>
      </w:r>
      <w:r w:rsidRPr="00E5602A">
        <w:rPr>
          <w:rFonts w:ascii="Times New Roman" w:hAnsi="Times New Roman" w:cs="Times New Roman"/>
          <w:i/>
          <w:iCs/>
          <w:sz w:val="26"/>
          <w:szCs w:val="26"/>
        </w:rPr>
        <w:t>m</w:t>
      </w:r>
      <w:r w:rsidRPr="00E5602A">
        <w:rPr>
          <w:rFonts w:ascii="Times New Roman" w:hAnsi="Times New Roman" w:cs="Times New Roman"/>
          <w:sz w:val="26"/>
          <w:szCs w:val="26"/>
        </w:rPr>
        <w:t> = 2.</w:t>
      </w:r>
    </w:p>
    <w:p w14:paraId="464D6A19" w14:textId="450338A4" w:rsidR="00F4452D" w:rsidRPr="00F4452D" w:rsidRDefault="00F4452D" w:rsidP="00F4452D">
      <w:pPr>
        <w:rPr>
          <w:rFonts w:ascii="Times New Roman" w:hAnsi="Times New Roman" w:cs="Times New Roman"/>
          <w:sz w:val="26"/>
          <w:szCs w:val="26"/>
        </w:rPr>
      </w:pPr>
      <w:r w:rsidRPr="00F4452D">
        <w:rPr>
          <w:rFonts w:ascii="Times New Roman" w:hAnsi="Times New Roman" w:cs="Times New Roman"/>
          <w:sz w:val="26"/>
          <w:szCs w:val="26"/>
        </w:rPr>
        <w:t xml:space="preserve">Thay vì </w:t>
      </w:r>
      <w:r>
        <w:rPr>
          <w:rFonts w:ascii="Times New Roman" w:hAnsi="Times New Roman" w:cs="Times New Roman"/>
          <w:sz w:val="26"/>
          <w:szCs w:val="26"/>
        </w:rPr>
        <w:t xml:space="preserve">chia </w:t>
      </w:r>
      <w:r w:rsidRPr="00F4452D">
        <w:rPr>
          <w:rFonts w:ascii="Times New Roman" w:hAnsi="Times New Roman" w:cs="Times New Roman"/>
          <w:sz w:val="26"/>
          <w:szCs w:val="26"/>
        </w:rPr>
        <w:t>các điểm dữ liệu </w:t>
      </w:r>
      <w:r w:rsidRPr="00F4452D">
        <w:rPr>
          <w:rFonts w:ascii="Times New Roman" w:hAnsi="Times New Roman" w:cs="Times New Roman"/>
          <w:i/>
          <w:iCs/>
          <w:sz w:val="26"/>
          <w:szCs w:val="26"/>
        </w:rPr>
        <w:t>Dữ liệu</w:t>
      </w:r>
      <w:r w:rsidRPr="00F4452D">
        <w:rPr>
          <w:rFonts w:ascii="Times New Roman" w:hAnsi="Times New Roman" w:cs="Times New Roman"/>
          <w:sz w:val="26"/>
          <w:szCs w:val="26"/>
        </w:rPr>
        <w:t> thành các cụm </w:t>
      </w:r>
      <w:r w:rsidRPr="00F4452D">
        <w:rPr>
          <w:rFonts w:ascii="Times New Roman" w:hAnsi="Times New Roman" w:cs="Times New Roman"/>
          <w:i/>
          <w:iCs/>
          <w:sz w:val="26"/>
          <w:szCs w:val="26"/>
        </w:rPr>
        <w:t>k</w:t>
      </w:r>
      <w:r w:rsidRPr="00F4452D">
        <w:rPr>
          <w:rFonts w:ascii="Times New Roman" w:hAnsi="Times New Roman" w:cs="Times New Roman"/>
          <w:sz w:val="26"/>
          <w:szCs w:val="26"/>
        </w:rPr>
        <w:t>, chọn một tập hợp các </w:t>
      </w:r>
      <w:r w:rsidRPr="00F4452D">
        <w:rPr>
          <w:rFonts w:ascii="Times New Roman" w:hAnsi="Times New Roman" w:cs="Times New Roman"/>
          <w:i/>
          <w:iCs/>
          <w:sz w:val="26"/>
          <w:szCs w:val="26"/>
        </w:rPr>
        <w:t>Trung tâm</w:t>
      </w:r>
      <w:r w:rsidRPr="00F4452D">
        <w:rPr>
          <w:rFonts w:ascii="Times New Roman" w:hAnsi="Times New Roman" w:cs="Times New Roman"/>
          <w:sz w:val="26"/>
          <w:szCs w:val="26"/>
        </w:rPr>
        <w:t> của </w:t>
      </w:r>
      <w:r w:rsidRPr="00F4452D">
        <w:rPr>
          <w:rFonts w:ascii="Times New Roman" w:hAnsi="Times New Roman" w:cs="Times New Roman"/>
          <w:i/>
          <w:iCs/>
          <w:sz w:val="26"/>
          <w:szCs w:val="26"/>
        </w:rPr>
        <w:t>k</w:t>
      </w:r>
      <w:r w:rsidRPr="00F4452D">
        <w:rPr>
          <w:rFonts w:ascii="Times New Roman" w:hAnsi="Times New Roman" w:cs="Times New Roman"/>
          <w:sz w:val="26"/>
          <w:szCs w:val="26"/>
        </w:rPr>
        <w:t> điểm sẽ đóng vai trò là </w:t>
      </w:r>
      <w:r w:rsidRPr="00F4452D">
        <w:rPr>
          <w:rFonts w:ascii="Times New Roman" w:hAnsi="Times New Roman" w:cs="Times New Roman"/>
          <w:b/>
          <w:bCs/>
          <w:sz w:val="26"/>
          <w:szCs w:val="26"/>
        </w:rPr>
        <w:t>trung tâm</w:t>
      </w:r>
      <w:r w:rsidRPr="00F4452D">
        <w:rPr>
          <w:rFonts w:ascii="Times New Roman" w:hAnsi="Times New Roman" w:cs="Times New Roman"/>
          <w:sz w:val="26"/>
          <w:szCs w:val="26"/>
        </w:rPr>
        <w:t> của các cụm này</w:t>
      </w:r>
      <w:r>
        <w:rPr>
          <w:rFonts w:ascii="Times New Roman" w:hAnsi="Times New Roman" w:cs="Times New Roman"/>
          <w:sz w:val="26"/>
          <w:szCs w:val="26"/>
        </w:rPr>
        <w:t xml:space="preserve">, </w:t>
      </w:r>
      <w:r w:rsidRPr="00F4452D">
        <w:rPr>
          <w:rFonts w:ascii="Times New Roman" w:hAnsi="Times New Roman" w:cs="Times New Roman"/>
          <w:sz w:val="26"/>
          <w:szCs w:val="26"/>
        </w:rPr>
        <w:t>để chúng giảm thiểu một số chức năng khoảng cách giữa </w:t>
      </w:r>
      <w:r w:rsidRPr="00F4452D">
        <w:rPr>
          <w:rFonts w:ascii="Times New Roman" w:hAnsi="Times New Roman" w:cs="Times New Roman"/>
          <w:i/>
          <w:iCs/>
          <w:sz w:val="26"/>
          <w:szCs w:val="26"/>
        </w:rPr>
        <w:t>Trung tâm</w:t>
      </w:r>
      <w:r w:rsidRPr="00F4452D">
        <w:rPr>
          <w:rFonts w:ascii="Times New Roman" w:hAnsi="Times New Roman" w:cs="Times New Roman"/>
          <w:sz w:val="26"/>
          <w:szCs w:val="26"/>
        </w:rPr>
        <w:t> và </w:t>
      </w:r>
      <w:r w:rsidRPr="00F4452D">
        <w:rPr>
          <w:rFonts w:ascii="Times New Roman" w:hAnsi="Times New Roman" w:cs="Times New Roman"/>
          <w:i/>
          <w:iCs/>
          <w:sz w:val="26"/>
          <w:szCs w:val="26"/>
        </w:rPr>
        <w:t>Dữ liệu</w:t>
      </w:r>
      <w:r w:rsidRPr="00F4452D">
        <w:rPr>
          <w:rFonts w:ascii="Times New Roman" w:hAnsi="Times New Roman" w:cs="Times New Roman"/>
          <w:sz w:val="26"/>
          <w:szCs w:val="26"/>
        </w:rPr>
        <w:t> trên tất cả các lựa chọn có thể có của trung tâm.</w:t>
      </w:r>
    </w:p>
    <w:p w14:paraId="22EC29D5" w14:textId="6C3DC226" w:rsidR="00F4452D" w:rsidRDefault="00F4452D" w:rsidP="00F4452D">
      <w:pPr>
        <w:rPr>
          <w:rFonts w:ascii="Times New Roman" w:hAnsi="Times New Roman" w:cs="Times New Roman"/>
          <w:sz w:val="26"/>
          <w:szCs w:val="26"/>
        </w:rPr>
      </w:pPr>
      <w:r>
        <w:rPr>
          <w:rFonts w:ascii="Times New Roman" w:hAnsi="Times New Roman" w:cs="Times New Roman"/>
          <w:sz w:val="26"/>
          <w:szCs w:val="26"/>
        </w:rPr>
        <w:t>Xác định</w:t>
      </w:r>
      <w:r w:rsidRPr="00F4452D">
        <w:rPr>
          <w:rFonts w:ascii="Times New Roman" w:hAnsi="Times New Roman" w:cs="Times New Roman"/>
          <w:sz w:val="26"/>
          <w:szCs w:val="26"/>
        </w:rPr>
        <w:t> </w:t>
      </w:r>
      <w:r w:rsidRPr="00F4452D">
        <w:rPr>
          <w:rFonts w:ascii="Times New Roman" w:hAnsi="Times New Roman" w:cs="Times New Roman"/>
          <w:b/>
          <w:bCs/>
          <w:sz w:val="26"/>
          <w:szCs w:val="26"/>
        </w:rPr>
        <w:t>khoảng cách Euclid</w:t>
      </w:r>
      <w:r w:rsidRPr="00F4452D">
        <w:rPr>
          <w:rFonts w:ascii="Times New Roman" w:hAnsi="Times New Roman" w:cs="Times New Roman"/>
          <w:sz w:val="26"/>
          <w:szCs w:val="26"/>
        </w:rPr>
        <w:t> giữa các điểm </w:t>
      </w:r>
      <w:r w:rsidRPr="00F4452D">
        <w:rPr>
          <w:rFonts w:ascii="Times New Roman" w:hAnsi="Times New Roman" w:cs="Times New Roman"/>
          <w:i/>
          <w:iCs/>
          <w:sz w:val="26"/>
          <w:szCs w:val="26"/>
        </w:rPr>
        <w:t>v</w:t>
      </w:r>
      <w:r w:rsidRPr="00F4452D">
        <w:rPr>
          <w:rFonts w:ascii="Times New Roman" w:hAnsi="Times New Roman" w:cs="Times New Roman"/>
          <w:sz w:val="26"/>
          <w:szCs w:val="26"/>
        </w:rPr>
        <w:t> = (</w:t>
      </w:r>
      <w:r w:rsidRPr="00F4452D">
        <w:rPr>
          <w:rFonts w:ascii="Times New Roman" w:hAnsi="Times New Roman" w:cs="Times New Roman"/>
          <w:i/>
          <w:iCs/>
          <w:sz w:val="26"/>
          <w:szCs w:val="26"/>
        </w:rPr>
        <w:t>v</w:t>
      </w:r>
      <w:r w:rsidRPr="00F4452D">
        <w:rPr>
          <w:rFonts w:ascii="Times New Roman" w:hAnsi="Times New Roman" w:cs="Times New Roman"/>
          <w:i/>
          <w:iCs/>
          <w:sz w:val="26"/>
          <w:szCs w:val="26"/>
          <w:vertAlign w:val="subscript"/>
        </w:rPr>
        <w:t>1</w:t>
      </w:r>
      <w:r w:rsidRPr="00F4452D">
        <w:rPr>
          <w:rFonts w:ascii="Times New Roman" w:hAnsi="Times New Roman" w:cs="Times New Roman"/>
          <w:sz w:val="26"/>
          <w:szCs w:val="26"/>
        </w:rPr>
        <w:t>, ... , </w:t>
      </w:r>
      <w:r w:rsidRPr="00F4452D">
        <w:rPr>
          <w:rFonts w:ascii="Times New Roman" w:hAnsi="Times New Roman" w:cs="Times New Roman"/>
          <w:i/>
          <w:iCs/>
          <w:sz w:val="26"/>
          <w:szCs w:val="26"/>
        </w:rPr>
        <w:t>v</w:t>
      </w:r>
      <w:r w:rsidRPr="00F4452D">
        <w:rPr>
          <w:rFonts w:ascii="Times New Roman" w:hAnsi="Times New Roman" w:cs="Times New Roman"/>
          <w:i/>
          <w:iCs/>
          <w:sz w:val="26"/>
          <w:szCs w:val="26"/>
          <w:vertAlign w:val="subscript"/>
        </w:rPr>
        <w:t>m</w:t>
      </w:r>
      <w:r w:rsidRPr="00F4452D">
        <w:rPr>
          <w:rFonts w:ascii="Times New Roman" w:hAnsi="Times New Roman" w:cs="Times New Roman"/>
          <w:sz w:val="26"/>
          <w:szCs w:val="26"/>
        </w:rPr>
        <w:t>) và </w:t>
      </w:r>
      <w:r w:rsidRPr="00F4452D">
        <w:rPr>
          <w:rFonts w:ascii="Times New Roman" w:hAnsi="Times New Roman" w:cs="Times New Roman"/>
          <w:i/>
          <w:iCs/>
          <w:sz w:val="26"/>
          <w:szCs w:val="26"/>
        </w:rPr>
        <w:t>w </w:t>
      </w:r>
      <w:r w:rsidRPr="00F4452D">
        <w:rPr>
          <w:rFonts w:ascii="Times New Roman" w:hAnsi="Times New Roman" w:cs="Times New Roman"/>
          <w:sz w:val="26"/>
          <w:szCs w:val="26"/>
        </w:rPr>
        <w:t>= (</w:t>
      </w:r>
      <w:r w:rsidRPr="00F4452D">
        <w:rPr>
          <w:rFonts w:ascii="Times New Roman" w:hAnsi="Times New Roman" w:cs="Times New Roman"/>
          <w:i/>
          <w:iCs/>
          <w:sz w:val="26"/>
          <w:szCs w:val="26"/>
        </w:rPr>
        <w:t>w</w:t>
      </w:r>
      <w:r w:rsidRPr="00F4452D">
        <w:rPr>
          <w:rFonts w:ascii="Times New Roman" w:hAnsi="Times New Roman" w:cs="Times New Roman"/>
          <w:i/>
          <w:iCs/>
          <w:sz w:val="26"/>
          <w:szCs w:val="26"/>
          <w:vertAlign w:val="subscript"/>
        </w:rPr>
        <w:t>1</w:t>
      </w:r>
      <w:r w:rsidRPr="00F4452D">
        <w:rPr>
          <w:rFonts w:ascii="Times New Roman" w:hAnsi="Times New Roman" w:cs="Times New Roman"/>
          <w:sz w:val="26"/>
          <w:szCs w:val="26"/>
        </w:rPr>
        <w:t>, , , </w:t>
      </w:r>
      <w:r w:rsidRPr="00F4452D">
        <w:rPr>
          <w:rFonts w:ascii="Times New Roman" w:hAnsi="Times New Roman" w:cs="Times New Roman"/>
          <w:i/>
          <w:iCs/>
          <w:sz w:val="26"/>
          <w:szCs w:val="26"/>
        </w:rPr>
        <w:t>w</w:t>
      </w:r>
      <w:r w:rsidRPr="00F4452D">
        <w:rPr>
          <w:rFonts w:ascii="Times New Roman" w:hAnsi="Times New Roman" w:cs="Times New Roman"/>
          <w:i/>
          <w:iCs/>
          <w:sz w:val="26"/>
          <w:szCs w:val="26"/>
          <w:vertAlign w:val="subscript"/>
        </w:rPr>
        <w:t>m</w:t>
      </w:r>
      <w:r w:rsidRPr="00F4452D">
        <w:rPr>
          <w:rFonts w:ascii="Times New Roman" w:hAnsi="Times New Roman" w:cs="Times New Roman"/>
          <w:sz w:val="26"/>
          <w:szCs w:val="26"/>
        </w:rPr>
        <w:t>) trong không gian m chiều, ký hiệu </w:t>
      </w:r>
      <w:r w:rsidRPr="00F4452D">
        <w:rPr>
          <w:rFonts w:ascii="Times New Roman" w:hAnsi="Times New Roman" w:cs="Times New Roman"/>
          <w:i/>
          <w:iCs/>
          <w:sz w:val="26"/>
          <w:szCs w:val="26"/>
        </w:rPr>
        <w:t>là d</w:t>
      </w:r>
      <w:r w:rsidRPr="00F4452D">
        <w:rPr>
          <w:rFonts w:ascii="Times New Roman" w:hAnsi="Times New Roman" w:cs="Times New Roman"/>
          <w:sz w:val="26"/>
          <w:szCs w:val="26"/>
        </w:rPr>
        <w:t> (</w:t>
      </w:r>
      <w:r w:rsidRPr="00F4452D">
        <w:rPr>
          <w:rFonts w:ascii="Times New Roman" w:hAnsi="Times New Roman" w:cs="Times New Roman"/>
          <w:i/>
          <w:iCs/>
          <w:sz w:val="26"/>
          <w:szCs w:val="26"/>
        </w:rPr>
        <w:t>v</w:t>
      </w:r>
      <w:r w:rsidRPr="00F4452D">
        <w:rPr>
          <w:rFonts w:ascii="Times New Roman" w:hAnsi="Times New Roman" w:cs="Times New Roman"/>
          <w:sz w:val="26"/>
          <w:szCs w:val="26"/>
        </w:rPr>
        <w:t>, </w:t>
      </w:r>
      <w:r w:rsidRPr="00F4452D">
        <w:rPr>
          <w:rFonts w:ascii="Times New Roman" w:hAnsi="Times New Roman" w:cs="Times New Roman"/>
          <w:i/>
          <w:iCs/>
          <w:sz w:val="26"/>
          <w:szCs w:val="26"/>
        </w:rPr>
        <w:t>w</w:t>
      </w:r>
      <w:r w:rsidRPr="00F4452D">
        <w:rPr>
          <w:rFonts w:ascii="Times New Roman" w:hAnsi="Times New Roman" w:cs="Times New Roman"/>
          <w:sz w:val="26"/>
          <w:szCs w:val="26"/>
        </w:rPr>
        <w:t>), là độ dài của đoạn thẳng nối các điểm này</w:t>
      </w:r>
      <w:r>
        <w:rPr>
          <w:rFonts w:ascii="Times New Roman" w:hAnsi="Times New Roman" w:cs="Times New Roman"/>
          <w:sz w:val="26"/>
          <w:szCs w:val="26"/>
        </w:rPr>
        <w:t>.</w:t>
      </w:r>
    </w:p>
    <w:p w14:paraId="638EB8D3" w14:textId="3CD95AE1" w:rsidR="00F4452D" w:rsidRDefault="00F4452D" w:rsidP="00F4452D">
      <w:pPr>
        <w:jc w:val="center"/>
        <w:rPr>
          <w:rFonts w:ascii="Times New Roman" w:hAnsi="Times New Roman" w:cs="Times New Roman"/>
          <w:sz w:val="26"/>
          <w:szCs w:val="26"/>
        </w:rPr>
      </w:pPr>
      <w:r w:rsidRPr="00F4452D">
        <w:rPr>
          <w:rFonts w:ascii="Times New Roman" w:hAnsi="Times New Roman" w:cs="Times New Roman"/>
          <w:sz w:val="26"/>
          <w:szCs w:val="26"/>
        </w:rPr>
        <w:lastRenderedPageBreak/>
        <w:drawing>
          <wp:inline distT="0" distB="0" distL="0" distR="0" wp14:anchorId="7980338A" wp14:editId="4646321D">
            <wp:extent cx="2896004" cy="428685"/>
            <wp:effectExtent l="0" t="0" r="0" b="9525"/>
            <wp:docPr id="178000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05683" name=""/>
                    <pic:cNvPicPr/>
                  </pic:nvPicPr>
                  <pic:blipFill>
                    <a:blip r:embed="rId7"/>
                    <a:stretch>
                      <a:fillRect/>
                    </a:stretch>
                  </pic:blipFill>
                  <pic:spPr>
                    <a:xfrm>
                      <a:off x="0" y="0"/>
                      <a:ext cx="2896004" cy="428685"/>
                    </a:xfrm>
                    <a:prstGeom prst="rect">
                      <a:avLst/>
                    </a:prstGeom>
                  </pic:spPr>
                </pic:pic>
              </a:graphicData>
            </a:graphic>
          </wp:inline>
        </w:drawing>
      </w:r>
    </w:p>
    <w:p w14:paraId="07D7470C" w14:textId="77777777" w:rsidR="00F4452D" w:rsidRPr="00F4452D" w:rsidRDefault="00F4452D" w:rsidP="00F4452D">
      <w:pPr>
        <w:rPr>
          <w:rFonts w:ascii="Times New Roman" w:hAnsi="Times New Roman" w:cs="Times New Roman"/>
          <w:sz w:val="26"/>
          <w:szCs w:val="26"/>
        </w:rPr>
      </w:pPr>
    </w:p>
    <w:p w14:paraId="7F0D4C17" w14:textId="07B06928" w:rsidR="00F4452D" w:rsidRDefault="00F4452D" w:rsidP="00E5602A">
      <w:pPr>
        <w:rPr>
          <w:rFonts w:ascii="Times New Roman" w:hAnsi="Times New Roman" w:cs="Times New Roman"/>
          <w:sz w:val="26"/>
          <w:szCs w:val="26"/>
        </w:rPr>
      </w:pPr>
      <w:r>
        <w:rPr>
          <w:rFonts w:ascii="Times New Roman" w:hAnsi="Times New Roman" w:cs="Times New Roman"/>
          <w:sz w:val="26"/>
          <w:szCs w:val="26"/>
        </w:rPr>
        <w:t>C</w:t>
      </w:r>
      <w:r w:rsidRPr="00F4452D">
        <w:rPr>
          <w:rFonts w:ascii="Times New Roman" w:hAnsi="Times New Roman" w:cs="Times New Roman"/>
          <w:sz w:val="26"/>
          <w:szCs w:val="26"/>
        </w:rPr>
        <w:t>ho một điểm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trong không gian đa chiều và một tập hợp </w:t>
      </w:r>
      <w:r w:rsidRPr="00F4452D">
        <w:rPr>
          <w:rFonts w:ascii="Times New Roman" w:hAnsi="Times New Roman" w:cs="Times New Roman"/>
          <w:i/>
          <w:iCs/>
          <w:sz w:val="26"/>
          <w:szCs w:val="26"/>
        </w:rPr>
        <w:t>k</w:t>
      </w:r>
      <w:r w:rsidRPr="00F4452D">
        <w:rPr>
          <w:rFonts w:ascii="Times New Roman" w:hAnsi="Times New Roman" w:cs="Times New Roman"/>
          <w:sz w:val="26"/>
          <w:szCs w:val="26"/>
        </w:rPr>
        <w:t> điểm Centers, chúng ta xác định khoảng cách từ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đến </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 ký hiệu là </w:t>
      </w:r>
      <w:r w:rsidRPr="00F4452D">
        <w:rPr>
          <w:rFonts w:ascii="Times New Roman" w:hAnsi="Times New Roman" w:cs="Times New Roman"/>
          <w:i/>
          <w:iCs/>
          <w:sz w:val="26"/>
          <w:szCs w:val="26"/>
        </w:rPr>
        <w:t>d</w:t>
      </w:r>
      <w:r w:rsidRPr="00F4452D">
        <w:rPr>
          <w:rFonts w:ascii="Times New Roman" w:hAnsi="Times New Roman" w:cs="Times New Roman"/>
          <w:sz w:val="26"/>
          <w:szCs w:val="26"/>
        </w:rPr>
        <w:t>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 là khoảng cách Euclid từ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đến tâm gần nhất của nó</w:t>
      </w:r>
      <w:r>
        <w:rPr>
          <w:rFonts w:ascii="Times New Roman" w:hAnsi="Times New Roman" w:cs="Times New Roman"/>
          <w:sz w:val="26"/>
          <w:szCs w:val="26"/>
        </w:rPr>
        <w:t>.</w:t>
      </w:r>
    </w:p>
    <w:p w14:paraId="57B53D98" w14:textId="16627E50" w:rsidR="00F4452D" w:rsidRDefault="00F4452D" w:rsidP="00F4452D">
      <w:pPr>
        <w:jc w:val="center"/>
        <w:rPr>
          <w:rFonts w:ascii="Times New Roman" w:hAnsi="Times New Roman" w:cs="Times New Roman"/>
          <w:sz w:val="26"/>
          <w:szCs w:val="26"/>
        </w:rPr>
      </w:pPr>
      <w:r w:rsidRPr="00F4452D">
        <w:rPr>
          <w:rFonts w:ascii="Times New Roman" w:hAnsi="Times New Roman" w:cs="Times New Roman"/>
          <w:i/>
          <w:iCs/>
          <w:sz w:val="26"/>
          <w:szCs w:val="26"/>
        </w:rPr>
        <w:t>d</w:t>
      </w:r>
      <w:r w:rsidRPr="00F4452D">
        <w:rPr>
          <w:rFonts w:ascii="Times New Roman" w:hAnsi="Times New Roman" w:cs="Times New Roman"/>
          <w:sz w:val="26"/>
          <w:szCs w:val="26"/>
        </w:rPr>
        <w:t>(</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 = min</w:t>
      </w:r>
      <w:r w:rsidRPr="00F4452D">
        <w:rPr>
          <w:rFonts w:ascii="Times New Roman" w:hAnsi="Times New Roman" w:cs="Times New Roman"/>
          <w:sz w:val="26"/>
          <w:szCs w:val="26"/>
          <w:vertAlign w:val="subscript"/>
        </w:rPr>
        <w:t>all points </w:t>
      </w:r>
      <w:r w:rsidRPr="00F4452D">
        <w:rPr>
          <w:rFonts w:ascii="Times New Roman" w:hAnsi="Times New Roman" w:cs="Times New Roman"/>
          <w:i/>
          <w:iCs/>
          <w:sz w:val="26"/>
          <w:szCs w:val="26"/>
          <w:vertAlign w:val="subscript"/>
        </w:rPr>
        <w:t>x</w:t>
      </w:r>
      <w:r w:rsidRPr="00F4452D">
        <w:rPr>
          <w:rFonts w:ascii="Times New Roman" w:hAnsi="Times New Roman" w:cs="Times New Roman"/>
          <w:sz w:val="26"/>
          <w:szCs w:val="26"/>
          <w:vertAlign w:val="subscript"/>
        </w:rPr>
        <w:t> from </w:t>
      </w:r>
      <w:r w:rsidRPr="00F4452D">
        <w:rPr>
          <w:rFonts w:ascii="Times New Roman" w:hAnsi="Times New Roman" w:cs="Times New Roman"/>
          <w:i/>
          <w:iCs/>
          <w:sz w:val="26"/>
          <w:szCs w:val="26"/>
          <w:vertAlign w:val="subscript"/>
        </w:rPr>
        <w:t>Centers</w:t>
      </w:r>
      <w:r w:rsidRPr="00F4452D">
        <w:rPr>
          <w:rFonts w:ascii="Times New Roman" w:hAnsi="Times New Roman" w:cs="Times New Roman"/>
          <w:i/>
          <w:iCs/>
          <w:sz w:val="26"/>
          <w:szCs w:val="26"/>
        </w:rPr>
        <w:t>d</w:t>
      </w:r>
      <w:r w:rsidRPr="00F4452D">
        <w:rPr>
          <w:rFonts w:ascii="Times New Roman" w:hAnsi="Times New Roman" w:cs="Times New Roman"/>
          <w:sz w:val="26"/>
          <w:szCs w:val="26"/>
        </w:rPr>
        <w:t>(</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w:t>
      </w:r>
      <w:r w:rsidRPr="00F4452D">
        <w:rPr>
          <w:rFonts w:ascii="Times New Roman" w:hAnsi="Times New Roman" w:cs="Times New Roman"/>
          <w:i/>
          <w:iCs/>
          <w:sz w:val="26"/>
          <w:szCs w:val="26"/>
        </w:rPr>
        <w:t>x</w:t>
      </w:r>
      <w:r w:rsidRPr="00F4452D">
        <w:rPr>
          <w:rFonts w:ascii="Times New Roman" w:hAnsi="Times New Roman" w:cs="Times New Roman"/>
          <w:sz w:val="26"/>
          <w:szCs w:val="26"/>
        </w:rPr>
        <w:t>).</w:t>
      </w:r>
    </w:p>
    <w:p w14:paraId="4DCAE19B" w14:textId="7164F5C2" w:rsidR="00F4452D" w:rsidRDefault="00F4452D" w:rsidP="00F4452D">
      <w:pPr>
        <w:rPr>
          <w:rFonts w:ascii="Times New Roman" w:hAnsi="Times New Roman" w:cs="Times New Roman"/>
          <w:sz w:val="26"/>
          <w:szCs w:val="26"/>
        </w:rPr>
      </w:pPr>
      <w:r w:rsidRPr="00F4452D">
        <w:rPr>
          <w:rFonts w:ascii="Times New Roman" w:hAnsi="Times New Roman" w:cs="Times New Roman"/>
          <w:sz w:val="26"/>
          <w:szCs w:val="26"/>
        </w:rPr>
        <w:t>Độ</w:t>
      </w:r>
      <w:r>
        <w:rPr>
          <w:rFonts w:ascii="Times New Roman" w:hAnsi="Times New Roman" w:cs="Times New Roman"/>
          <w:sz w:val="26"/>
          <w:szCs w:val="26"/>
        </w:rPr>
        <w:t xml:space="preserve"> </w:t>
      </w:r>
      <w:r w:rsidRPr="00F4452D">
        <w:rPr>
          <w:rFonts w:ascii="Times New Roman" w:hAnsi="Times New Roman" w:cs="Times New Roman"/>
          <w:sz w:val="26"/>
          <w:szCs w:val="26"/>
        </w:rPr>
        <w:t>dài của các phân đoạn tương ứng</w:t>
      </w:r>
      <w:r>
        <w:rPr>
          <w:rFonts w:ascii="Times New Roman" w:hAnsi="Times New Roman" w:cs="Times New Roman"/>
          <w:sz w:val="26"/>
          <w:szCs w:val="26"/>
        </w:rPr>
        <w:t xml:space="preserve"> </w:t>
      </w:r>
      <w:r w:rsidRPr="00F4452D">
        <w:rPr>
          <w:rFonts w:ascii="Times New Roman" w:hAnsi="Times New Roman" w:cs="Times New Roman"/>
          <w:sz w:val="26"/>
          <w:szCs w:val="26"/>
        </w:rPr>
        <w:t>với </w:t>
      </w:r>
      <w:r w:rsidRPr="00F4452D">
        <w:rPr>
          <w:rFonts w:ascii="Times New Roman" w:hAnsi="Times New Roman" w:cs="Times New Roman"/>
          <w:i/>
          <w:iCs/>
          <w:sz w:val="26"/>
          <w:szCs w:val="26"/>
        </w:rPr>
        <w:t>d</w:t>
      </w:r>
      <w:r w:rsidRPr="00F4452D">
        <w:rPr>
          <w:rFonts w:ascii="Times New Roman" w:hAnsi="Times New Roman" w:cs="Times New Roman"/>
          <w:sz w:val="26"/>
          <w:szCs w:val="26"/>
        </w:rPr>
        <w:t>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 cho mỗi điểm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w:t>
      </w:r>
    </w:p>
    <w:p w14:paraId="128BDF9E" w14:textId="30A5A780" w:rsidR="00F4452D" w:rsidRDefault="00F4452D" w:rsidP="00F4452D">
      <w:pPr>
        <w:rPr>
          <w:rFonts w:ascii="Times New Roman" w:hAnsi="Times New Roman" w:cs="Times New Roman"/>
          <w:sz w:val="26"/>
          <w:szCs w:val="26"/>
        </w:rPr>
      </w:pPr>
      <w:r>
        <w:rPr>
          <w:rFonts w:ascii="Times New Roman" w:hAnsi="Times New Roman" w:cs="Times New Roman"/>
          <w:sz w:val="26"/>
          <w:szCs w:val="26"/>
        </w:rPr>
        <w:t>Xác</w:t>
      </w:r>
      <w:r w:rsidRPr="00F4452D">
        <w:rPr>
          <w:rFonts w:ascii="Times New Roman" w:hAnsi="Times New Roman" w:cs="Times New Roman"/>
          <w:sz w:val="26"/>
          <w:szCs w:val="26"/>
        </w:rPr>
        <w:t xml:space="preserve"> định khoảng cách giữa tất cả các điểm dữ liệu Trung tâm </w:t>
      </w:r>
      <w:r w:rsidRPr="00F4452D">
        <w:rPr>
          <w:rFonts w:ascii="Times New Roman" w:hAnsi="Times New Roman" w:cs="Times New Roman"/>
          <w:i/>
          <w:iCs/>
          <w:sz w:val="26"/>
          <w:szCs w:val="26"/>
        </w:rPr>
        <w:t>dữ liệu</w:t>
      </w:r>
      <w:r w:rsidRPr="00F4452D">
        <w:rPr>
          <w:rFonts w:ascii="Times New Roman" w:hAnsi="Times New Roman" w:cs="Times New Roman"/>
          <w:sz w:val="26"/>
          <w:szCs w:val="26"/>
        </w:rPr>
        <w:t> và </w:t>
      </w:r>
      <w:r w:rsidRPr="00F4452D">
        <w:rPr>
          <w:rFonts w:ascii="Times New Roman" w:hAnsi="Times New Roman" w:cs="Times New Roman"/>
          <w:i/>
          <w:iCs/>
          <w:sz w:val="26"/>
          <w:szCs w:val="26"/>
        </w:rPr>
        <w:t>trung tâm</w:t>
      </w:r>
      <w:r w:rsidRPr="00F4452D">
        <w:rPr>
          <w:rFonts w:ascii="Times New Roman" w:hAnsi="Times New Roman" w:cs="Times New Roman"/>
          <w:sz w:val="26"/>
          <w:szCs w:val="26"/>
        </w:rPr>
        <w:t>. Khoảng cách này, ký hiệu </w:t>
      </w:r>
      <w:r w:rsidRPr="00F4452D">
        <w:rPr>
          <w:rFonts w:ascii="Times New Roman" w:hAnsi="Times New Roman" w:cs="Times New Roman"/>
          <w:i/>
          <w:iCs/>
          <w:sz w:val="26"/>
          <w:szCs w:val="26"/>
        </w:rPr>
        <w:t>là MaxDistance</w:t>
      </w:r>
      <w:r w:rsidRPr="00F4452D">
        <w:rPr>
          <w:rFonts w:ascii="Times New Roman" w:hAnsi="Times New Roman" w:cs="Times New Roman"/>
          <w:sz w:val="26"/>
          <w:szCs w:val="26"/>
        </w:rPr>
        <w:t> (</w:t>
      </w:r>
      <w:r w:rsidRPr="00F4452D">
        <w:rPr>
          <w:rFonts w:ascii="Times New Roman" w:hAnsi="Times New Roman" w:cs="Times New Roman"/>
          <w:i/>
          <w:iCs/>
          <w:sz w:val="26"/>
          <w:szCs w:val="26"/>
        </w:rPr>
        <w:t>Dữ liệu</w:t>
      </w:r>
      <w:r w:rsidRPr="00F4452D">
        <w:rPr>
          <w:rFonts w:ascii="Times New Roman" w:hAnsi="Times New Roman" w:cs="Times New Roman"/>
          <w:sz w:val="26"/>
          <w:szCs w:val="26"/>
        </w:rPr>
        <w:t>, </w:t>
      </w:r>
      <w:r w:rsidRPr="00F4452D">
        <w:rPr>
          <w:rFonts w:ascii="Times New Roman" w:hAnsi="Times New Roman" w:cs="Times New Roman"/>
          <w:i/>
          <w:iCs/>
          <w:sz w:val="26"/>
          <w:szCs w:val="26"/>
        </w:rPr>
        <w:t>Trung tâm</w:t>
      </w:r>
      <w:r w:rsidRPr="00F4452D">
        <w:rPr>
          <w:rFonts w:ascii="Times New Roman" w:hAnsi="Times New Roman" w:cs="Times New Roman"/>
          <w:sz w:val="26"/>
          <w:szCs w:val="26"/>
        </w:rPr>
        <w:t>), là tối đa của </w:t>
      </w:r>
      <w:r w:rsidRPr="00F4452D">
        <w:rPr>
          <w:rFonts w:ascii="Times New Roman" w:hAnsi="Times New Roman" w:cs="Times New Roman"/>
          <w:i/>
          <w:iCs/>
          <w:sz w:val="26"/>
          <w:szCs w:val="26"/>
        </w:rPr>
        <w:t>d</w:t>
      </w:r>
      <w:r w:rsidRPr="00F4452D">
        <w:rPr>
          <w:rFonts w:ascii="Times New Roman" w:hAnsi="Times New Roman" w:cs="Times New Roman"/>
          <w:sz w:val="26"/>
          <w:szCs w:val="26"/>
        </w:rPr>
        <w:t>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 </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 trong số tất cả các điểm dữ liệu </w:t>
      </w:r>
      <w:r w:rsidRPr="00F4452D">
        <w:rPr>
          <w:rFonts w:ascii="Times New Roman" w:hAnsi="Times New Roman" w:cs="Times New Roman"/>
          <w:i/>
          <w:iCs/>
          <w:sz w:val="26"/>
          <w:szCs w:val="26"/>
        </w:rPr>
        <w:t>DataPoint</w:t>
      </w:r>
      <w:r w:rsidRPr="00F4452D">
        <w:rPr>
          <w:rFonts w:ascii="Times New Roman" w:hAnsi="Times New Roman" w:cs="Times New Roman"/>
          <w:sz w:val="26"/>
          <w:szCs w:val="26"/>
        </w:rPr>
        <w:t>,</w:t>
      </w:r>
    </w:p>
    <w:p w14:paraId="61CFAC38" w14:textId="0862A426" w:rsidR="00F4452D" w:rsidRPr="00E5602A" w:rsidRDefault="00F4452D" w:rsidP="00F4452D">
      <w:pPr>
        <w:jc w:val="center"/>
        <w:rPr>
          <w:rFonts w:ascii="Times New Roman" w:hAnsi="Times New Roman" w:cs="Times New Roman"/>
          <w:sz w:val="26"/>
          <w:szCs w:val="26"/>
        </w:rPr>
      </w:pPr>
      <w:r w:rsidRPr="00F4452D">
        <w:rPr>
          <w:rFonts w:ascii="Times New Roman" w:hAnsi="Times New Roman" w:cs="Times New Roman"/>
          <w:i/>
          <w:iCs/>
          <w:sz w:val="26"/>
          <w:szCs w:val="26"/>
        </w:rPr>
        <w:t>MaxDistance</w:t>
      </w:r>
      <w:r w:rsidRPr="00F4452D">
        <w:rPr>
          <w:rFonts w:ascii="Times New Roman" w:hAnsi="Times New Roman" w:cs="Times New Roman"/>
          <w:sz w:val="26"/>
          <w:szCs w:val="26"/>
        </w:rPr>
        <w:t>(</w:t>
      </w:r>
      <w:r w:rsidRPr="00F4452D">
        <w:rPr>
          <w:rFonts w:ascii="Times New Roman" w:hAnsi="Times New Roman" w:cs="Times New Roman"/>
          <w:i/>
          <w:iCs/>
          <w:sz w:val="26"/>
          <w:szCs w:val="26"/>
        </w:rPr>
        <w:t>Data</w:t>
      </w:r>
      <w:r w:rsidRPr="00F4452D">
        <w:rPr>
          <w:rFonts w:ascii="Times New Roman" w:hAnsi="Times New Roman" w:cs="Times New Roman"/>
          <w:sz w:val="26"/>
          <w:szCs w:val="26"/>
        </w:rPr>
        <w:t>, </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 = max</w:t>
      </w:r>
      <w:r w:rsidRPr="00F4452D">
        <w:rPr>
          <w:rFonts w:ascii="Times New Roman" w:hAnsi="Times New Roman" w:cs="Times New Roman"/>
          <w:sz w:val="26"/>
          <w:szCs w:val="26"/>
          <w:vertAlign w:val="subscript"/>
        </w:rPr>
        <w:t>all points </w:t>
      </w:r>
      <w:r w:rsidRPr="00F4452D">
        <w:rPr>
          <w:rFonts w:ascii="Times New Roman" w:hAnsi="Times New Roman" w:cs="Times New Roman"/>
          <w:i/>
          <w:iCs/>
          <w:sz w:val="26"/>
          <w:szCs w:val="26"/>
          <w:vertAlign w:val="subscript"/>
        </w:rPr>
        <w:t>DataPoint </w:t>
      </w:r>
      <w:r w:rsidRPr="00F4452D">
        <w:rPr>
          <w:rFonts w:ascii="Times New Roman" w:hAnsi="Times New Roman" w:cs="Times New Roman"/>
          <w:sz w:val="26"/>
          <w:szCs w:val="26"/>
          <w:vertAlign w:val="subscript"/>
        </w:rPr>
        <w:t>from </w:t>
      </w:r>
      <w:r w:rsidRPr="00F4452D">
        <w:rPr>
          <w:rFonts w:ascii="Times New Roman" w:hAnsi="Times New Roman" w:cs="Times New Roman"/>
          <w:i/>
          <w:iCs/>
          <w:sz w:val="26"/>
          <w:szCs w:val="26"/>
          <w:vertAlign w:val="subscript"/>
        </w:rPr>
        <w:t>Data</w:t>
      </w:r>
      <w:r w:rsidRPr="00F4452D">
        <w:rPr>
          <w:rFonts w:ascii="Times New Roman" w:hAnsi="Times New Roman" w:cs="Times New Roman"/>
          <w:i/>
          <w:iCs/>
          <w:sz w:val="26"/>
          <w:szCs w:val="26"/>
        </w:rPr>
        <w:t> d</w:t>
      </w:r>
      <w:r w:rsidRPr="00F4452D">
        <w:rPr>
          <w:rFonts w:ascii="Times New Roman" w:hAnsi="Times New Roman" w:cs="Times New Roman"/>
          <w:sz w:val="26"/>
          <w:szCs w:val="26"/>
        </w:rPr>
        <w:t>(</w:t>
      </w:r>
      <w:r w:rsidRPr="00F4452D">
        <w:rPr>
          <w:rFonts w:ascii="Times New Roman" w:hAnsi="Times New Roman" w:cs="Times New Roman"/>
          <w:i/>
          <w:iCs/>
          <w:sz w:val="26"/>
          <w:szCs w:val="26"/>
        </w:rPr>
        <w:t>DataPoints</w:t>
      </w:r>
      <w:r w:rsidRPr="00F4452D">
        <w:rPr>
          <w:rFonts w:ascii="Times New Roman" w:hAnsi="Times New Roman" w:cs="Times New Roman"/>
          <w:sz w:val="26"/>
          <w:szCs w:val="26"/>
        </w:rPr>
        <w:t>,</w:t>
      </w:r>
      <w:r w:rsidRPr="00F4452D">
        <w:rPr>
          <w:rFonts w:ascii="Times New Roman" w:hAnsi="Times New Roman" w:cs="Times New Roman"/>
          <w:i/>
          <w:iCs/>
          <w:sz w:val="26"/>
          <w:szCs w:val="26"/>
        </w:rPr>
        <w:t>Centers</w:t>
      </w:r>
      <w:r w:rsidRPr="00F4452D">
        <w:rPr>
          <w:rFonts w:ascii="Times New Roman" w:hAnsi="Times New Roman" w:cs="Times New Roman"/>
          <w:sz w:val="26"/>
          <w:szCs w:val="26"/>
        </w:rPr>
        <w:t>).</w:t>
      </w:r>
    </w:p>
    <w:p w14:paraId="59937F35" w14:textId="4619BB13" w:rsidR="00E5602A" w:rsidRPr="0082307A" w:rsidRDefault="00F4452D" w:rsidP="00F4452D">
      <w:pPr>
        <w:jc w:val="center"/>
        <w:rPr>
          <w:rFonts w:ascii="Times New Roman" w:hAnsi="Times New Roman" w:cs="Times New Roman"/>
          <w:sz w:val="26"/>
          <w:szCs w:val="26"/>
        </w:rPr>
      </w:pPr>
      <w:r>
        <w:rPr>
          <w:noProof/>
        </w:rPr>
        <w:drawing>
          <wp:inline distT="0" distB="0" distL="0" distR="0" wp14:anchorId="4B06DE0D" wp14:editId="50DA460B">
            <wp:extent cx="3253740" cy="3253740"/>
            <wp:effectExtent l="0" t="0" r="3810" b="3810"/>
            <wp:docPr id="2078639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3740" cy="3253740"/>
                    </a:xfrm>
                    <a:prstGeom prst="rect">
                      <a:avLst/>
                    </a:prstGeom>
                    <a:noFill/>
                    <a:ln>
                      <a:noFill/>
                    </a:ln>
                  </pic:spPr>
                </pic:pic>
              </a:graphicData>
            </a:graphic>
          </wp:inline>
        </w:drawing>
      </w:r>
    </w:p>
    <w:sectPr w:rsidR="00E5602A" w:rsidRPr="0082307A" w:rsidSect="003A4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C9"/>
    <w:rsid w:val="003641B4"/>
    <w:rsid w:val="003A374A"/>
    <w:rsid w:val="003A43F4"/>
    <w:rsid w:val="00441BB7"/>
    <w:rsid w:val="007959B9"/>
    <w:rsid w:val="007A7EB3"/>
    <w:rsid w:val="007B6AB1"/>
    <w:rsid w:val="0082307A"/>
    <w:rsid w:val="008304AB"/>
    <w:rsid w:val="0088328C"/>
    <w:rsid w:val="008C51F7"/>
    <w:rsid w:val="008D1E0F"/>
    <w:rsid w:val="00906C53"/>
    <w:rsid w:val="009D30C9"/>
    <w:rsid w:val="00AC015A"/>
    <w:rsid w:val="00C7694E"/>
    <w:rsid w:val="00CC5192"/>
    <w:rsid w:val="00DB00B4"/>
    <w:rsid w:val="00E5602A"/>
    <w:rsid w:val="00F42446"/>
    <w:rsid w:val="00F44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A1C3"/>
  <w15:chartTrackingRefBased/>
  <w15:docId w15:val="{6A636A69-3E79-4A29-A34A-F725B954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26175">
      <w:bodyDiv w:val="1"/>
      <w:marLeft w:val="0"/>
      <w:marRight w:val="0"/>
      <w:marTop w:val="0"/>
      <w:marBottom w:val="0"/>
      <w:divBdr>
        <w:top w:val="none" w:sz="0" w:space="0" w:color="auto"/>
        <w:left w:val="none" w:sz="0" w:space="0" w:color="auto"/>
        <w:bottom w:val="none" w:sz="0" w:space="0" w:color="auto"/>
        <w:right w:val="none" w:sz="0" w:space="0" w:color="auto"/>
      </w:divBdr>
    </w:div>
    <w:div w:id="278725170">
      <w:bodyDiv w:val="1"/>
      <w:marLeft w:val="0"/>
      <w:marRight w:val="0"/>
      <w:marTop w:val="0"/>
      <w:marBottom w:val="0"/>
      <w:divBdr>
        <w:top w:val="none" w:sz="0" w:space="0" w:color="auto"/>
        <w:left w:val="none" w:sz="0" w:space="0" w:color="auto"/>
        <w:bottom w:val="none" w:sz="0" w:space="0" w:color="auto"/>
        <w:right w:val="none" w:sz="0" w:space="0" w:color="auto"/>
      </w:divBdr>
    </w:div>
    <w:div w:id="1703556053">
      <w:bodyDiv w:val="1"/>
      <w:marLeft w:val="0"/>
      <w:marRight w:val="0"/>
      <w:marTop w:val="0"/>
      <w:marBottom w:val="0"/>
      <w:divBdr>
        <w:top w:val="none" w:sz="0" w:space="0" w:color="auto"/>
        <w:left w:val="none" w:sz="0" w:space="0" w:color="auto"/>
        <w:bottom w:val="none" w:sz="0" w:space="0" w:color="auto"/>
        <w:right w:val="none" w:sz="0" w:space="0" w:color="auto"/>
      </w:divBdr>
    </w:div>
    <w:div w:id="1814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Glorious</dc:creator>
  <cp:keywords/>
  <dc:description/>
  <cp:lastModifiedBy>Man Glorious</cp:lastModifiedBy>
  <cp:revision>3</cp:revision>
  <dcterms:created xsi:type="dcterms:W3CDTF">2024-09-27T15:36:00Z</dcterms:created>
  <dcterms:modified xsi:type="dcterms:W3CDTF">2024-09-28T05:18:00Z</dcterms:modified>
</cp:coreProperties>
</file>