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01CE" w14:textId="581FE09C" w:rsidR="00304D98" w:rsidRPr="00674E3D" w:rsidRDefault="00304D98" w:rsidP="00437C47">
      <w:pPr>
        <w:rPr>
          <w:b/>
          <w:sz w:val="28"/>
          <w:szCs w:val="28"/>
        </w:rPr>
      </w:pPr>
      <w:r w:rsidRPr="00674E3D">
        <w:rPr>
          <w:rFonts w:cs="Arial"/>
          <w:b/>
          <w:color w:val="333399"/>
          <w:sz w:val="28"/>
          <w:szCs w:val="28"/>
        </w:rPr>
        <w:t xml:space="preserve">ASSIGNMENT </w:t>
      </w:r>
      <w:r w:rsidR="00A47A8E">
        <w:rPr>
          <w:rFonts w:cs="Arial"/>
          <w:b/>
          <w:color w:val="333399"/>
          <w:sz w:val="28"/>
          <w:szCs w:val="28"/>
        </w:rPr>
        <w:t>1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14:paraId="57BEB131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1C89B7A6" w:rsidR="00304D98" w:rsidRPr="004D3AEC" w:rsidRDefault="00E63940" w:rsidP="003D5AC2">
            <w:pPr>
              <w:rPr>
                <w:b/>
                <w:strike/>
                <w:color w:val="333399"/>
                <w:sz w:val="24"/>
                <w:szCs w:val="24"/>
              </w:rPr>
            </w:pPr>
            <w:r w:rsidRPr="009508A3">
              <w:rPr>
                <w:color w:val="333399"/>
                <w:sz w:val="24"/>
                <w:szCs w:val="24"/>
              </w:rPr>
              <w:t>BTEC HND Diploma in Computing and Systems Development</w:t>
            </w:r>
          </w:p>
        </w:tc>
      </w:tr>
      <w:tr w:rsidR="00304D98" w:rsidRPr="00B8521F" w14:paraId="1D48131A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3041114A" w:rsidR="00304D98" w:rsidRPr="0074307B" w:rsidRDefault="003B0CC4" w:rsidP="00A47A8E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A47A8E">
              <w:rPr>
                <w:color w:val="333399"/>
                <w:sz w:val="24"/>
                <w:szCs w:val="24"/>
              </w:rPr>
              <w:t>42</w:t>
            </w:r>
            <w:r>
              <w:rPr>
                <w:color w:val="333399"/>
                <w:sz w:val="24"/>
                <w:szCs w:val="24"/>
              </w:rPr>
              <w:t xml:space="preserve">: </w:t>
            </w:r>
            <w:r w:rsidR="00C41CC9">
              <w:rPr>
                <w:color w:val="333399"/>
                <w:sz w:val="24"/>
                <w:szCs w:val="24"/>
              </w:rPr>
              <w:t>Programming in .NET</w:t>
            </w:r>
          </w:p>
        </w:tc>
      </w:tr>
      <w:tr w:rsidR="00304D98" w:rsidRPr="00B8521F" w14:paraId="005403A3" w14:textId="77777777" w:rsidTr="003B6F61">
        <w:trPr>
          <w:trHeight w:val="459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3DAD7136" w:rsidR="00304D98" w:rsidRPr="00B8521F" w:rsidRDefault="00D603EF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11/08/2018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70DB2EBD" w:rsidR="00304D98" w:rsidRPr="00B8521F" w:rsidRDefault="00437C47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0</w:t>
            </w:r>
            <w:r w:rsidR="000563C5">
              <w:rPr>
                <w:color w:val="333399"/>
                <w:sz w:val="24"/>
                <w:szCs w:val="24"/>
              </w:rPr>
              <w:t>8</w:t>
            </w:r>
            <w:r w:rsidR="00D603EF">
              <w:rPr>
                <w:color w:val="333399"/>
                <w:sz w:val="24"/>
                <w:szCs w:val="24"/>
              </w:rPr>
              <w:t>/0</w:t>
            </w:r>
            <w:r>
              <w:rPr>
                <w:color w:val="333399"/>
                <w:sz w:val="24"/>
                <w:szCs w:val="24"/>
              </w:rPr>
              <w:t>8</w:t>
            </w:r>
            <w:r w:rsidR="00D603EF">
              <w:rPr>
                <w:color w:val="333399"/>
                <w:sz w:val="24"/>
                <w:szCs w:val="24"/>
              </w:rPr>
              <w:t>/2018</w:t>
            </w:r>
          </w:p>
        </w:tc>
      </w:tr>
      <w:tr w:rsidR="00304D98" w:rsidRPr="00B8521F" w14:paraId="30DF7CB6" w14:textId="77777777" w:rsidTr="003B6F61">
        <w:trPr>
          <w:trHeight w:val="456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6FF1BF6A" w:rsidR="00304D98" w:rsidRPr="00B8521F" w:rsidRDefault="00D603EF" w:rsidP="003D5AC2">
            <w:pPr>
              <w:rPr>
                <w:color w:val="333399"/>
                <w:sz w:val="24"/>
                <w:szCs w:val="24"/>
              </w:rPr>
            </w:pPr>
            <w:proofErr w:type="spellStart"/>
            <w:r>
              <w:rPr>
                <w:color w:val="333399"/>
                <w:sz w:val="24"/>
                <w:szCs w:val="24"/>
              </w:rPr>
              <w:t>Nguyễn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Gia Huy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723482A9" w:rsidR="00304D98" w:rsidRPr="00B8521F" w:rsidRDefault="00D603EF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Phan Minh </w:t>
            </w:r>
            <w:proofErr w:type="spellStart"/>
            <w:r>
              <w:rPr>
                <w:color w:val="333399"/>
                <w:sz w:val="24"/>
                <w:szCs w:val="24"/>
              </w:rPr>
              <w:t>Tâm</w:t>
            </w:r>
            <w:proofErr w:type="spellEnd"/>
          </w:p>
        </w:tc>
      </w:tr>
    </w:tbl>
    <w:p w14:paraId="08C00F56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3B6F61">
        <w:trPr>
          <w:trHeight w:val="43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3D5AC2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57E31534" w:rsidR="00304D98" w:rsidRPr="00B8521F" w:rsidRDefault="00437C47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0</w:t>
            </w:r>
            <w:r w:rsidR="000563C5">
              <w:rPr>
                <w:color w:val="333399"/>
                <w:sz w:val="24"/>
                <w:szCs w:val="24"/>
              </w:rPr>
              <w:t>8</w:t>
            </w:r>
            <w:bookmarkStart w:id="0" w:name="_GoBack"/>
            <w:bookmarkEnd w:id="0"/>
            <w:r w:rsidR="00A1583E">
              <w:rPr>
                <w:color w:val="333399"/>
                <w:sz w:val="24"/>
                <w:szCs w:val="24"/>
              </w:rPr>
              <w:t>/0</w:t>
            </w:r>
            <w:r>
              <w:rPr>
                <w:color w:val="333399"/>
                <w:sz w:val="24"/>
                <w:szCs w:val="24"/>
              </w:rPr>
              <w:t>8</w:t>
            </w:r>
            <w:r w:rsidR="00A1583E">
              <w:rPr>
                <w:color w:val="333399"/>
                <w:sz w:val="24"/>
                <w:szCs w:val="24"/>
              </w:rPr>
              <w:t>/2018</w:t>
            </w:r>
          </w:p>
        </w:tc>
      </w:tr>
    </w:tbl>
    <w:p w14:paraId="7AF9FD10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636E53E2" w14:textId="77777777"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3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83"/>
        <w:gridCol w:w="683"/>
      </w:tblGrid>
      <w:tr w:rsidR="00F12FEB" w:rsidRPr="008457E6" w14:paraId="6CEB4700" w14:textId="77777777" w:rsidTr="00F12FEB">
        <w:trPr>
          <w:trHeight w:val="258"/>
        </w:trPr>
        <w:tc>
          <w:tcPr>
            <w:tcW w:w="609" w:type="dxa"/>
            <w:shd w:val="clear" w:color="auto" w:fill="auto"/>
          </w:tcPr>
          <w:p w14:paraId="1A94F5B9" w14:textId="77777777" w:rsidR="00F12FEB" w:rsidRPr="008457E6" w:rsidRDefault="00F12FEB" w:rsidP="00AB5DC8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1.1</w:t>
            </w:r>
          </w:p>
        </w:tc>
        <w:tc>
          <w:tcPr>
            <w:tcW w:w="609" w:type="dxa"/>
            <w:shd w:val="clear" w:color="auto" w:fill="auto"/>
          </w:tcPr>
          <w:p w14:paraId="5FA36DE8" w14:textId="77777777" w:rsidR="00F12FEB" w:rsidRPr="008457E6" w:rsidRDefault="00F12FEB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P1.2</w:t>
            </w:r>
          </w:p>
        </w:tc>
        <w:tc>
          <w:tcPr>
            <w:tcW w:w="609" w:type="dxa"/>
            <w:shd w:val="clear" w:color="auto" w:fill="auto"/>
          </w:tcPr>
          <w:p w14:paraId="1BBC43DC" w14:textId="77777777" w:rsidR="00F12FEB" w:rsidRPr="008457E6" w:rsidRDefault="00F12FEB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P1.3</w:t>
            </w:r>
          </w:p>
        </w:tc>
        <w:tc>
          <w:tcPr>
            <w:tcW w:w="609" w:type="dxa"/>
            <w:shd w:val="clear" w:color="auto" w:fill="auto"/>
          </w:tcPr>
          <w:p w14:paraId="7F24C9AC" w14:textId="23FC8396" w:rsidR="00F12FEB" w:rsidRPr="008457E6" w:rsidRDefault="00F12FEB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  <w:tc>
          <w:tcPr>
            <w:tcW w:w="683" w:type="dxa"/>
            <w:shd w:val="clear" w:color="auto" w:fill="auto"/>
          </w:tcPr>
          <w:p w14:paraId="2D102EE0" w14:textId="77777777" w:rsidR="00F12FEB" w:rsidRPr="008457E6" w:rsidRDefault="00F12FEB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M3</w:t>
            </w:r>
          </w:p>
        </w:tc>
        <w:tc>
          <w:tcPr>
            <w:tcW w:w="683" w:type="dxa"/>
            <w:shd w:val="clear" w:color="auto" w:fill="auto"/>
          </w:tcPr>
          <w:p w14:paraId="60E31466" w14:textId="77777777" w:rsidR="00F12FEB" w:rsidRPr="008457E6" w:rsidRDefault="00F12FEB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D1</w:t>
            </w:r>
          </w:p>
        </w:tc>
      </w:tr>
      <w:tr w:rsidR="00F12FEB" w:rsidRPr="008457E6" w14:paraId="6BA407A7" w14:textId="77777777" w:rsidTr="00F12FEB">
        <w:trPr>
          <w:trHeight w:val="258"/>
        </w:trPr>
        <w:tc>
          <w:tcPr>
            <w:tcW w:w="609" w:type="dxa"/>
            <w:shd w:val="clear" w:color="auto" w:fill="auto"/>
          </w:tcPr>
          <w:p w14:paraId="190FC882" w14:textId="77777777" w:rsidR="00F12FEB" w:rsidRPr="008457E6" w:rsidRDefault="00F12FEB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0D8BE04C" w14:textId="77777777" w:rsidR="00F12FEB" w:rsidRPr="008457E6" w:rsidRDefault="00F12FEB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4A287882" w14:textId="77777777" w:rsidR="00F12FEB" w:rsidRPr="008457E6" w:rsidRDefault="00F12FEB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53CCB2E2" w14:textId="1F2A7B85" w:rsidR="00F12FEB" w:rsidRPr="008457E6" w:rsidRDefault="00F12FEB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22D15399" w14:textId="77777777" w:rsidR="00F12FEB" w:rsidRPr="008457E6" w:rsidRDefault="00F12FEB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5380CC67" w14:textId="77777777" w:rsidR="00F12FEB" w:rsidRPr="008457E6" w:rsidRDefault="00F12FEB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77777777" w:rsidR="00304D98" w:rsidRDefault="00304D98" w:rsidP="00304D98">
      <w:pPr>
        <w:rPr>
          <w:color w:val="333399"/>
          <w:sz w:val="24"/>
          <w:szCs w:val="24"/>
        </w:rPr>
      </w:pPr>
    </w:p>
    <w:p w14:paraId="25A11427" w14:textId="77777777" w:rsidR="003B6F61" w:rsidRDefault="003B6F61" w:rsidP="00304D98">
      <w:pPr>
        <w:rPr>
          <w:color w:val="333399"/>
          <w:sz w:val="24"/>
          <w:szCs w:val="24"/>
        </w:rPr>
      </w:pPr>
    </w:p>
    <w:p w14:paraId="2F8ED75D" w14:textId="77777777" w:rsidR="003B6F61" w:rsidRPr="008457E6" w:rsidRDefault="003B6F61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10448"/>
      </w:tblGrid>
      <w:tr w:rsidR="00304D98" w:rsidRPr="00B8521F" w14:paraId="4F90CF11" w14:textId="77777777" w:rsidTr="003D5AC2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lastRenderedPageBreak/>
              <w:t>Assignment title</w:t>
            </w:r>
          </w:p>
        </w:tc>
        <w:tc>
          <w:tcPr>
            <w:tcW w:w="10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3307FB2C" w:rsidR="00304D98" w:rsidRPr="00B8521F" w:rsidRDefault="00047FC9" w:rsidP="00F12FEB">
            <w:pPr>
              <w:rPr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Understand and.NET solution</w:t>
            </w:r>
          </w:p>
        </w:tc>
      </w:tr>
      <w:tr w:rsidR="00304D98" w:rsidRPr="00B8521F" w14:paraId="064C0342" w14:textId="77777777" w:rsidTr="003D5AC2">
        <w:trPr>
          <w:trHeight w:val="609"/>
        </w:trPr>
        <w:tc>
          <w:tcPr>
            <w:tcW w:w="134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</w:tbl>
    <w:p w14:paraId="2D25A294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5"/>
        <w:gridCol w:w="3989"/>
        <w:gridCol w:w="851"/>
        <w:gridCol w:w="5523"/>
      </w:tblGrid>
      <w:tr w:rsidR="00304D98" w:rsidRPr="00B8521F" w14:paraId="59072438" w14:textId="77777777" w:rsidTr="00484CE0">
        <w:trPr>
          <w:trHeight w:hRule="exact" w:val="905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77777777" w:rsidR="00304D98" w:rsidRPr="00B8521F" w:rsidRDefault="00304D98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5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14:paraId="25B512A1" w14:textId="77777777" w:rsidTr="003D5AC2">
        <w:trPr>
          <w:trHeight w:hRule="exact" w:val="80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057062" w14:textId="12AF6A87" w:rsidR="00304D98" w:rsidRPr="00B8521F" w:rsidRDefault="00105469" w:rsidP="004F4879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4D3AEC">
              <w:rPr>
                <w:rFonts w:cs="Arial"/>
                <w:b/>
                <w:color w:val="333399"/>
                <w:sz w:val="28"/>
              </w:rPr>
              <w:t xml:space="preserve">LO1. </w:t>
            </w:r>
            <w:r w:rsidR="00C41CC9" w:rsidRPr="00C41CC9">
              <w:rPr>
                <w:rFonts w:cs="Arial"/>
                <w:color w:val="333399"/>
                <w:sz w:val="28"/>
              </w:rPr>
              <w:t>Understand the principles of programming using a .NET framework</w:t>
            </w:r>
            <w:r w:rsidR="004F4879" w:rsidRPr="004D3AEC">
              <w:rPr>
                <w:b/>
                <w:color w:val="333399"/>
                <w:sz w:val="32"/>
                <w:szCs w:val="24"/>
              </w:rPr>
              <w:t>.</w:t>
            </w:r>
          </w:p>
        </w:tc>
      </w:tr>
      <w:tr w:rsidR="00105469" w:rsidRPr="00B8521F" w14:paraId="0DB7EB56" w14:textId="77777777" w:rsidTr="00894ECB">
        <w:trPr>
          <w:trHeight w:hRule="exact" w:val="3824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A98D48" w14:textId="4E9DDC78" w:rsidR="00105469" w:rsidRPr="002A54E6" w:rsidRDefault="00241D28" w:rsidP="002A54E6">
            <w:pPr>
              <w:pStyle w:val="ListParagraph"/>
              <w:numPr>
                <w:ilvl w:val="1"/>
                <w:numId w:val="2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2A54E6">
              <w:rPr>
                <w:color w:val="333399"/>
                <w:sz w:val="24"/>
                <w:szCs w:val="24"/>
              </w:rPr>
              <w:t>discuss the principles, characteristics and features of programming using a .NET framework</w:t>
            </w:r>
            <w:r w:rsidR="004D3AEC" w:rsidRPr="002A54E6">
              <w:rPr>
                <w:color w:val="333399"/>
                <w:sz w:val="24"/>
                <w:szCs w:val="24"/>
              </w:rPr>
              <w:t>.</w:t>
            </w:r>
          </w:p>
          <w:p w14:paraId="2E9878B8" w14:textId="59022A26" w:rsidR="002A54E6" w:rsidRPr="002A54E6" w:rsidRDefault="002A54E6" w:rsidP="00765D89">
            <w:pPr>
              <w:pStyle w:val="ListParagraph"/>
              <w:spacing w:before="120" w:after="0" w:line="240" w:lineRule="auto"/>
              <w:ind w:left="360"/>
              <w:rPr>
                <w:color w:val="333399"/>
                <w:sz w:val="24"/>
                <w:szCs w:val="24"/>
              </w:rPr>
            </w:pPr>
          </w:p>
        </w:tc>
        <w:tc>
          <w:tcPr>
            <w:tcW w:w="3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41D70D" w14:textId="77777777" w:rsidR="00894ECB" w:rsidRDefault="00894ECB" w:rsidP="00894EC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Interoperability</w:t>
            </w:r>
          </w:p>
          <w:p w14:paraId="64E3F7E5" w14:textId="77777777" w:rsidR="00894ECB" w:rsidRDefault="00894ECB" w:rsidP="00894EC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Backward compatibility</w:t>
            </w:r>
          </w:p>
          <w:p w14:paraId="18A9F4CB" w14:textId="77777777" w:rsidR="00894ECB" w:rsidRDefault="00894ECB" w:rsidP="00894EC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Common runtime engine</w:t>
            </w:r>
          </w:p>
          <w:p w14:paraId="4B20D91A" w14:textId="77777777" w:rsidR="00894ECB" w:rsidRDefault="00894ECB" w:rsidP="00894EC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Language independence</w:t>
            </w:r>
          </w:p>
          <w:p w14:paraId="46358D9E" w14:textId="77777777" w:rsidR="00894ECB" w:rsidRDefault="00894ECB" w:rsidP="00894EC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Base class library</w:t>
            </w:r>
          </w:p>
          <w:p w14:paraId="0F86B1B4" w14:textId="77777777" w:rsidR="00894ECB" w:rsidRDefault="00894ECB" w:rsidP="00894EC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Deployment</w:t>
            </w:r>
          </w:p>
          <w:p w14:paraId="3D5C0EEC" w14:textId="77777777" w:rsidR="00894ECB" w:rsidRDefault="00894ECB" w:rsidP="00894EC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Security</w:t>
            </w:r>
          </w:p>
          <w:p w14:paraId="0FB546FC" w14:textId="77777777" w:rsidR="00894ECB" w:rsidRDefault="00894ECB" w:rsidP="00894EC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Portability</w:t>
            </w:r>
          </w:p>
          <w:p w14:paraId="2A5BE73D" w14:textId="61107EF1" w:rsidR="0086065D" w:rsidRPr="00E8554F" w:rsidRDefault="0086065D" w:rsidP="00B321D9">
            <w:pPr>
              <w:rPr>
                <w:rFonts w:cs="Arial"/>
                <w:color w:val="333399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C2D213" w14:textId="6FF0E424" w:rsidR="00105469" w:rsidRPr="00054BC1" w:rsidRDefault="00894ECB" w:rsidP="00813C8D">
            <w:pPr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5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01DE3F" w14:textId="77777777" w:rsidR="00105469" w:rsidRPr="00B8521F" w:rsidRDefault="00105469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765D89" w:rsidRPr="00B8521F" w14:paraId="00A8F34C" w14:textId="77777777" w:rsidTr="00425165">
        <w:trPr>
          <w:trHeight w:hRule="exact" w:val="2093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317E0E7" w14:textId="3E738412" w:rsidR="00765D89" w:rsidRDefault="00765D89" w:rsidP="00765D89">
            <w:pPr>
              <w:pStyle w:val="ListParagraph"/>
              <w:numPr>
                <w:ilvl w:val="1"/>
                <w:numId w:val="2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2A54E6">
              <w:rPr>
                <w:color w:val="333399"/>
                <w:sz w:val="24"/>
                <w:szCs w:val="24"/>
              </w:rPr>
              <w:lastRenderedPageBreak/>
              <w:t xml:space="preserve">critically compare different types of .NET </w:t>
            </w:r>
          </w:p>
          <w:p w14:paraId="4A7CFF58" w14:textId="49B9C4CD" w:rsidR="00765D89" w:rsidRPr="00765D89" w:rsidRDefault="00765D89" w:rsidP="00765D89">
            <w:pPr>
              <w:pStyle w:val="ListParagraph"/>
              <w:spacing w:before="120" w:after="0" w:line="240" w:lineRule="auto"/>
              <w:ind w:left="360"/>
              <w:rPr>
                <w:color w:val="333399"/>
                <w:sz w:val="24"/>
                <w:szCs w:val="24"/>
              </w:rPr>
            </w:pPr>
            <w:r w:rsidRPr="002A54E6">
              <w:rPr>
                <w:color w:val="333399"/>
                <w:sz w:val="24"/>
                <w:szCs w:val="24"/>
              </w:rPr>
              <w:t>framework</w:t>
            </w:r>
            <w:r>
              <w:rPr>
                <w:color w:val="333399"/>
                <w:sz w:val="24"/>
                <w:szCs w:val="24"/>
              </w:rPr>
              <w:t xml:space="preserve"> </w:t>
            </w:r>
            <w:r w:rsidRPr="00B321D9">
              <w:rPr>
                <w:color w:val="333399"/>
                <w:sz w:val="24"/>
                <w:szCs w:val="24"/>
              </w:rPr>
              <w:t>a</w:t>
            </w:r>
            <w:r w:rsidRPr="002A54E6">
              <w:rPr>
                <w:color w:val="333399"/>
                <w:sz w:val="24"/>
                <w:szCs w:val="24"/>
              </w:rPr>
              <w:t>rchitectures</w:t>
            </w:r>
          </w:p>
        </w:tc>
        <w:tc>
          <w:tcPr>
            <w:tcW w:w="3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800B0F" w14:textId="77777777" w:rsidR="00425165" w:rsidRDefault="00425165" w:rsidP="00425165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Current version</w:t>
            </w:r>
          </w:p>
          <w:p w14:paraId="09353058" w14:textId="77777777" w:rsidR="00425165" w:rsidRDefault="00425165" w:rsidP="00425165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Backward compatibility</w:t>
            </w:r>
          </w:p>
          <w:p w14:paraId="588C570A" w14:textId="77777777" w:rsidR="00425165" w:rsidRDefault="00425165" w:rsidP="00425165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Design consideration</w:t>
            </w:r>
          </w:p>
          <w:p w14:paraId="385CBE6B" w14:textId="1EDF1623" w:rsidR="00765D89" w:rsidRPr="00425165" w:rsidRDefault="00425165" w:rsidP="00425165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Alternative implementation</w:t>
            </w: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01D47A" w14:textId="04C54AB3" w:rsidR="00765D89" w:rsidRDefault="00894ECB" w:rsidP="00813C8D">
            <w:pPr>
              <w:rPr>
                <w:color w:val="333399"/>
              </w:rPr>
            </w:pPr>
            <w:r>
              <w:rPr>
                <w:color w:val="333399"/>
              </w:rPr>
              <w:t>2</w:t>
            </w:r>
          </w:p>
        </w:tc>
        <w:tc>
          <w:tcPr>
            <w:tcW w:w="55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916E42" w14:textId="77777777" w:rsidR="00765D89" w:rsidRDefault="00E75F84" w:rsidP="00E75F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33399"/>
                <w:sz w:val="24"/>
                <w:szCs w:val="24"/>
              </w:rPr>
            </w:pPr>
            <w:proofErr w:type="spellStart"/>
            <w:r>
              <w:rPr>
                <w:color w:val="333399"/>
                <w:sz w:val="24"/>
                <w:szCs w:val="24"/>
              </w:rPr>
              <w:t>Nói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rõ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phiên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bản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hiện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tại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của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.NET framework.</w:t>
            </w:r>
          </w:p>
          <w:p w14:paraId="364142B5" w14:textId="74C46387" w:rsidR="00E75F84" w:rsidRPr="00E75F84" w:rsidRDefault="00E75F84" w:rsidP="00E75F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33399"/>
                <w:sz w:val="24"/>
                <w:szCs w:val="24"/>
              </w:rPr>
            </w:pPr>
            <w:proofErr w:type="spellStart"/>
            <w:r>
              <w:rPr>
                <w:color w:val="333399"/>
                <w:sz w:val="24"/>
                <w:szCs w:val="24"/>
              </w:rPr>
              <w:t>Kiến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trúc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của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.NET Framework.</w:t>
            </w:r>
          </w:p>
        </w:tc>
      </w:tr>
      <w:tr w:rsidR="00765D89" w:rsidRPr="00B8521F" w14:paraId="357442B9" w14:textId="77777777" w:rsidTr="00B813BE">
        <w:trPr>
          <w:trHeight w:hRule="exact" w:val="2450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7A74F24" w14:textId="7AE90CA1" w:rsidR="00765D89" w:rsidRPr="002A54E6" w:rsidRDefault="00765D89" w:rsidP="00765D89">
            <w:pPr>
              <w:pStyle w:val="ListParagraph"/>
              <w:numPr>
                <w:ilvl w:val="1"/>
                <w:numId w:val="2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2A54E6">
              <w:rPr>
                <w:color w:val="333399"/>
                <w:sz w:val="24"/>
                <w:szCs w:val="24"/>
              </w:rPr>
              <w:t>critically evaluate the components that support the</w:t>
            </w:r>
            <w:r>
              <w:rPr>
                <w:color w:val="333399"/>
                <w:sz w:val="24"/>
                <w:szCs w:val="24"/>
              </w:rPr>
              <w:t xml:space="preserve"> </w:t>
            </w:r>
            <w:r w:rsidRPr="002A54E6">
              <w:rPr>
                <w:color w:val="333399"/>
                <w:sz w:val="24"/>
                <w:szCs w:val="24"/>
              </w:rPr>
              <w:t>NET framework</w:t>
            </w:r>
          </w:p>
        </w:tc>
        <w:tc>
          <w:tcPr>
            <w:tcW w:w="3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C028E1" w14:textId="77777777" w:rsidR="00B813BE" w:rsidRDefault="00B813BE" w:rsidP="00B813BE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1. Common Language Runtime (CLR)</w:t>
            </w:r>
          </w:p>
          <w:p w14:paraId="30ED2B09" w14:textId="77777777" w:rsidR="00B813BE" w:rsidRDefault="00B813BE" w:rsidP="00B813BE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2. .NET Framework Class Library (FCL)</w:t>
            </w:r>
          </w:p>
          <w:p w14:paraId="1598D64F" w14:textId="77777777" w:rsidR="00B813BE" w:rsidRDefault="00B813BE" w:rsidP="00B813BE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3. Common Type System (CTS)</w:t>
            </w:r>
          </w:p>
          <w:p w14:paraId="189405B3" w14:textId="2362469B" w:rsidR="00765D89" w:rsidRDefault="00B813BE" w:rsidP="00B813BE">
            <w:pPr>
              <w:rPr>
                <w:rFonts w:cs="Arial"/>
                <w:color w:val="333399"/>
              </w:rPr>
            </w:pPr>
            <w:r>
              <w:rPr>
                <w:color w:val="333399"/>
                <w:sz w:val="24"/>
                <w:szCs w:val="24"/>
              </w:rPr>
              <w:t>4. Common Language Specification (CLS)</w:t>
            </w: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AB73E8" w14:textId="72FD0DA1" w:rsidR="00765D89" w:rsidRDefault="00894ECB" w:rsidP="00813C8D">
            <w:pPr>
              <w:rPr>
                <w:color w:val="333399"/>
              </w:rPr>
            </w:pPr>
            <w:r>
              <w:rPr>
                <w:color w:val="333399"/>
              </w:rPr>
              <w:t>3</w:t>
            </w:r>
          </w:p>
        </w:tc>
        <w:tc>
          <w:tcPr>
            <w:tcW w:w="55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0B3ED3" w14:textId="77777777" w:rsidR="00765D89" w:rsidRDefault="00661BC4" w:rsidP="00661B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Search Google </w:t>
            </w:r>
            <w:proofErr w:type="spellStart"/>
            <w:r>
              <w:rPr>
                <w:color w:val="333399"/>
                <w:sz w:val="24"/>
                <w:szCs w:val="24"/>
              </w:rPr>
              <w:t>hoặc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từ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ebooks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có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đầy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đủ</w:t>
            </w:r>
            <w:proofErr w:type="spellEnd"/>
            <w:r>
              <w:rPr>
                <w:color w:val="333399"/>
                <w:sz w:val="24"/>
                <w:szCs w:val="24"/>
              </w:rPr>
              <w:t>.</w:t>
            </w:r>
          </w:p>
          <w:p w14:paraId="298A3086" w14:textId="7AA9BB0B" w:rsidR="00A65BDA" w:rsidRPr="00661BC4" w:rsidRDefault="00A65BDA" w:rsidP="00661B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33399"/>
                <w:sz w:val="24"/>
                <w:szCs w:val="24"/>
              </w:rPr>
            </w:pPr>
            <w:proofErr w:type="spellStart"/>
            <w:r>
              <w:rPr>
                <w:color w:val="333399"/>
                <w:sz w:val="24"/>
                <w:szCs w:val="24"/>
              </w:rPr>
              <w:t>Chú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ý: </w:t>
            </w:r>
            <w:proofErr w:type="spellStart"/>
            <w:r>
              <w:rPr>
                <w:color w:val="333399"/>
                <w:sz w:val="24"/>
                <w:szCs w:val="24"/>
              </w:rPr>
              <w:t>có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kèm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image </w:t>
            </w:r>
            <w:proofErr w:type="spellStart"/>
            <w:r>
              <w:rPr>
                <w:color w:val="333399"/>
                <w:sz w:val="24"/>
                <w:szCs w:val="24"/>
              </w:rPr>
              <w:t>minh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họa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để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giới</w:t>
            </w:r>
            <w:proofErr w:type="spellEnd"/>
            <w:r>
              <w:rPr>
                <w:color w:val="333399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99"/>
                <w:sz w:val="24"/>
                <w:szCs w:val="24"/>
              </w:rPr>
              <w:t>thiệu</w:t>
            </w:r>
            <w:proofErr w:type="spellEnd"/>
            <w:r>
              <w:rPr>
                <w:color w:val="333399"/>
                <w:sz w:val="24"/>
                <w:szCs w:val="24"/>
              </w:rPr>
              <w:t>.</w:t>
            </w:r>
          </w:p>
        </w:tc>
      </w:tr>
    </w:tbl>
    <w:p w14:paraId="472F0C25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tbl>
      <w:tblPr>
        <w:tblpPr w:leftFromText="180" w:rightFromText="180" w:vertAnchor="text" w:horzAnchor="margin" w:tblpY="136"/>
        <w:tblW w:w="1342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70"/>
        <w:gridCol w:w="6840"/>
      </w:tblGrid>
      <w:tr w:rsidR="00304D98" w:rsidRPr="00B8521F" w14:paraId="21B20644" w14:textId="77777777" w:rsidTr="003D5AC2">
        <w:trPr>
          <w:trHeight w:val="516"/>
        </w:trPr>
        <w:tc>
          <w:tcPr>
            <w:tcW w:w="3618" w:type="dxa"/>
            <w:shd w:val="clear" w:color="auto" w:fill="auto"/>
          </w:tcPr>
          <w:p w14:paraId="72F1C0D4" w14:textId="77777777" w:rsidR="00304D98" w:rsidRPr="00B8521F" w:rsidRDefault="00304D98" w:rsidP="003D5AC2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2970" w:type="dxa"/>
            <w:shd w:val="clear" w:color="auto" w:fill="auto"/>
          </w:tcPr>
          <w:p w14:paraId="3F7F799B" w14:textId="77777777" w:rsidR="00304D98" w:rsidRPr="00B8521F" w:rsidRDefault="00304D98" w:rsidP="003D5AC2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14:paraId="1868FB10" w14:textId="77777777" w:rsidR="00304D98" w:rsidRPr="00B8521F" w:rsidRDefault="00304D98" w:rsidP="003D5AC2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3D5AC2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0B04AFEC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45A73339" w14:textId="77777777" w:rsidR="00304D98" w:rsidRPr="00B8521F" w:rsidRDefault="00304D98" w:rsidP="00AB5DC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3A64E75A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4C0C32C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778252E9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0F79E033" w14:textId="77777777" w:rsidR="00E80155" w:rsidRDefault="00E80155" w:rsidP="00E80155">
            <w:r w:rsidRPr="00DD4B69">
              <w:rPr>
                <w:color w:val="333399"/>
                <w:sz w:val="24"/>
                <w:szCs w:val="24"/>
              </w:rPr>
              <w:t>Merit descriptor No. (M</w:t>
            </w:r>
            <w:r w:rsidR="00AB5DC8">
              <w:rPr>
                <w:color w:val="333399"/>
                <w:sz w:val="24"/>
                <w:szCs w:val="24"/>
              </w:rPr>
              <w:t>3</w:t>
            </w:r>
            <w:r w:rsidRPr="00DD4B69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19AC2CB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392FBD6A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79A0E695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5DB3B8D1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 w:rsidR="00AB5DC8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2C613A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13ECAC7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14:paraId="65E90203" w14:textId="77777777" w:rsidR="00E80155" w:rsidRDefault="00E80155" w:rsidP="00304D98">
      <w:pPr>
        <w:spacing w:after="0"/>
      </w:pPr>
    </w:p>
    <w:p w14:paraId="36FF237A" w14:textId="77777777" w:rsidR="00E80155" w:rsidRDefault="00E80155">
      <w:r>
        <w:br w:type="page"/>
      </w:r>
    </w:p>
    <w:tbl>
      <w:tblPr>
        <w:tblpPr w:leftFromText="180" w:rightFromText="180" w:vertAnchor="page" w:horzAnchor="margin" w:tblpY="3781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5335"/>
        <w:gridCol w:w="970"/>
        <w:gridCol w:w="4068"/>
      </w:tblGrid>
      <w:tr w:rsidR="00EF5A8E" w:rsidRPr="00B8521F" w14:paraId="53068710" w14:textId="77777777" w:rsidTr="00EF5A8E">
        <w:trPr>
          <w:trHeight w:val="47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500D8DB" w14:textId="77777777" w:rsidR="00EF5A8E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  <w:r w:rsidRPr="008457E6">
              <w:rPr>
                <w:rFonts w:ascii="Verdana" w:hAnsi="Verdana"/>
                <w:bCs/>
                <w:color w:val="0070C0"/>
                <w:sz w:val="20"/>
              </w:rPr>
              <w:lastRenderedPageBreak/>
              <w:t>Summative feedback</w:t>
            </w:r>
          </w:p>
          <w:p w14:paraId="3C8C4C16" w14:textId="77777777" w:rsidR="00EF5A8E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6D4FABA6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24790055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510E8EA0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3682707C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5220F27" w14:textId="77777777" w:rsidR="00EF5A8E" w:rsidRPr="008457E6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6AC174C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EF5A8E" w:rsidRPr="00B8521F" w14:paraId="46E8E92D" w14:textId="77777777" w:rsidTr="00EF5A8E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786374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18C2F88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A085ECE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E29DBFB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</w:tbl>
    <w:p w14:paraId="0C4599F0" w14:textId="77777777" w:rsidR="00304D98" w:rsidRPr="00B8521F" w:rsidRDefault="00304D98" w:rsidP="00304D98">
      <w:pPr>
        <w:spacing w:after="0"/>
        <w:rPr>
          <w:vanish/>
        </w:rPr>
      </w:pPr>
    </w:p>
    <w:p w14:paraId="652F3911" w14:textId="77777777" w:rsidR="00304D98" w:rsidRDefault="00304D98" w:rsidP="00304D98">
      <w:pPr>
        <w:sectPr w:rsidR="00304D98" w:rsidSect="003B6F61">
          <w:headerReference w:type="default" r:id="rId7"/>
          <w:pgSz w:w="15840" w:h="12240" w:orient="landscape"/>
          <w:pgMar w:top="993" w:right="1440" w:bottom="810" w:left="1440" w:header="720" w:footer="720" w:gutter="0"/>
          <w:cols w:space="720"/>
          <w:docGrid w:linePitch="360"/>
        </w:sectPr>
      </w:pPr>
    </w:p>
    <w:p w14:paraId="5FAD39CF" w14:textId="77777777" w:rsidR="00304D98" w:rsidRDefault="005048A9" w:rsidP="00304D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15DE9" wp14:editId="480C7A9A">
                <wp:simplePos x="0" y="0"/>
                <wp:positionH relativeFrom="column">
                  <wp:posOffset>0</wp:posOffset>
                </wp:positionH>
                <wp:positionV relativeFrom="paragraph">
                  <wp:posOffset>-43815</wp:posOffset>
                </wp:positionV>
                <wp:extent cx="6276975" cy="80772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807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1DE841" w14:textId="77777777" w:rsidR="00B661EB" w:rsidRDefault="00B661EB" w:rsidP="00304D98">
                            <w:pPr>
                              <w:jc w:val="center"/>
                            </w:pPr>
                            <w:r w:rsidRPr="00461DE4">
                              <w:rPr>
                                <w:b/>
                                <w:sz w:val="24"/>
                                <w:szCs w:val="24"/>
                              </w:rPr>
                              <w:t>&lt;ATTACHED EVIDENCE&gt;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5DE9" id="Rectangle 8" o:spid="_x0000_s1026" style="position:absolute;margin-left:0;margin-top:-3.45pt;width:494.25pt;height:6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    <v:path arrowok="t"/>
                <v:textbox>
                  <w:txbxContent>
                    <w:p w14:paraId="451DE841" w14:textId="77777777" w:rsidR="00B661EB" w:rsidRDefault="00B661EB" w:rsidP="00304D98">
                      <w:pPr>
                        <w:jc w:val="center"/>
                      </w:pPr>
                      <w:r w:rsidRPr="00461DE4">
                        <w:rPr>
                          <w:b/>
                          <w:sz w:val="24"/>
                          <w:szCs w:val="24"/>
                        </w:rPr>
                        <w:t>&lt;ATTACHED EVIDENCE&gt;</w:t>
                      </w:r>
                    </w:p>
                  </w:txbxContent>
                </v:textbox>
              </v:rect>
            </w:pict>
          </mc:Fallback>
        </mc:AlternateContent>
      </w:r>
    </w:p>
    <w:p w14:paraId="138FA4FA" w14:textId="77777777" w:rsidR="00304D98" w:rsidRDefault="00304D98" w:rsidP="00304D98"/>
    <w:p w14:paraId="08B8B815" w14:textId="77777777" w:rsidR="00304D98" w:rsidRDefault="00304D98" w:rsidP="00304D98"/>
    <w:p w14:paraId="317AA604" w14:textId="77777777" w:rsidR="00304D98" w:rsidRDefault="00304D98" w:rsidP="00304D98"/>
    <w:p w14:paraId="493FBD9F" w14:textId="77777777" w:rsidR="00304D98" w:rsidRDefault="00304D98" w:rsidP="00304D98"/>
    <w:p w14:paraId="2D5A5242" w14:textId="77777777" w:rsidR="00304D98" w:rsidRDefault="00304D98" w:rsidP="00304D98"/>
    <w:p w14:paraId="7D126B1D" w14:textId="77777777" w:rsidR="00304D98" w:rsidRDefault="00304D98" w:rsidP="00304D98"/>
    <w:p w14:paraId="46A44021" w14:textId="77777777" w:rsidR="00304D98" w:rsidRDefault="00304D98" w:rsidP="00304D98"/>
    <w:p w14:paraId="263D10ED" w14:textId="77777777" w:rsidR="003D5AC2" w:rsidRDefault="003D5AC2"/>
    <w:sectPr w:rsidR="003D5AC2" w:rsidSect="003D5AC2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F3A2C" w14:textId="77777777" w:rsidR="00BC0C70" w:rsidRDefault="00BC0C70" w:rsidP="005D01E9">
      <w:pPr>
        <w:spacing w:after="0" w:line="240" w:lineRule="auto"/>
      </w:pPr>
      <w:r>
        <w:separator/>
      </w:r>
    </w:p>
  </w:endnote>
  <w:endnote w:type="continuationSeparator" w:id="0">
    <w:p w14:paraId="5BC848BB" w14:textId="77777777" w:rsidR="00BC0C70" w:rsidRDefault="00BC0C70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630BF" w14:textId="77777777" w:rsidR="00BC0C70" w:rsidRDefault="00BC0C70" w:rsidP="005D01E9">
      <w:pPr>
        <w:spacing w:after="0" w:line="240" w:lineRule="auto"/>
      </w:pPr>
      <w:r>
        <w:separator/>
      </w:r>
    </w:p>
  </w:footnote>
  <w:footnote w:type="continuationSeparator" w:id="0">
    <w:p w14:paraId="1944130D" w14:textId="77777777" w:rsidR="00BC0C70" w:rsidRDefault="00BC0C70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DFA05" w14:textId="77777777" w:rsidR="00E65306" w:rsidRDefault="00E65306" w:rsidP="00E65306">
    <w:pPr>
      <w:pStyle w:val="Header"/>
      <w:jc w:val="center"/>
    </w:pPr>
    <w:r>
      <w:rPr>
        <w:noProof/>
      </w:rPr>
      <w:drawing>
        <wp:inline distT="0" distB="0" distL="0" distR="0" wp14:anchorId="2DEB445B" wp14:editId="35AA2E5A">
          <wp:extent cx="1983639" cy="461141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322" cy="46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</w:t>
    </w:r>
    <w:r>
      <w:rPr>
        <w:noProof/>
        <w:color w:val="D95E00"/>
      </w:rPr>
      <w:drawing>
        <wp:inline distT="0" distB="0" distL="0" distR="0" wp14:anchorId="5CC0FD9F" wp14:editId="72CEAF2D">
          <wp:extent cx="1504950" cy="457200"/>
          <wp:effectExtent l="19050" t="0" r="0" b="0"/>
          <wp:docPr id="4" name="Picture 4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Tec_Logo-Oran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81D7A57" w14:textId="77777777" w:rsidR="00E65306" w:rsidRPr="004150A5" w:rsidRDefault="00E65306" w:rsidP="00E65306">
    <w:pPr>
      <w:pStyle w:val="Header"/>
    </w:pPr>
  </w:p>
  <w:p w14:paraId="6D10AE52" w14:textId="77777777" w:rsidR="00B661EB" w:rsidRPr="00E65306" w:rsidRDefault="00B661EB" w:rsidP="00E65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C43AE" w14:textId="77777777" w:rsidR="00DE6828" w:rsidRDefault="00DE6828" w:rsidP="00DE6828">
    <w:pPr>
      <w:pStyle w:val="Header"/>
      <w:jc w:val="center"/>
    </w:pPr>
    <w:r>
      <w:rPr>
        <w:noProof/>
      </w:rPr>
      <w:drawing>
        <wp:inline distT="0" distB="0" distL="0" distR="0" wp14:anchorId="7571649F" wp14:editId="1A2E1D7A">
          <wp:extent cx="1983639" cy="46114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322" cy="46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</w:t>
    </w:r>
    <w:r>
      <w:rPr>
        <w:noProof/>
        <w:color w:val="D95E00"/>
      </w:rPr>
      <w:drawing>
        <wp:inline distT="0" distB="0" distL="0" distR="0" wp14:anchorId="762D9294" wp14:editId="4D5D3FFC">
          <wp:extent cx="1504950" cy="457200"/>
          <wp:effectExtent l="19050" t="0" r="0" b="0"/>
          <wp:docPr id="2" name="Picture 2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Tec_Logo-Oran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19D2A6D" w14:textId="77777777" w:rsidR="00DE6828" w:rsidRPr="004150A5" w:rsidRDefault="00DE6828" w:rsidP="00DE6828">
    <w:pPr>
      <w:pStyle w:val="Header"/>
    </w:pPr>
  </w:p>
  <w:p w14:paraId="61F33E01" w14:textId="77777777" w:rsidR="00B661EB" w:rsidRPr="00DE6828" w:rsidRDefault="00B661EB" w:rsidP="00DE68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191F7542"/>
    <w:multiLevelType w:val="multilevel"/>
    <w:tmpl w:val="6E005834"/>
    <w:lvl w:ilvl="0">
      <w:start w:val="1"/>
      <w:numFmt w:val="decimal"/>
      <w:lvlText w:val="%1"/>
      <w:lvlJc w:val="left"/>
      <w:pPr>
        <w:ind w:left="360" w:hanging="360"/>
      </w:pPr>
      <w:rPr>
        <w:rFonts w:cs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Calibri" w:hint="default"/>
      </w:rPr>
    </w:lvl>
  </w:abstractNum>
  <w:abstractNum w:abstractNumId="2" w15:restartNumberingAfterBreak="0">
    <w:nsid w:val="1EFA0B91"/>
    <w:multiLevelType w:val="hybridMultilevel"/>
    <w:tmpl w:val="A278437A"/>
    <w:lvl w:ilvl="0" w:tplc="BEA2BD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D98"/>
    <w:rsid w:val="00047FC9"/>
    <w:rsid w:val="000563C5"/>
    <w:rsid w:val="000C5755"/>
    <w:rsid w:val="00105469"/>
    <w:rsid w:val="002230FC"/>
    <w:rsid w:val="00223B4A"/>
    <w:rsid w:val="00241D28"/>
    <w:rsid w:val="002A54E6"/>
    <w:rsid w:val="002B57DB"/>
    <w:rsid w:val="00304D98"/>
    <w:rsid w:val="003B0CC4"/>
    <w:rsid w:val="003B6F61"/>
    <w:rsid w:val="003C7F8C"/>
    <w:rsid w:val="003D5AC2"/>
    <w:rsid w:val="00425165"/>
    <w:rsid w:val="00426A3A"/>
    <w:rsid w:val="00437C47"/>
    <w:rsid w:val="00471D12"/>
    <w:rsid w:val="00484CE0"/>
    <w:rsid w:val="004908F1"/>
    <w:rsid w:val="004D3AEC"/>
    <w:rsid w:val="004F4879"/>
    <w:rsid w:val="005048A9"/>
    <w:rsid w:val="005615D3"/>
    <w:rsid w:val="00572E7A"/>
    <w:rsid w:val="00581183"/>
    <w:rsid w:val="005D01E9"/>
    <w:rsid w:val="00661BC4"/>
    <w:rsid w:val="006628E3"/>
    <w:rsid w:val="006B25F7"/>
    <w:rsid w:val="007014BE"/>
    <w:rsid w:val="00731C48"/>
    <w:rsid w:val="0074307B"/>
    <w:rsid w:val="00765D89"/>
    <w:rsid w:val="00770981"/>
    <w:rsid w:val="007A57F3"/>
    <w:rsid w:val="007C26C5"/>
    <w:rsid w:val="007E0301"/>
    <w:rsid w:val="007F1F7F"/>
    <w:rsid w:val="007F658B"/>
    <w:rsid w:val="00801A72"/>
    <w:rsid w:val="00813C8D"/>
    <w:rsid w:val="0086065D"/>
    <w:rsid w:val="00894ECB"/>
    <w:rsid w:val="00912645"/>
    <w:rsid w:val="0092114B"/>
    <w:rsid w:val="009273E7"/>
    <w:rsid w:val="00927F0E"/>
    <w:rsid w:val="00937D7B"/>
    <w:rsid w:val="009508A3"/>
    <w:rsid w:val="00954039"/>
    <w:rsid w:val="00997D89"/>
    <w:rsid w:val="009C7AD7"/>
    <w:rsid w:val="00A1583E"/>
    <w:rsid w:val="00A47A8E"/>
    <w:rsid w:val="00A65BDA"/>
    <w:rsid w:val="00AB5DC8"/>
    <w:rsid w:val="00B04E58"/>
    <w:rsid w:val="00B12400"/>
    <w:rsid w:val="00B321D9"/>
    <w:rsid w:val="00B661EB"/>
    <w:rsid w:val="00B72AB5"/>
    <w:rsid w:val="00B813BE"/>
    <w:rsid w:val="00BA6A9E"/>
    <w:rsid w:val="00BB7537"/>
    <w:rsid w:val="00BC0C70"/>
    <w:rsid w:val="00C36C22"/>
    <w:rsid w:val="00C41CC9"/>
    <w:rsid w:val="00D4435A"/>
    <w:rsid w:val="00D603EF"/>
    <w:rsid w:val="00D64442"/>
    <w:rsid w:val="00DE6828"/>
    <w:rsid w:val="00E20CB8"/>
    <w:rsid w:val="00E519CE"/>
    <w:rsid w:val="00E63940"/>
    <w:rsid w:val="00E65306"/>
    <w:rsid w:val="00E75F84"/>
    <w:rsid w:val="00E80155"/>
    <w:rsid w:val="00EE3DA2"/>
    <w:rsid w:val="00EE7474"/>
    <w:rsid w:val="00EF0138"/>
    <w:rsid w:val="00EF5A8E"/>
    <w:rsid w:val="00F12FEB"/>
    <w:rsid w:val="00F4655E"/>
    <w:rsid w:val="00F71A9C"/>
    <w:rsid w:val="00FF5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E6BDE"/>
  <w15:docId w15:val="{3DE78B52-3F52-487A-A463-D9E2D559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2A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huy nguyen</cp:lastModifiedBy>
  <cp:revision>57</cp:revision>
  <dcterms:created xsi:type="dcterms:W3CDTF">2014-03-23T01:38:00Z</dcterms:created>
  <dcterms:modified xsi:type="dcterms:W3CDTF">2018-08-07T01:07:00Z</dcterms:modified>
</cp:coreProperties>
</file>