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57" w:type="dxa"/>
        <w:tblLayout w:type="fixed"/>
        <w:tblLook w:val="04A0" w:firstRow="1" w:lastRow="0" w:firstColumn="1" w:lastColumn="0" w:noHBand="0" w:noVBand="1"/>
      </w:tblPr>
      <w:tblGrid>
        <w:gridCol w:w="535"/>
        <w:gridCol w:w="1068"/>
        <w:gridCol w:w="2351"/>
        <w:gridCol w:w="1144"/>
        <w:gridCol w:w="993"/>
        <w:gridCol w:w="1734"/>
        <w:gridCol w:w="1227"/>
        <w:gridCol w:w="705"/>
      </w:tblGrid>
      <w:tr w:rsidR="00A15FBB" w:rsidRPr="00A15FBB" w14:paraId="31ABBF37" w14:textId="77777777" w:rsidTr="006345EB">
        <w:tc>
          <w:tcPr>
            <w:tcW w:w="535" w:type="dxa"/>
          </w:tcPr>
          <w:p w14:paraId="079C26F0" w14:textId="6CAE6FD3" w:rsidR="00A15FBB" w:rsidRPr="00A15FBB" w:rsidRDefault="00A15FBB" w:rsidP="00A15FB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 w:rsidRPr="00A15F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.No</w:t>
            </w:r>
            <w:proofErr w:type="gramEnd"/>
          </w:p>
        </w:tc>
        <w:tc>
          <w:tcPr>
            <w:tcW w:w="1068" w:type="dxa"/>
          </w:tcPr>
          <w:p w14:paraId="0C8E8BB3" w14:textId="56399F5A" w:rsidR="00A15FBB" w:rsidRPr="00A15FBB" w:rsidRDefault="00A15FBB" w:rsidP="00A15FB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Module / Screen</w:t>
            </w:r>
          </w:p>
        </w:tc>
        <w:tc>
          <w:tcPr>
            <w:tcW w:w="2351" w:type="dxa"/>
          </w:tcPr>
          <w:p w14:paraId="53920E15" w14:textId="51317A8F" w:rsidR="00A15FBB" w:rsidRPr="00A15FBB" w:rsidRDefault="00A15FBB" w:rsidP="00A15FB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tcPr>
            <w:tcW w:w="1144" w:type="dxa"/>
          </w:tcPr>
          <w:p w14:paraId="253318BB" w14:textId="767F3AA3" w:rsidR="00A15FBB" w:rsidRPr="00A15FBB" w:rsidRDefault="00A15FBB" w:rsidP="00A15FB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Creator</w:t>
            </w:r>
          </w:p>
        </w:tc>
        <w:tc>
          <w:tcPr>
            <w:tcW w:w="993" w:type="dxa"/>
          </w:tcPr>
          <w:p w14:paraId="344878AE" w14:textId="580C1BEB" w:rsidR="00A15FBB" w:rsidRPr="00A15FBB" w:rsidRDefault="00A15FBB" w:rsidP="00A15FB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Create date</w:t>
            </w:r>
          </w:p>
        </w:tc>
        <w:tc>
          <w:tcPr>
            <w:tcW w:w="1734" w:type="dxa"/>
          </w:tcPr>
          <w:p w14:paraId="5B4A6E45" w14:textId="46B2977B" w:rsidR="00A15FBB" w:rsidRPr="00A15FBB" w:rsidRDefault="00A15FBB" w:rsidP="00A15FB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Answer</w:t>
            </w:r>
          </w:p>
        </w:tc>
        <w:tc>
          <w:tcPr>
            <w:tcW w:w="1227" w:type="dxa"/>
          </w:tcPr>
          <w:p w14:paraId="51753CB5" w14:textId="1C7C639F" w:rsidR="00A15FBB" w:rsidRPr="00A15FBB" w:rsidRDefault="00A15FBB" w:rsidP="00A15FB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Answer date</w:t>
            </w:r>
          </w:p>
        </w:tc>
        <w:tc>
          <w:tcPr>
            <w:tcW w:w="705" w:type="dxa"/>
          </w:tcPr>
          <w:p w14:paraId="19A6DE52" w14:textId="6956B124" w:rsidR="00A15FBB" w:rsidRPr="00A15FBB" w:rsidRDefault="00A15FBB" w:rsidP="00A15FB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Status</w:t>
            </w:r>
          </w:p>
        </w:tc>
      </w:tr>
      <w:tr w:rsidR="00640ADE" w:rsidRPr="00A15FBB" w14:paraId="320A5A35" w14:textId="77777777" w:rsidTr="006345EB">
        <w:trPr>
          <w:trHeight w:val="2492"/>
        </w:trPr>
        <w:tc>
          <w:tcPr>
            <w:tcW w:w="535" w:type="dxa"/>
          </w:tcPr>
          <w:p w14:paraId="24D36923" w14:textId="6DA826AD" w:rsidR="00640ADE" w:rsidRPr="00A15FBB" w:rsidRDefault="00640ADE" w:rsidP="00640AD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68" w:type="dxa"/>
          </w:tcPr>
          <w:p w14:paraId="5D753A7B" w14:textId="7913FFBC" w:rsidR="00640ADE" w:rsidRPr="00A15FBB" w:rsidRDefault="006345EB" w:rsidP="00640AD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Khám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nha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khoa</w:t>
            </w:r>
          </w:p>
        </w:tc>
        <w:tc>
          <w:tcPr>
            <w:tcW w:w="2351" w:type="dxa"/>
          </w:tcPr>
          <w:p w14:paraId="7551678F" w14:textId="3C1115E1" w:rsidR="00640ADE" w:rsidRPr="00A15FBB" w:rsidRDefault="006345EB" w:rsidP="00640AD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Theo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bác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sĩ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điều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trước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đó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đối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với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bệnh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cũ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, bao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gồm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cá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khám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trước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đây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bệnh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dị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ứng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hình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ảnh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X-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quang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đã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chụp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trước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đó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nếu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. Theo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hiểu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bệnh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cũ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đến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khám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cần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hiển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thị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các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để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bác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sĩ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trước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thực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hiện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các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bước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khám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tiếp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theo.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hiểu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như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vậy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đúng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1144" w:type="dxa"/>
          </w:tcPr>
          <w:p w14:paraId="4EFEC1D9" w14:textId="6A6033B7" w:rsidR="00640ADE" w:rsidRPr="00A15FBB" w:rsidRDefault="006345EB" w:rsidP="00640AD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Đỗ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Quốc Thịnh</w:t>
            </w:r>
          </w:p>
        </w:tc>
        <w:tc>
          <w:tcPr>
            <w:tcW w:w="993" w:type="dxa"/>
          </w:tcPr>
          <w:p w14:paraId="1E5F8710" w14:textId="5B502E8E" w:rsidR="00640ADE" w:rsidRPr="00A15FBB" w:rsidRDefault="00640ADE" w:rsidP="00640AD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25/08/2026</w:t>
            </w:r>
          </w:p>
        </w:tc>
        <w:tc>
          <w:tcPr>
            <w:tcW w:w="1734" w:type="dxa"/>
          </w:tcPr>
          <w:p w14:paraId="51CD337F" w14:textId="347C2392" w:rsidR="00640ADE" w:rsidRPr="00A15FBB" w:rsidRDefault="006345EB" w:rsidP="00640AD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vậy</w:t>
            </w:r>
            <w:proofErr w:type="spellEnd"/>
            <w:r w:rsidRPr="006345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Khi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bệnh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cũ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đến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khám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bác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sĩ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cần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lại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các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trong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trước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đó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Việc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này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giúp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bác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sĩ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nắm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được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tình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điều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của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bệnh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trước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thực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hiện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227" w:type="dxa"/>
          </w:tcPr>
          <w:p w14:paraId="483D824D" w14:textId="6FCA7D6B" w:rsidR="00640ADE" w:rsidRPr="00A15FBB" w:rsidRDefault="00640ADE" w:rsidP="00640AD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25/08/2026</w:t>
            </w:r>
          </w:p>
        </w:tc>
        <w:tc>
          <w:tcPr>
            <w:tcW w:w="705" w:type="dxa"/>
          </w:tcPr>
          <w:p w14:paraId="7ABCA4C7" w14:textId="77777777" w:rsidR="00640ADE" w:rsidRPr="00A15FBB" w:rsidRDefault="00640ADE" w:rsidP="00640AD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40ADE" w:rsidRPr="00A15FBB" w14:paraId="4DD561FE" w14:textId="77777777" w:rsidTr="006345EB">
        <w:tc>
          <w:tcPr>
            <w:tcW w:w="535" w:type="dxa"/>
          </w:tcPr>
          <w:p w14:paraId="541C06AF" w14:textId="3F81633F" w:rsidR="00640ADE" w:rsidRPr="00A15FBB" w:rsidRDefault="00640ADE" w:rsidP="00640AD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068" w:type="dxa"/>
          </w:tcPr>
          <w:p w14:paraId="52393FD7" w14:textId="4EE6BE69" w:rsidR="00640ADE" w:rsidRPr="00A15FBB" w:rsidRDefault="006345EB" w:rsidP="00640AD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Lập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kế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hoạch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điều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</w:p>
        </w:tc>
        <w:tc>
          <w:tcPr>
            <w:tcW w:w="2351" w:type="dxa"/>
          </w:tcPr>
          <w:p w14:paraId="7952F3E4" w14:textId="49D1C03D" w:rsidR="00640ADE" w:rsidRPr="009C0EDB" w:rsidRDefault="006345EB" w:rsidP="00640AD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Theo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bác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sĩ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đưa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ra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phương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án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điều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quy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định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thời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gian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điều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tính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chi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phí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dự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kiến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tạo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hẹn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au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bác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sĩ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xác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định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phương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án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điều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cần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phép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bác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sĩ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phương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án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điều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thời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gian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điều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dự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kiến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, chi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phí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dự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kiến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hẹn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trong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cùng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kế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hoạch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điều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của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bệnh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hiểu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như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vậy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đúng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1144" w:type="dxa"/>
          </w:tcPr>
          <w:p w14:paraId="7E637B65" w14:textId="74B308E5" w:rsidR="00640ADE" w:rsidRPr="00A15FBB" w:rsidRDefault="006345EB" w:rsidP="00640AD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Đỗ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Quốc Thịnh</w:t>
            </w:r>
          </w:p>
        </w:tc>
        <w:tc>
          <w:tcPr>
            <w:tcW w:w="993" w:type="dxa"/>
          </w:tcPr>
          <w:p w14:paraId="4981BE69" w14:textId="4E1B2408" w:rsidR="00640ADE" w:rsidRDefault="009C0EDB" w:rsidP="00640AD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25/08/2026</w:t>
            </w:r>
          </w:p>
        </w:tc>
        <w:tc>
          <w:tcPr>
            <w:tcW w:w="1734" w:type="dxa"/>
          </w:tcPr>
          <w:p w14:paraId="1172B191" w14:textId="1976A6DD" w:rsidR="00640ADE" w:rsidRPr="009C0EDB" w:rsidRDefault="006345EB" w:rsidP="00640ADE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vậy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. Sau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xác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định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tình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bệnh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bác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sĩ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sẽ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đưa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ra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phương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án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điều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thời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gian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điều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dự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kiến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, chi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phí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dự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kiến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tạo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hẹn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bệnh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. Các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này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cần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được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trong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kế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hoạch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điều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để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thể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dõi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quá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trình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điều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của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bệnh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6345E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227" w:type="dxa"/>
          </w:tcPr>
          <w:p w14:paraId="7812BEF8" w14:textId="0F3480D2" w:rsidR="00640ADE" w:rsidRDefault="009C0EDB" w:rsidP="00640AD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25/08/2026</w:t>
            </w:r>
          </w:p>
        </w:tc>
        <w:tc>
          <w:tcPr>
            <w:tcW w:w="705" w:type="dxa"/>
          </w:tcPr>
          <w:p w14:paraId="02353240" w14:textId="77777777" w:rsidR="00640ADE" w:rsidRPr="00A15FBB" w:rsidRDefault="00640ADE" w:rsidP="00640AD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7000457" w14:textId="77777777" w:rsidR="009B250B" w:rsidRPr="00A15FBB" w:rsidRDefault="009B250B" w:rsidP="00A15FBB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6157447" w14:textId="77777777" w:rsidR="00BE407C" w:rsidRDefault="00640AD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Ng</w:t>
      </w:r>
      <w:r w:rsidR="00BE407C">
        <w:rPr>
          <w:rFonts w:ascii="Times New Roman" w:hAnsi="Times New Roman" w:cs="Times New Roman"/>
          <w:sz w:val="20"/>
          <w:szCs w:val="20"/>
        </w:rPr>
        <w:t>uồn</w:t>
      </w:r>
      <w:proofErr w:type="spellEnd"/>
      <w:r w:rsidR="00BE407C">
        <w:rPr>
          <w:rFonts w:ascii="Times New Roman" w:hAnsi="Times New Roman" w:cs="Times New Roman"/>
          <w:sz w:val="20"/>
          <w:szCs w:val="20"/>
        </w:rPr>
        <w:t>:</w:t>
      </w:r>
    </w:p>
    <w:p w14:paraId="1366275D" w14:textId="77777777" w:rsidR="00BE407C" w:rsidRPr="00BE407C" w:rsidRDefault="00BE407C" w:rsidP="00BE407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E407C">
        <w:rPr>
          <w:rFonts w:ascii="Times New Roman" w:hAnsi="Times New Roman" w:cs="Times New Roman"/>
          <w:sz w:val="20"/>
          <w:szCs w:val="20"/>
        </w:rPr>
        <w:t>Luật</w:t>
      </w:r>
      <w:proofErr w:type="spellEnd"/>
      <w:r w:rsidRPr="00BE407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E407C">
        <w:rPr>
          <w:rFonts w:ascii="Times New Roman" w:hAnsi="Times New Roman" w:cs="Times New Roman"/>
          <w:sz w:val="20"/>
          <w:szCs w:val="20"/>
        </w:rPr>
        <w:t>Khám</w:t>
      </w:r>
      <w:proofErr w:type="spellEnd"/>
      <w:r w:rsidRPr="00BE407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E407C">
        <w:rPr>
          <w:rFonts w:ascii="Times New Roman" w:hAnsi="Times New Roman" w:cs="Times New Roman"/>
          <w:sz w:val="20"/>
          <w:szCs w:val="20"/>
        </w:rPr>
        <w:t>bệnh</w:t>
      </w:r>
      <w:proofErr w:type="spellEnd"/>
      <w:r w:rsidRPr="00BE407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E407C">
        <w:rPr>
          <w:rFonts w:ascii="Times New Roman" w:hAnsi="Times New Roman" w:cs="Times New Roman"/>
          <w:sz w:val="20"/>
          <w:szCs w:val="20"/>
        </w:rPr>
        <w:t>chữa</w:t>
      </w:r>
      <w:proofErr w:type="spellEnd"/>
      <w:r w:rsidRPr="00BE407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E407C">
        <w:rPr>
          <w:rFonts w:ascii="Times New Roman" w:hAnsi="Times New Roman" w:cs="Times New Roman"/>
          <w:sz w:val="20"/>
          <w:szCs w:val="20"/>
        </w:rPr>
        <w:t>bệnh</w:t>
      </w:r>
      <w:proofErr w:type="spellEnd"/>
      <w:r w:rsidRPr="00BE407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E407C">
        <w:rPr>
          <w:rFonts w:ascii="Times New Roman" w:hAnsi="Times New Roman" w:cs="Times New Roman"/>
          <w:sz w:val="20"/>
          <w:szCs w:val="20"/>
        </w:rPr>
        <w:t>số</w:t>
      </w:r>
      <w:proofErr w:type="spellEnd"/>
      <w:r w:rsidRPr="00BE407C">
        <w:rPr>
          <w:rFonts w:ascii="Times New Roman" w:hAnsi="Times New Roman" w:cs="Times New Roman"/>
          <w:sz w:val="20"/>
          <w:szCs w:val="20"/>
        </w:rPr>
        <w:t xml:space="preserve"> 15/2023/QH15, </w:t>
      </w:r>
      <w:proofErr w:type="spellStart"/>
      <w:r w:rsidRPr="00BE407C">
        <w:rPr>
          <w:rFonts w:ascii="Times New Roman" w:hAnsi="Times New Roman" w:cs="Times New Roman"/>
          <w:sz w:val="20"/>
          <w:szCs w:val="20"/>
        </w:rPr>
        <w:t>Điều</w:t>
      </w:r>
      <w:proofErr w:type="spellEnd"/>
      <w:r w:rsidRPr="00BE407C">
        <w:rPr>
          <w:rFonts w:ascii="Times New Roman" w:hAnsi="Times New Roman" w:cs="Times New Roman"/>
          <w:sz w:val="20"/>
          <w:szCs w:val="20"/>
        </w:rPr>
        <w:t xml:space="preserve"> 59</w:t>
      </w:r>
      <w:r w:rsidRPr="00BE407C">
        <w:rPr>
          <w:rFonts w:ascii="Times New Roman" w:hAnsi="Times New Roman" w:cs="Times New Roman"/>
          <w:sz w:val="20"/>
          <w:szCs w:val="20"/>
        </w:rPr>
        <w:t>:</w:t>
      </w:r>
    </w:p>
    <w:p w14:paraId="458E0EF2" w14:textId="4F51E25F" w:rsidR="00640ADE" w:rsidRPr="00BE407C" w:rsidRDefault="00BE407C" w:rsidP="00BE407C">
      <w:pPr>
        <w:rPr>
          <w:rFonts w:ascii="Times New Roman" w:hAnsi="Times New Roman" w:cs="Times New Roman"/>
          <w:sz w:val="20"/>
          <w:szCs w:val="20"/>
        </w:rPr>
      </w:pPr>
      <w:hyperlink r:id="rId5" w:history="1">
        <w:r w:rsidRPr="0051041D">
          <w:rPr>
            <w:rStyle w:val="Hyperlink"/>
          </w:rPr>
          <w:t>https://thuvienphapluat.vn/van-ban/The-thao-Y-te/Luat-15-2023-QH15-kham-benh-chua-benh-372143.aspx</w:t>
        </w:r>
      </w:hyperlink>
    </w:p>
    <w:p w14:paraId="2126286D" w14:textId="77777777" w:rsidR="00BE407C" w:rsidRPr="00A15FBB" w:rsidRDefault="00BE407C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BE407C" w:rsidRPr="00A15F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FBB"/>
    <w:rsid w:val="0014514B"/>
    <w:rsid w:val="00215685"/>
    <w:rsid w:val="00242872"/>
    <w:rsid w:val="003B2744"/>
    <w:rsid w:val="006345EB"/>
    <w:rsid w:val="00640ADE"/>
    <w:rsid w:val="00705B61"/>
    <w:rsid w:val="008461DA"/>
    <w:rsid w:val="009B250B"/>
    <w:rsid w:val="009C0EDB"/>
    <w:rsid w:val="00A15FBB"/>
    <w:rsid w:val="00A25D8D"/>
    <w:rsid w:val="00AE1B2A"/>
    <w:rsid w:val="00BE4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C349D"/>
  <w15:chartTrackingRefBased/>
  <w15:docId w15:val="{613536AF-5E8E-4101-B3F6-4B78D8726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F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F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F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F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F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FB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1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40A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A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thuvienphapluat.vn/van-ban/The-thao-Y-te/Luat-15-2023-QH15-kham-benh-chua-benh-372143.asp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F41D9-A8A1-4134-B2EC-F9D4BD5A1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Nguyễn</dc:creator>
  <cp:keywords/>
  <dc:description/>
  <cp:lastModifiedBy>Quoc Thinh Do</cp:lastModifiedBy>
  <cp:revision>4</cp:revision>
  <dcterms:created xsi:type="dcterms:W3CDTF">2026-08-25T12:33:00Z</dcterms:created>
  <dcterms:modified xsi:type="dcterms:W3CDTF">2026-08-25T12:51:00Z</dcterms:modified>
</cp:coreProperties>
</file>