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792" w:tblpY="145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9F63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194E438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 xml:space="preserve">Use case: UC01 -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Thanh toán hóa đơn</w:t>
            </w:r>
          </w:p>
        </w:tc>
      </w:tr>
      <w:tr w14:paraId="77A02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7496D9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Tác nhân</w:t>
            </w:r>
          </w:p>
        </w:tc>
        <w:tc>
          <w:tcPr>
            <w:tcW w:w="4261" w:type="dxa"/>
          </w:tcPr>
          <w:p w14:paraId="29EEF6E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Lễ tân</w:t>
            </w:r>
          </w:p>
        </w:tc>
      </w:tr>
      <w:tr w14:paraId="66BCC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B5EC793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Mục đích</w:t>
            </w:r>
          </w:p>
        </w:tc>
        <w:tc>
          <w:tcPr>
            <w:tcW w:w="4261" w:type="dxa"/>
          </w:tcPr>
          <w:p w14:paraId="272B688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Thanh toán chi phí dịch vụ cho bệnh nhân bằng tiền mặt hoặc chuyển khoản.</w:t>
            </w:r>
          </w:p>
        </w:tc>
      </w:tr>
      <w:tr w14:paraId="05491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8ECE52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4261" w:type="dxa"/>
          </w:tcPr>
          <w:p w14:paraId="6CB502F2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Lễ tân đã đăng nhập; bệnh nhân có hóa đơn cần thanh toán.</w:t>
            </w:r>
          </w:p>
        </w:tc>
      </w:tr>
      <w:tr w14:paraId="7C101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FBCC1BF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Hậu điểu kiện</w:t>
            </w:r>
          </w:p>
        </w:tc>
        <w:tc>
          <w:tcPr>
            <w:tcW w:w="4261" w:type="dxa"/>
          </w:tcPr>
          <w:p w14:paraId="79C3960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Giao dịch được lưu; hóa đơn được cập nhật thành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Đã thanh toán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; phiếu thanh toán được tạo.</w:t>
            </w:r>
          </w:p>
        </w:tc>
      </w:tr>
      <w:tr w14:paraId="47237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F5FB87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Kích hoạt</w:t>
            </w:r>
          </w:p>
        </w:tc>
        <w:tc>
          <w:tcPr>
            <w:tcW w:w="4261" w:type="dxa"/>
          </w:tcPr>
          <w:p w14:paraId="48DE6F3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Lễ tân truy cập chức năng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Quản lý thanh toán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14:paraId="2C08D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202D1156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Luồng chính</w:t>
            </w: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  <w:t>:</w:t>
            </w:r>
          </w:p>
        </w:tc>
      </w:tr>
      <w:tr w14:paraId="0DE08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6E5D92F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Lễ tân</w:t>
            </w:r>
          </w:p>
        </w:tc>
        <w:tc>
          <w:tcPr>
            <w:tcW w:w="4261" w:type="dxa"/>
          </w:tcPr>
          <w:p w14:paraId="40C4FD16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Hệ thống</w:t>
            </w:r>
          </w:p>
        </w:tc>
      </w:tr>
      <w:tr w14:paraId="0686C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29BE78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1.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Truy cập chức năng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Quản lý thanh toán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4261" w:type="dxa"/>
          </w:tcPr>
          <w:p w14:paraId="6708E0C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Hiển thị giao diện quản lý thanh toán.</w:t>
            </w:r>
          </w:p>
        </w:tc>
      </w:tr>
      <w:tr w14:paraId="5EF39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2DDCA4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Nhập mã, tên hoặc số điện thoại bệnh nhân</w:t>
            </w:r>
          </w:p>
        </w:tc>
        <w:tc>
          <w:tcPr>
            <w:tcW w:w="4261" w:type="dxa"/>
          </w:tcPr>
          <w:p w14:paraId="087E1EB6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</w:tr>
      <w:tr w14:paraId="690C2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321A0E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4.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Nhấn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Tìm kiếm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4261" w:type="dxa"/>
          </w:tcPr>
          <w:p w14:paraId="178055B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5.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Kiểm tra thông tin bệnh nhân trong dữ liệu.</w:t>
            </w:r>
          </w:p>
        </w:tc>
      </w:tr>
      <w:tr w14:paraId="29FE2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DD15B9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7A50FD42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6.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Hiển thị thông tin bệnh nhân và danh sách hóa đơn.</w:t>
            </w:r>
          </w:p>
        </w:tc>
      </w:tr>
      <w:tr w14:paraId="59C11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26753C3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7.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Chọn hóa đơn cần thanh toán.</w:t>
            </w:r>
          </w:p>
        </w:tc>
        <w:tc>
          <w:tcPr>
            <w:tcW w:w="4261" w:type="dxa"/>
          </w:tcPr>
          <w:p w14:paraId="014765A8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8.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Hiển thị các dịch vụ và tổng chi phí.</w:t>
            </w:r>
          </w:p>
        </w:tc>
      </w:tr>
      <w:tr w14:paraId="45774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E6D722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9.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Kiểm tra thông tin hóa đơn.</w:t>
            </w:r>
          </w:p>
        </w:tc>
        <w:tc>
          <w:tcPr>
            <w:tcW w:w="4261" w:type="dxa"/>
          </w:tcPr>
          <w:p w14:paraId="5934B1BF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</w:tr>
      <w:tr w14:paraId="6F68A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1A31D33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10.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Chọn phương thức thanh toán bằng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tiền mặt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 hoặc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chuyển khoản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4261" w:type="dxa"/>
          </w:tcPr>
          <w:p w14:paraId="3DCCD5F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</w:tr>
      <w:tr w14:paraId="0DD0C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541BB47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11.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Thực hiện thanh toán.</w:t>
            </w:r>
          </w:p>
        </w:tc>
        <w:tc>
          <w:tcPr>
            <w:tcW w:w="4261" w:type="dxa"/>
          </w:tcPr>
          <w:p w14:paraId="539F865D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12.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Ghi nhận giao dịch thành công.</w:t>
            </w:r>
          </w:p>
        </w:tc>
      </w:tr>
      <w:tr w14:paraId="58E9B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29" w:hRule="atLeast"/>
        </w:trPr>
        <w:tc>
          <w:tcPr>
            <w:tcW w:w="4261" w:type="dxa"/>
          </w:tcPr>
          <w:p w14:paraId="13507F87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2251D995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13.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Cập nhật trạng thái hóa đơn thành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Đã thanh toán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14:paraId="3FF9B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81F9A05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19A84F64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14.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Tạo hóa đơn hoặc phiếu thanh toán và thông báo giao dịch thành công.</w:t>
            </w:r>
          </w:p>
        </w:tc>
      </w:tr>
      <w:tr w14:paraId="6AB3D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D41429C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15.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 hoặc gửi phiếu thanh toán cho bệnh nhân.</w:t>
            </w:r>
          </w:p>
        </w:tc>
        <w:tc>
          <w:tcPr>
            <w:tcW w:w="4261" w:type="dxa"/>
          </w:tcPr>
          <w:p w14:paraId="27CD98C2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</w:tr>
      <w:tr w14:paraId="51DED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D5A7C6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16.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Kết thúc nghiệp vụ.</w:t>
            </w:r>
          </w:p>
        </w:tc>
        <w:tc>
          <w:tcPr>
            <w:tcW w:w="4261" w:type="dxa"/>
          </w:tcPr>
          <w:p w14:paraId="127CBF6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</w:tr>
      <w:tr w14:paraId="5D031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88CC08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Luồng thay thế:</w:t>
            </w:r>
          </w:p>
        </w:tc>
        <w:tc>
          <w:tcPr>
            <w:tcW w:w="4261" w:type="dxa"/>
          </w:tcPr>
          <w:p w14:paraId="10BFEE9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</w:tr>
      <w:tr w14:paraId="3A884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2F3271E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A1.Không tìm thấy bệnh nhân:      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</w:t>
            </w:r>
          </w:p>
          <w:p w14:paraId="318B6A8F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Tại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bước 5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hệ thống không tìm thấy bệnh nhân phù hợp. </w:t>
            </w:r>
          </w:p>
          <w:p w14:paraId="2A844F4C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Hệ thống hiển thị thông báo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“Không tìm thấy bệnh nhân”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</w:p>
          <w:p w14:paraId="24E8A8AF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Lễ tân nhập lại mã, tên hoặc số điện thoại bệnh nhân. </w:t>
            </w:r>
          </w:p>
          <w:p w14:paraId="705064A2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Quay lại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bước 3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của luồng chính.</w:t>
            </w:r>
          </w:p>
          <w:p w14:paraId="7255EF08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08682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5970CF1D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A2. Thông tin hóa đơn chưa chính xác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069DF683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Tại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bước 9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lễ tân phát hiện thông tin dịch vụ hoặc chi phí chưa chính xác. </w:t>
            </w:r>
          </w:p>
          <w:p w14:paraId="31CD0E99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D70F018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Lễ tân yêu cầu kiểm tra và điều chỉnh hóa đơn. </w:t>
            </w:r>
          </w:p>
          <w:p w14:paraId="6607CABC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Hệ thống hiển thị lại dịch vụ và tổng chi phí sau khi điều chỉnh. </w:t>
            </w:r>
          </w:p>
          <w:p w14:paraId="0EE2CE25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3A5C0484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Quay lại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bước 9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để lễ tân kiểm tra hóa đơn.</w:t>
            </w:r>
          </w:p>
          <w:p w14:paraId="64B71756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 w14:paraId="67332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05D96D6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A3.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Thanh toán bằng tiền mặt</w:t>
            </w:r>
          </w:p>
          <w:p w14:paraId="551B153A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Tại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bước 10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lễ tân chọn phương thức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Tiền mặt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</w:p>
          <w:p w14:paraId="35A56EF4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A5F1D80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Lễ tân nhận tiền và xác nhận thanh toán. </w:t>
            </w:r>
          </w:p>
          <w:p w14:paraId="65D575BC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6E0505E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Hệ thống ghi nhận giao dịch. </w:t>
            </w:r>
          </w:p>
          <w:p w14:paraId="5C3C55CE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05A0396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Tiếp tục thực hiện từ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bước 13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của luồng chính.</w:t>
            </w:r>
          </w:p>
          <w:p w14:paraId="68E4A8A3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 w14:paraId="641A1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4CF4097E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A4.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Thanh toán bằng chuyển khoản</w:t>
            </w:r>
          </w:p>
          <w:p w14:paraId="4F661CA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Tại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bước 10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lễ tân chọn phương thức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Chuyển khoản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</w:p>
          <w:p w14:paraId="526E0062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Hệ thống tạo mã QR chứa số tiền và nội dung chuyển khoản. </w:t>
            </w:r>
          </w:p>
          <w:p w14:paraId="4E83D16E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Bệnh nhân quét mã QR và thực hiện chuyển khoản. </w:t>
            </w:r>
          </w:p>
          <w:p w14:paraId="153A31D8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031CFF1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Hệ thống kiểm tra giao dịch. </w:t>
            </w:r>
          </w:p>
          <w:p w14:paraId="74D587C6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2CE4A931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Nếu đã nhận được tiền, hệ thống ghi nhận giao dịch. </w:t>
            </w:r>
          </w:p>
          <w:p w14:paraId="1FF31A1F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3229FE99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Tiếp tục thực hiện từ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bước 13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của luồng chính.</w:t>
            </w:r>
          </w:p>
          <w:p w14:paraId="039CBEFA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 w14:paraId="0D295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02F58E57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/>
              </w:rPr>
              <w:t>Luồng ngoại lệ:</w:t>
            </w:r>
          </w:p>
        </w:tc>
      </w:tr>
      <w:tr w14:paraId="711F2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025AB2D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E1. Chưa nhận được giao dịch chuyển khoản</w:t>
            </w:r>
          </w:p>
          <w:p w14:paraId="5FD83464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Tại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bước 4 của luồng A4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hệ thống chưa nhận được giao dịch. </w:t>
            </w:r>
          </w:p>
          <w:p w14:paraId="4815BB36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1BE0C8D1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Hệ thống thông báo chưa nhận được tiền. </w:t>
            </w:r>
          </w:p>
          <w:p w14:paraId="729BE1E4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1476BDA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Nếu lễ tân chọn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Tiếp tục thanh toán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quay lại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bước 10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để đổi phương thức thanh toán. </w:t>
            </w:r>
          </w:p>
          <w:p w14:paraId="1B2FE30D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1661CBFA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Nếu lễ tân chọn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Hủy thanh toán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chuyển đến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bước 16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và kết thúc nghiệp vụ.</w:t>
            </w:r>
          </w:p>
          <w:p w14:paraId="34BA61FD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</w:tc>
      </w:tr>
    </w:tbl>
    <w:p w14:paraId="663C59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7521D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bookmarkStart w:id="0" w:name="_GoBack"/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4060825" cy="8862695"/>
            <wp:effectExtent l="0" t="0" r="15875" b="14605"/>
            <wp:docPr id="1" name="Picture 1" descr="ThanhTo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anhToa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886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9BFEE21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EE6"/>
    <w:rsid w:val="00D84EE6"/>
    <w:rsid w:val="57B4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288</Words>
  <Characters>1078</Characters>
  <Lines>0</Lines>
  <Paragraphs>0</Paragraphs>
  <TotalTime>6</TotalTime>
  <ScaleCrop>false</ScaleCrop>
  <LinksUpToDate>false</LinksUpToDate>
  <CharactersWithSpaces>1361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2026-09-03T11:53:00Z</dcterms:created>
  <dc:creator>khang</dc:creator>
  <cp:lastModifiedBy>Trần Phúc Khang 12</cp:lastModifiedBy>
  <dcterms:modified xsi:type="dcterms:W3CDTF">2026-09-04T10:20:07Z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2B4B3712A23D4701A7591F50F93EBD60_11</vt:lpwstr>
  </property>
  <property fmtid="{D5CDD505-2E9C-101B-9397-08002B2CF9AE}" pid="4" name="KSOTemplateDocerSaveRecord">
    <vt:lpwstr>eyJoZGlkIjoiOTYzMTFkMTUwYmYzYjBjZTM2ZDhlZDdmNzhmNWYwOTciLCJ1c2VySWQiOiIxMzkxODc1NDAzMjIwIn0=</vt:lpwstr>
  </property>
</Properties>
</file>