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CF69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khiếu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nại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DCA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ô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tô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AWS</w:t>
      </w:r>
    </w:p>
    <w:p w14:paraId="3387C730" w14:textId="1A31BF4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Segoe UI Emoji" w:hAnsi="Segoe UI Emoji" w:cs="Segoe UI Emoji"/>
          <w:b/>
          <w:bCs/>
          <w:sz w:val="26"/>
          <w:szCs w:val="26"/>
        </w:rPr>
        <w:t>📖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gốc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Solution for Responding to DCA Complaints for Motor Finance Using AWS Services</w:t>
        </w:r>
      </w:hyperlink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👤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Kaushal Goyal, Dogus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Gucsav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, Pardeep Kumar - AWS Solutions Architects</w:t>
      </w:r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📅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 27/06/2025</w:t>
      </w:r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🌐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 AWS for Industries Blog</w:t>
      </w:r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👨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‍</w:t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💻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Người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r w:rsidR="0084233F">
        <w:rPr>
          <w:rFonts w:ascii="Times New Roman" w:hAnsi="Times New Roman" w:cs="Times New Roman"/>
          <w:sz w:val="26"/>
          <w:szCs w:val="26"/>
        </w:rPr>
        <w:t>Phạm Huy Quyến</w:t>
      </w:r>
      <w:r w:rsidRPr="00491BDC">
        <w:rPr>
          <w:rFonts w:ascii="Times New Roman" w:hAnsi="Times New Roman" w:cs="Times New Roman"/>
          <w:sz w:val="26"/>
          <w:szCs w:val="26"/>
        </w:rPr>
        <w:t xml:space="preserve"> - FCJ Intern</w:t>
      </w:r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📅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 22/07/2025</w:t>
      </w:r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⏱️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12-15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F14052" w14:textId="0183D5C6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</w:p>
    <w:p w14:paraId="143D795C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Segoe UI Emoji" w:hAnsi="Segoe UI Emoji" w:cs="Segoe UI Emoji"/>
          <w:b/>
          <w:bCs/>
          <w:sz w:val="26"/>
          <w:szCs w:val="26"/>
        </w:rPr>
        <w:t>📋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</w:p>
    <w:p w14:paraId="156583BC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Vương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Tài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(FCA)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Hoa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ý (DCA). Các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Bedrock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Glue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Lambda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Connect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Pinpoint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DCA.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FCA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GDPR,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727B7772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Segoe UI Emoji" w:hAnsi="Segoe UI Emoji" w:cs="Segoe UI Emoji"/>
          <w:b/>
          <w:bCs/>
          <w:sz w:val="26"/>
          <w:szCs w:val="26"/>
        </w:rPr>
        <w:t>🎯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khó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 Intermediate</w:t>
      </w:r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🏷️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Tags</w:t>
      </w:r>
      <w:r w:rsidRPr="00491BDC">
        <w:rPr>
          <w:rFonts w:ascii="Times New Roman" w:hAnsi="Times New Roman" w:cs="Times New Roman"/>
          <w:sz w:val="26"/>
          <w:szCs w:val="26"/>
        </w:rPr>
        <w:t xml:space="preserve">: AWS, serverless, DCA,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Amazon Bedrock, AWS Lambda, Amazon Connect, GDPR </w:t>
      </w:r>
    </w:p>
    <w:p w14:paraId="05A23A71" w14:textId="39ACAB4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</w:p>
    <w:p w14:paraId="3BA8B56D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Segoe UI Emoji" w:hAnsi="Segoe UI Emoji" w:cs="Segoe UI Emoji"/>
          <w:b/>
          <w:bCs/>
          <w:sz w:val="26"/>
          <w:szCs w:val="26"/>
        </w:rPr>
        <w:t>📚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lục</w:t>
      </w:r>
      <w:proofErr w:type="spellEnd"/>
    </w:p>
    <w:p w14:paraId="5244EF29" w14:textId="77777777" w:rsidR="00491BDC" w:rsidRPr="00491BDC" w:rsidRDefault="00491BDC" w:rsidP="00491BD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6" w:anchor="ph%E1%BA%A7n-1-gi%E1%BB%9Bi-thi%E1%BB%87u" w:history="1"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Phần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1: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Giới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thiệu</w:t>
        </w:r>
        <w:proofErr w:type="spellEnd"/>
      </w:hyperlink>
    </w:p>
    <w:p w14:paraId="3997EC8F" w14:textId="77777777" w:rsidR="00491BDC" w:rsidRPr="00491BDC" w:rsidRDefault="00491BDC" w:rsidP="00491BD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7" w:anchor="ph%E1%BA%A7n-2-ki%E1%BA%BFn-tr%C3%BAc-h%E1%BB%87-th%E1%BB%91ng" w:history="1"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Phần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2: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Kiến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trúc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hệ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thống</w:t>
        </w:r>
        <w:proofErr w:type="spellEnd"/>
      </w:hyperlink>
    </w:p>
    <w:p w14:paraId="145AFCAC" w14:textId="77777777" w:rsidR="00491BDC" w:rsidRPr="00491BDC" w:rsidRDefault="00491BDC" w:rsidP="00491BD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8" w:anchor="ph%E1%BA%A7n-3-implementation" w:history="1"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Phần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3: Implementation</w:t>
        </w:r>
      </w:hyperlink>
    </w:p>
    <w:p w14:paraId="019C1A58" w14:textId="77777777" w:rsidR="00491BDC" w:rsidRPr="00491BDC" w:rsidRDefault="00491BDC" w:rsidP="00491BDC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9" w:anchor="x%E1%BB%AD-l%C3%BD-t%C3%A0i-li%E1%BB%87u-th%C3%B4ng-minh-v%E1%BB%9Bi-genai" w:history="1"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Xử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lý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tài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thông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minh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với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GenAI</w:t>
        </w:r>
      </w:hyperlink>
    </w:p>
    <w:p w14:paraId="5CAB5CDC" w14:textId="77777777" w:rsidR="00491BDC" w:rsidRPr="00491BDC" w:rsidRDefault="00491BDC" w:rsidP="00491BDC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0" w:anchor="thu-th%E1%BA%ADp-v%C3%A0-chu%E1%BA%A9n-b%E1%BB%8B-d%E1%BB%AF-li%E1%BB%87u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Thu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thập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và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chuẩn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bị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liệu</w:t>
        </w:r>
        <w:proofErr w:type="spellEnd"/>
      </w:hyperlink>
    </w:p>
    <w:p w14:paraId="35165B49" w14:textId="77777777" w:rsidR="00491BDC" w:rsidRPr="00491BDC" w:rsidRDefault="00491BDC" w:rsidP="00491BDC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1" w:anchor="t%C3%ADnh-to%C3%A1n-b%E1%BB%93i-th%C6%B0%E1%BB%9Dng" w:history="1"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Tính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toán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bồi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thường</w:t>
        </w:r>
        <w:proofErr w:type="spellEnd"/>
      </w:hyperlink>
    </w:p>
    <w:p w14:paraId="35B8CC06" w14:textId="77777777" w:rsidR="00491BDC" w:rsidRPr="00491BDC" w:rsidRDefault="00491BDC" w:rsidP="00491BDC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2" w:anchor="qu%E1%BA%A3n-l%C3%BD-giao-ti%E1%BA%BFp-kh%C3%A1ch-h%C3%A0ng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Quản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lý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giao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tiếp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khách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hàng</w:t>
        </w:r>
        <w:proofErr w:type="spellEnd"/>
      </w:hyperlink>
    </w:p>
    <w:p w14:paraId="0D77C71E" w14:textId="77777777" w:rsidR="00491BDC" w:rsidRPr="00491BDC" w:rsidRDefault="00491BDC" w:rsidP="00491BDC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3" w:anchor="b%E1%BA%A3o-m%E1%BA%ADt-v%C3%A0-tu%C3%A2n-th%E1%BB%A7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Bảo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mật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và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tuân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thủ</w:t>
        </w:r>
        <w:proofErr w:type="spellEnd"/>
      </w:hyperlink>
    </w:p>
    <w:p w14:paraId="471E8192" w14:textId="77777777" w:rsidR="00491BDC" w:rsidRPr="00491BDC" w:rsidRDefault="00491BDC" w:rsidP="00491BD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4" w:anchor="k%E1%BA%BFt-lu%E1%BA%ADn" w:history="1"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Kết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luận</w:t>
        </w:r>
        <w:proofErr w:type="spellEnd"/>
      </w:hyperlink>
    </w:p>
    <w:p w14:paraId="785D964D" w14:textId="77777777" w:rsidR="00491BDC" w:rsidRPr="00491BDC" w:rsidRDefault="00491BDC" w:rsidP="00491BD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5" w:anchor="glossary---thu%E1%BA%ADt-ng%E1%BB%AF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Glossary -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Thuật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ngữ</w:t>
        </w:r>
        <w:proofErr w:type="spellEnd"/>
      </w:hyperlink>
    </w:p>
    <w:p w14:paraId="395C0720" w14:textId="77777777" w:rsidR="00491BDC" w:rsidRPr="00491BDC" w:rsidRDefault="00491BDC" w:rsidP="00491BD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6" w:anchor="t%C3%A0i-li%E1%BB%87u-tham-kh%E1%BA%A3o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Tài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tham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khảo</w:t>
        </w:r>
        <w:proofErr w:type="spellEnd"/>
      </w:hyperlink>
    </w:p>
    <w:p w14:paraId="1A8A39E8" w14:textId="30338BED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</w:p>
    <w:p w14:paraId="43DC469B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</w:p>
    <w:p w14:paraId="748D9387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Vương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Quản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Tài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(FCA)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Thỏa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thuận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Hoa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hồng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Tùy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ý (DCA)</w:t>
      </w:r>
      <w:r w:rsidRPr="00491BDC">
        <w:rPr>
          <w:rFonts w:ascii="Times New Roman" w:hAnsi="Times New Roman" w:cs="Times New Roman"/>
          <w:sz w:val="26"/>
          <w:szCs w:val="26"/>
        </w:rPr>
        <w:t xml:space="preserve">. DCA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ngặt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76619F78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1A2FC17F" w14:textId="77777777" w:rsidR="00491BDC" w:rsidRPr="00491BDC" w:rsidRDefault="00491BDC" w:rsidP="00491BDC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351EE534" w14:textId="77777777" w:rsidR="00491BDC" w:rsidRPr="00491BDC" w:rsidRDefault="00491BDC" w:rsidP="00491BDC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7D4BBAFA" w14:textId="77777777" w:rsidR="00491BDC" w:rsidRPr="00491BDC" w:rsidRDefault="00491BDC" w:rsidP="00491BDC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5D5106C6" w14:textId="77777777" w:rsidR="00491BDC" w:rsidRPr="00491BDC" w:rsidRDefault="00491BDC" w:rsidP="00491BDC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kênh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087DC0CF" w14:textId="77777777" w:rsidR="00491BDC" w:rsidRPr="00491BDC" w:rsidRDefault="00491BDC" w:rsidP="00491BDC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Tuân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FCA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Bảo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vệ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Chung (GDPR)</w:t>
      </w:r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5B5A87BC" w14:textId="77777777" w:rsidR="00491BDC" w:rsidRPr="00491BDC" w:rsidRDefault="00491BDC" w:rsidP="00491BDC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gấp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rút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3B161C87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Bedrock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Glue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Lambda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Connect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Pinpoint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DCA.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FCA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lai.</w:t>
      </w:r>
    </w:p>
    <w:p w14:paraId="5A5129BA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76BAB7BB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DCA:</w:t>
      </w:r>
    </w:p>
    <w:p w14:paraId="7427881A" w14:textId="727FFB6F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 wp14:anchorId="730FF8DD" wp14:editId="60853CF2">
                <wp:extent cx="304800" cy="304800"/>
                <wp:effectExtent l="0" t="0" r="0" b="0"/>
                <wp:docPr id="792946177" name="Hình chữ nhật 12" descr="Kiến trúc giải pháp xử lý khiếu nại D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CDA36" id="Hình chữ nhật 12" o:spid="_x0000_s1026" alt="Kiến trúc giải pháp xử lý khiếu nại D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91BD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1: Các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cần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khiếu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nại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DCA</w:t>
      </w:r>
    </w:p>
    <w:p w14:paraId="2B9D415C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4AE14043" w14:textId="77777777" w:rsidR="00491BDC" w:rsidRPr="00491BDC" w:rsidRDefault="00491BDC" w:rsidP="00491BD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(GenAI)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Amazon Bedrock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3E6B1C03" w14:textId="77777777" w:rsidR="00491BDC" w:rsidRPr="00491BDC" w:rsidRDefault="00491BDC" w:rsidP="00491BD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Glue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Amazon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AppFlow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2E1E787B" w14:textId="77777777" w:rsidR="00491BDC" w:rsidRPr="00491BDC" w:rsidRDefault="00491BDC" w:rsidP="00491BD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AWS Lambda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Step Functions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6200D4E8" w14:textId="77777777" w:rsidR="00491BDC" w:rsidRPr="00491BDC" w:rsidRDefault="00491BDC" w:rsidP="00491BD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Amazon Connect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Amazon Pinpoint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54F4BA65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4B9FA708" w14:textId="3DD1C352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 wp14:anchorId="46CB2242" wp14:editId="2795EDD5">
                <wp:extent cx="304800" cy="304800"/>
                <wp:effectExtent l="0" t="0" r="0" b="0"/>
                <wp:docPr id="1640953013" name="Hình chữ nhật 11" descr="Quy trình xử lý dữ liệu và giao tiếp khách hà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668A3" id="Hình chữ nhật 11" o:spid="_x0000_s1026" alt="Quy trình xử lý dữ liệu và giao tiếp khách hà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91BD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2: Quy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làm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</w:p>
    <w:p w14:paraId="46D7BECA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FCA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GDPR.</w:t>
      </w:r>
    </w:p>
    <w:p w14:paraId="5DBF1FE7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Phần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gram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3:</w:t>
      </w:r>
      <w:proofErr w:type="gramEnd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Implementation</w:t>
      </w:r>
      <w:proofErr w:type="spellEnd"/>
    </w:p>
    <w:p w14:paraId="0837B691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Xử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lý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tài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liệu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thông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minh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với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GenAI</w:t>
      </w:r>
      <w:proofErr w:type="spellEnd"/>
    </w:p>
    <w:p w14:paraId="5C637D64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Lớp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Amazon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Bedrock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  <w:lang w:val="fr-FR"/>
        </w:rPr>
        <w:t>Data Automation</w:t>
      </w:r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phân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đồng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xác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bị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ảnh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hưởng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  <w:lang w:val="fr-FR"/>
        </w:rPr>
        <w:t>bởi</w:t>
      </w:r>
      <w:proofErr w:type="spellEnd"/>
      <w:r w:rsidRPr="00491BDC">
        <w:rPr>
          <w:rFonts w:ascii="Times New Roman" w:hAnsi="Times New Roman" w:cs="Times New Roman"/>
          <w:sz w:val="26"/>
          <w:szCs w:val="26"/>
          <w:lang w:val="fr-FR"/>
        </w:rPr>
        <w:t xml:space="preserve"> DCA. </w:t>
      </w:r>
      <w:r w:rsidRPr="00491BDC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6FCE3F50" w14:textId="77777777" w:rsidR="00491BDC" w:rsidRPr="00491BDC" w:rsidRDefault="00491BDC" w:rsidP="00491BD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Tài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(PDF,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S3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AWS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DataSync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Transfer Family</w:t>
      </w:r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565FE609" w14:textId="77777777" w:rsidR="00491BDC" w:rsidRPr="00491BDC" w:rsidRDefault="00491BDC" w:rsidP="00491BD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Trích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Pr="00491BDC">
        <w:rPr>
          <w:rFonts w:ascii="Times New Roman" w:hAnsi="Times New Roman" w:cs="Times New Roman"/>
          <w:sz w:val="26"/>
          <w:szCs w:val="26"/>
        </w:rPr>
        <w:t xml:space="preserve">: Amazon Bedrock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Titan Text)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Lãi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trăm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(APR)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3808B86B" w14:textId="77777777" w:rsidR="00491BDC" w:rsidRPr="00491BDC" w:rsidRDefault="00491BDC" w:rsidP="00491BD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DCA,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4197AFD9" w14:textId="77777777" w:rsidR="00491BDC" w:rsidRPr="00491BDC" w:rsidRDefault="00491BDC" w:rsidP="00491BD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S3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DynamoDB</w:t>
      </w:r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2911501C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183B1C03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SaaS (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Salesforce, SAP). Các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2EAE70C3" w14:textId="77777777" w:rsidR="00491BDC" w:rsidRPr="00491BDC" w:rsidRDefault="00491BDC" w:rsidP="00491BD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AWS Database Migration Service (DMS)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sang AWS.</w:t>
      </w:r>
    </w:p>
    <w:p w14:paraId="7528C23A" w14:textId="77777777" w:rsidR="00491BDC" w:rsidRPr="00491BDC" w:rsidRDefault="00491BDC" w:rsidP="00491BD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AWS Glue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37B01FA9" w14:textId="77777777" w:rsidR="00491BDC" w:rsidRPr="00491BDC" w:rsidRDefault="00491BDC" w:rsidP="00491BD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Amazon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AppFlow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SaaS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S3</w:t>
      </w:r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7ABB6225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01B117C9" w14:textId="77777777" w:rsidR="00491BDC" w:rsidRPr="00491BDC" w:rsidRDefault="00491BDC" w:rsidP="00491BDC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AWS Glue Crawler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S3,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SaaS.</w:t>
      </w:r>
    </w:p>
    <w:p w14:paraId="01EA34B1" w14:textId="77777777" w:rsidR="00491BDC" w:rsidRPr="00491BDC" w:rsidRDefault="00491BDC" w:rsidP="00491BDC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AWS Glue ETL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10F42666" w14:textId="77777777" w:rsidR="00491BDC" w:rsidRPr="00491BDC" w:rsidRDefault="00491BDC" w:rsidP="00491BDC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Lưu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S3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Parquet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4562ACAF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</w:p>
    <w:p w14:paraId="758798DA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AWS Lambda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Step Functions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6DFFD6E2" w14:textId="77777777" w:rsidR="00491BDC" w:rsidRPr="00491BDC" w:rsidRDefault="00491BDC" w:rsidP="00491BD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0AE38754" w14:textId="77777777" w:rsidR="00491BDC" w:rsidRPr="00491BDC" w:rsidRDefault="00491BDC" w:rsidP="00491BD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55CB524B" w14:textId="77777777" w:rsidR="00491BDC" w:rsidRPr="00491BDC" w:rsidRDefault="00491BDC" w:rsidP="00491BD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Amazon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QuickSight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4160B16F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3583D0F5" w14:textId="77777777" w:rsidR="00491BDC" w:rsidRPr="00491BDC" w:rsidRDefault="00491BDC" w:rsidP="00491BDC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Lambda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DynamoDB.</w:t>
      </w:r>
    </w:p>
    <w:p w14:paraId="1CF4147B" w14:textId="77777777" w:rsidR="00491BDC" w:rsidRPr="00491BDC" w:rsidRDefault="00491BDC" w:rsidP="00491BDC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sz w:val="26"/>
          <w:szCs w:val="26"/>
        </w:rPr>
        <w:t xml:space="preserve">AWS Step Functions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5AC2857A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73878E81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3272EE5D" w14:textId="77777777" w:rsidR="00491BDC" w:rsidRPr="00491BDC" w:rsidRDefault="00491BDC" w:rsidP="00491BDC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Connect</w:t>
      </w:r>
      <w:r w:rsidRPr="00491BDC">
        <w:rPr>
          <w:rFonts w:ascii="Times New Roman" w:hAnsi="Times New Roman" w:cs="Times New Roman"/>
          <w:sz w:val="26"/>
          <w:szCs w:val="26"/>
        </w:rPr>
        <w:t xml:space="preserve">: Trung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7E2F373B" w14:textId="77777777" w:rsidR="00491BDC" w:rsidRPr="00491BDC" w:rsidRDefault="00491BDC" w:rsidP="00491BDC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Pinpoint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qua email, SMS,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push notification.</w:t>
      </w:r>
    </w:p>
    <w:p w14:paraId="7466BD47" w14:textId="77777777" w:rsidR="00491BDC" w:rsidRPr="00491BDC" w:rsidRDefault="00491BDC" w:rsidP="00491BDC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AWS Amplify</w:t>
      </w:r>
      <w:r w:rsidRPr="00491BDC">
        <w:rPr>
          <w:rFonts w:ascii="Times New Roman" w:hAnsi="Times New Roman" w:cs="Times New Roman"/>
          <w:sz w:val="26"/>
          <w:szCs w:val="26"/>
        </w:rPr>
        <w:t xml:space="preserve">: Lưu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24784DE5" w14:textId="77777777" w:rsidR="00491BDC" w:rsidRPr="00491BDC" w:rsidRDefault="00491BDC" w:rsidP="00491BDC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Amazon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AppFlow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Salesforce.</w:t>
      </w:r>
    </w:p>
    <w:p w14:paraId="61F47FE2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tuân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</w:p>
    <w:p w14:paraId="7BDAE50D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FCA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GDPR:</w:t>
      </w:r>
    </w:p>
    <w:p w14:paraId="17922FC4" w14:textId="77777777" w:rsidR="00491BDC" w:rsidRPr="00491BDC" w:rsidRDefault="00491BDC" w:rsidP="00491BDC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VPC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5E3F3869" w14:textId="77777777" w:rsidR="00491BDC" w:rsidRPr="00491BDC" w:rsidRDefault="00491BDC" w:rsidP="00491BDC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AWS KMS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Secrets Manager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3A63F58D" w14:textId="77777777" w:rsidR="00491BDC" w:rsidRPr="00491BDC" w:rsidRDefault="00491BDC" w:rsidP="00491BDC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AWS IAM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27D00129" w14:textId="77777777" w:rsidR="00491BDC" w:rsidRPr="00491BDC" w:rsidRDefault="00491BDC" w:rsidP="00491BDC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CloudWatch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CloudTrail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48D7F7F6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:</w:t>
      </w:r>
    </w:p>
    <w:p w14:paraId="20507235" w14:textId="77777777" w:rsidR="00491BDC" w:rsidRPr="00491BDC" w:rsidRDefault="00491BDC" w:rsidP="00491BDC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IAM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Lambda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493A2CED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</w:p>
    <w:p w14:paraId="57DA597C" w14:textId="77777777" w:rsid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DCA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Bedrock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Glue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AWS Lambda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Connect</w:t>
      </w:r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Amazon Pinpoint</w:t>
      </w:r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FCA, GDPR.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khiếu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lai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1426D0CC" w14:textId="77777777" w:rsidR="0084233F" w:rsidRDefault="0084233F" w:rsidP="00491BDC">
      <w:pPr>
        <w:rPr>
          <w:rFonts w:ascii="Times New Roman" w:hAnsi="Times New Roman" w:cs="Times New Roman"/>
          <w:sz w:val="26"/>
          <w:szCs w:val="26"/>
        </w:rPr>
      </w:pPr>
    </w:p>
    <w:p w14:paraId="123C34FC" w14:textId="77777777" w:rsidR="0084233F" w:rsidRDefault="0084233F" w:rsidP="00491BDC">
      <w:pPr>
        <w:rPr>
          <w:rFonts w:ascii="Times New Roman" w:hAnsi="Times New Roman" w:cs="Times New Roman"/>
          <w:sz w:val="26"/>
          <w:szCs w:val="26"/>
        </w:rPr>
      </w:pPr>
    </w:p>
    <w:p w14:paraId="09232D73" w14:textId="77777777" w:rsidR="0084233F" w:rsidRPr="00491BDC" w:rsidRDefault="0084233F" w:rsidP="00491BDC">
      <w:pPr>
        <w:rPr>
          <w:rFonts w:ascii="Times New Roman" w:hAnsi="Times New Roman" w:cs="Times New Roman"/>
          <w:sz w:val="26"/>
          <w:szCs w:val="26"/>
        </w:rPr>
      </w:pPr>
    </w:p>
    <w:p w14:paraId="6EA7DEA2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Segoe UI Emoji" w:hAnsi="Segoe UI Emoji" w:cs="Segoe UI Emoji"/>
          <w:b/>
          <w:bCs/>
          <w:sz w:val="26"/>
          <w:szCs w:val="26"/>
        </w:rPr>
        <w:t>📖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Glossary -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26"/>
        <w:gridCol w:w="2154"/>
        <w:gridCol w:w="3970"/>
      </w:tblGrid>
      <w:tr w:rsidR="00491BDC" w:rsidRPr="00491BDC" w14:paraId="598E50CB" w14:textId="77777777" w:rsidTr="0084233F">
        <w:tc>
          <w:tcPr>
            <w:tcW w:w="0" w:type="auto"/>
            <w:hideMark/>
          </w:tcPr>
          <w:p w14:paraId="3914DEF8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English</w:t>
            </w:r>
          </w:p>
        </w:tc>
        <w:tc>
          <w:tcPr>
            <w:tcW w:w="0" w:type="auto"/>
            <w:hideMark/>
          </w:tcPr>
          <w:p w14:paraId="70BA9C25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91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Tiếng</w:t>
            </w:r>
            <w:proofErr w:type="spellEnd"/>
            <w:r w:rsidRPr="00491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Việt</w:t>
            </w:r>
          </w:p>
        </w:tc>
        <w:tc>
          <w:tcPr>
            <w:tcW w:w="0" w:type="auto"/>
            <w:hideMark/>
          </w:tcPr>
          <w:p w14:paraId="42051F4B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Định </w:t>
            </w:r>
            <w:proofErr w:type="spellStart"/>
            <w:r w:rsidRPr="00491B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</w:tr>
      <w:tr w:rsidR="00491BDC" w:rsidRPr="00491BDC" w14:paraId="2BA262E8" w14:textId="77777777" w:rsidTr="0084233F">
        <w:tc>
          <w:tcPr>
            <w:tcW w:w="0" w:type="auto"/>
            <w:hideMark/>
          </w:tcPr>
          <w:p w14:paraId="43BE5FB3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Discretionary Commission Arrangements (DCA)</w:t>
            </w:r>
          </w:p>
        </w:tc>
        <w:tc>
          <w:tcPr>
            <w:tcW w:w="0" w:type="auto"/>
            <w:hideMark/>
          </w:tcPr>
          <w:p w14:paraId="796A3BB4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Hoa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0" w:type="auto"/>
            <w:hideMark/>
          </w:tcPr>
          <w:p w14:paraId="7B8154E2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lãi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FCA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91BDC" w:rsidRPr="00491BDC" w14:paraId="0E86FD89" w14:textId="77777777" w:rsidTr="0084233F">
        <w:tc>
          <w:tcPr>
            <w:tcW w:w="0" w:type="auto"/>
            <w:hideMark/>
          </w:tcPr>
          <w:p w14:paraId="0FB91B0D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Serverless</w:t>
            </w:r>
          </w:p>
        </w:tc>
        <w:tc>
          <w:tcPr>
            <w:tcW w:w="0" w:type="auto"/>
            <w:hideMark/>
          </w:tcPr>
          <w:p w14:paraId="4B4F811D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0" w:type="auto"/>
            <w:hideMark/>
          </w:tcPr>
          <w:p w14:paraId="441902A3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91BDC" w:rsidRPr="00491BDC" w14:paraId="0F370288" w14:textId="77777777" w:rsidTr="0084233F">
        <w:tc>
          <w:tcPr>
            <w:tcW w:w="0" w:type="auto"/>
            <w:hideMark/>
          </w:tcPr>
          <w:p w14:paraId="6BB92DD5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Amazon Bedrock</w:t>
            </w:r>
          </w:p>
        </w:tc>
        <w:tc>
          <w:tcPr>
            <w:tcW w:w="0" w:type="auto"/>
            <w:hideMark/>
          </w:tcPr>
          <w:p w14:paraId="3A204601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Amazon Bedrock</w:t>
            </w:r>
          </w:p>
        </w:tc>
        <w:tc>
          <w:tcPr>
            <w:tcW w:w="0" w:type="auto"/>
            <w:hideMark/>
          </w:tcPr>
          <w:p w14:paraId="032A777F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91BDC" w:rsidRPr="00491BDC" w14:paraId="5FE38FFA" w14:textId="77777777" w:rsidTr="0084233F">
        <w:tc>
          <w:tcPr>
            <w:tcW w:w="0" w:type="auto"/>
            <w:hideMark/>
          </w:tcPr>
          <w:p w14:paraId="4C68C225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AWS Glue</w:t>
            </w:r>
          </w:p>
        </w:tc>
        <w:tc>
          <w:tcPr>
            <w:tcW w:w="0" w:type="auto"/>
            <w:hideMark/>
          </w:tcPr>
          <w:p w14:paraId="69ECF2C2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AWS Glue</w:t>
            </w:r>
          </w:p>
        </w:tc>
        <w:tc>
          <w:tcPr>
            <w:tcW w:w="0" w:type="auto"/>
            <w:hideMark/>
          </w:tcPr>
          <w:p w14:paraId="4229FD34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ETL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sạch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91BDC" w:rsidRPr="00491BDC" w14:paraId="5ADA7E96" w14:textId="77777777" w:rsidTr="0084233F">
        <w:tc>
          <w:tcPr>
            <w:tcW w:w="0" w:type="auto"/>
            <w:hideMark/>
          </w:tcPr>
          <w:p w14:paraId="38174CBA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AWS Lambda</w:t>
            </w:r>
          </w:p>
        </w:tc>
        <w:tc>
          <w:tcPr>
            <w:tcW w:w="0" w:type="auto"/>
            <w:hideMark/>
          </w:tcPr>
          <w:p w14:paraId="70E74C6A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AWS Lambda</w:t>
            </w:r>
          </w:p>
        </w:tc>
        <w:tc>
          <w:tcPr>
            <w:tcW w:w="0" w:type="auto"/>
            <w:hideMark/>
          </w:tcPr>
          <w:p w14:paraId="746B7E55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logic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91BDC" w:rsidRPr="00491BDC" w14:paraId="12309BE9" w14:textId="77777777" w:rsidTr="0084233F">
        <w:tc>
          <w:tcPr>
            <w:tcW w:w="0" w:type="auto"/>
            <w:hideMark/>
          </w:tcPr>
          <w:p w14:paraId="0B371624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Amazon Connect</w:t>
            </w:r>
          </w:p>
        </w:tc>
        <w:tc>
          <w:tcPr>
            <w:tcW w:w="0" w:type="auto"/>
            <w:hideMark/>
          </w:tcPr>
          <w:p w14:paraId="5B5907CB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Amazon Connect</w:t>
            </w:r>
          </w:p>
        </w:tc>
        <w:tc>
          <w:tcPr>
            <w:tcW w:w="0" w:type="auto"/>
            <w:hideMark/>
          </w:tcPr>
          <w:p w14:paraId="018CD0BD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91BDC" w:rsidRPr="00491BDC" w14:paraId="41E1ABD6" w14:textId="77777777" w:rsidTr="0084233F">
        <w:tc>
          <w:tcPr>
            <w:tcW w:w="0" w:type="auto"/>
            <w:hideMark/>
          </w:tcPr>
          <w:p w14:paraId="6DD9E46D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Amazon Pinpoint</w:t>
            </w:r>
          </w:p>
        </w:tc>
        <w:tc>
          <w:tcPr>
            <w:tcW w:w="0" w:type="auto"/>
            <w:hideMark/>
          </w:tcPr>
          <w:p w14:paraId="5B1D2A6F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Amazon Pinpoint</w:t>
            </w:r>
          </w:p>
        </w:tc>
        <w:tc>
          <w:tcPr>
            <w:tcW w:w="0" w:type="auto"/>
            <w:hideMark/>
          </w:tcPr>
          <w:p w14:paraId="08F1DE16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kênh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(email, SMS, push).</w:t>
            </w:r>
          </w:p>
        </w:tc>
      </w:tr>
      <w:tr w:rsidR="00491BDC" w:rsidRPr="00491BDC" w14:paraId="11873009" w14:textId="77777777" w:rsidTr="0084233F">
        <w:tc>
          <w:tcPr>
            <w:tcW w:w="0" w:type="auto"/>
            <w:hideMark/>
          </w:tcPr>
          <w:p w14:paraId="098A1347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GDPR</w:t>
            </w:r>
          </w:p>
        </w:tc>
        <w:tc>
          <w:tcPr>
            <w:tcW w:w="0" w:type="auto"/>
            <w:hideMark/>
          </w:tcPr>
          <w:p w14:paraId="111238CD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Bảo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Chung</w:t>
            </w:r>
          </w:p>
        </w:tc>
        <w:tc>
          <w:tcPr>
            <w:tcW w:w="0" w:type="auto"/>
            <w:hideMark/>
          </w:tcPr>
          <w:p w14:paraId="0319D82F" w14:textId="77777777" w:rsidR="00491BDC" w:rsidRPr="00491BDC" w:rsidRDefault="00491BDC" w:rsidP="00491BD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EU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91B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A4A7C27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Segoe UI Emoji" w:hAnsi="Segoe UI Emoji" w:cs="Segoe UI Emoji"/>
          <w:b/>
          <w:bCs/>
          <w:sz w:val="26"/>
          <w:szCs w:val="26"/>
        </w:rPr>
        <w:t>🔗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Tài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</w:p>
    <w:p w14:paraId="66899518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gốc</w:t>
      </w:r>
      <w:proofErr w:type="spellEnd"/>
    </w:p>
    <w:p w14:paraId="4729AB03" w14:textId="77777777" w:rsidR="00491BDC" w:rsidRPr="00491BDC" w:rsidRDefault="00491BDC" w:rsidP="00491BDC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hyperlink r:id="rId17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Solution for Responding to DCA Complaints for Motor Finance Using AWS Services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24925E25" w14:textId="77777777" w:rsidR="00491BDC" w:rsidRPr="00491BDC" w:rsidRDefault="00491BDC" w:rsidP="00491BDC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hyperlink r:id="rId18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AWS Solutions Architects Profiles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Thông tin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1E3272EE" w14:textId="77777777" w:rsidR="00491BDC" w:rsidRPr="00491BDC" w:rsidRDefault="00491BDC" w:rsidP="00491BDC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hyperlink r:id="rId19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Related Articles on AWS for Industries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106FE4DD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tiếng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Việt</w:t>
      </w:r>
    </w:p>
    <w:p w14:paraId="2FABA1F1" w14:textId="77777777" w:rsidR="00491BDC" w:rsidRPr="00491BDC" w:rsidRDefault="00491BDC" w:rsidP="00491BDC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hyperlink r:id="rId20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Tài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AWS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tiếng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Việt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Tài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AWS.</w:t>
      </w:r>
    </w:p>
    <w:p w14:paraId="6670621B" w14:textId="77777777" w:rsidR="00491BDC" w:rsidRPr="00491BDC" w:rsidRDefault="00491BDC" w:rsidP="00491BDC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hyperlink r:id="rId21" w:history="1"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Cộng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đồng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AWS Việt Nam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Thảo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AWS.</w:t>
      </w:r>
    </w:p>
    <w:p w14:paraId="0070918F" w14:textId="77777777" w:rsidR="00491BDC" w:rsidRPr="00491BDC" w:rsidRDefault="00491BDC" w:rsidP="00491BDC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hyperlink r:id="rId22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Học AWS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cơ</w:t>
        </w:r>
        <w:proofErr w:type="spellEnd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bản</w:t>
        </w:r>
        <w:proofErr w:type="spellEnd"/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Tài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AWS.</w:t>
      </w:r>
    </w:p>
    <w:p w14:paraId="798CD611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Tools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Services</w:t>
      </w:r>
    </w:p>
    <w:p w14:paraId="2AFD3015" w14:textId="77777777" w:rsidR="00491BDC" w:rsidRPr="00491BDC" w:rsidRDefault="00491BDC" w:rsidP="00491BDC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hyperlink r:id="rId23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Amazon Bedrock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4E2A55D8" w14:textId="77777777" w:rsidR="00491BDC" w:rsidRPr="00491BDC" w:rsidRDefault="00491BDC" w:rsidP="00491BDC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hyperlink r:id="rId24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AWS Glue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ETL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492C0C7F" w14:textId="77777777" w:rsidR="00491BDC" w:rsidRPr="00491BDC" w:rsidRDefault="00491BDC" w:rsidP="00491BDC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hyperlink r:id="rId25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AWS Lambda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39E8337D" w14:textId="77777777" w:rsidR="00491BDC" w:rsidRPr="00491BDC" w:rsidRDefault="00491BDC" w:rsidP="00491BDC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hyperlink r:id="rId26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Amazon Connect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Trung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1C0C039A" w14:textId="77777777" w:rsidR="00491BDC" w:rsidRPr="00491BDC" w:rsidRDefault="00491BDC" w:rsidP="00491BDC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hyperlink r:id="rId27" w:history="1">
        <w:r w:rsidRPr="00491BDC">
          <w:rPr>
            <w:rStyle w:val="Siuktni"/>
            <w:rFonts w:ascii="Times New Roman" w:hAnsi="Times New Roman" w:cs="Times New Roman"/>
            <w:sz w:val="26"/>
            <w:szCs w:val="26"/>
          </w:rPr>
          <w:t>Amazon Pinpoint</w:t>
        </w:r>
      </w:hyperlink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13F2DF79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Segoe UI Emoji" w:hAnsi="Segoe UI Emoji" w:cs="Segoe UI Emoji"/>
          <w:b/>
          <w:bCs/>
          <w:sz w:val="26"/>
          <w:szCs w:val="26"/>
        </w:rPr>
        <w:t>💬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</w:p>
    <w:p w14:paraId="6773E518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Challenges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</w:p>
    <w:p w14:paraId="6428B623" w14:textId="77777777" w:rsidR="00491BDC" w:rsidRPr="00491BDC" w:rsidRDefault="00491BDC" w:rsidP="00491BDC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Technical Terms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“Discretionary Commission Arrangements”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Hoa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ý”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“Amazon Bedrock”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08E0568D" w14:textId="77777777" w:rsidR="00491BDC" w:rsidRPr="00491BDC" w:rsidRDefault="00491BDC" w:rsidP="00491BDC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Cultural Context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FCA (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Tài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GDPR (Quy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Chung)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Việt Nam,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Anh/EU.</w:t>
      </w:r>
    </w:p>
    <w:p w14:paraId="2165200A" w14:textId="77777777" w:rsidR="00491BDC" w:rsidRPr="00491BDC" w:rsidRDefault="00491BDC" w:rsidP="00491BDC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Complex Concepts</w:t>
      </w:r>
      <w:r w:rsidRPr="00491BDC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3F8AD7AE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Insights gained</w:t>
      </w:r>
    </w:p>
    <w:p w14:paraId="4C8102F4" w14:textId="77777777" w:rsidR="00491BDC" w:rsidRPr="00491BDC" w:rsidRDefault="00491BDC" w:rsidP="00491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Technical Learning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Amazon Bedrock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GenAI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Step Functions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0C5B3531" w14:textId="77777777" w:rsidR="00491BDC" w:rsidRPr="00491BDC" w:rsidRDefault="00491BDC" w:rsidP="00491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Language Skills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22145785" w14:textId="77777777" w:rsidR="00491BDC" w:rsidRPr="00491BDC" w:rsidRDefault="00491BDC" w:rsidP="00491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b/>
          <w:bCs/>
          <w:sz w:val="26"/>
          <w:szCs w:val="26"/>
        </w:rPr>
        <w:t>Industry Knowledge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AWS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016E3E12" w14:textId="77777777" w:rsidR="00491BDC" w:rsidRPr="00491BDC" w:rsidRDefault="00491BDC" w:rsidP="00491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91BDC">
        <w:rPr>
          <w:rFonts w:ascii="Segoe UI Emoji" w:hAnsi="Segoe UI Emoji" w:cs="Segoe UI Emoji"/>
          <w:b/>
          <w:bCs/>
          <w:sz w:val="26"/>
          <w:szCs w:val="26"/>
        </w:rPr>
        <w:t>🤝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Đóng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góp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Feedback</w:t>
      </w:r>
    </w:p>
    <w:p w14:paraId="7D4FE737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>FCJ Internship Program</w:t>
      </w:r>
      <w:r w:rsidRPr="00491BD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662F66" w14:textId="02A66775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Segoe UI Emoji" w:hAnsi="Segoe UI Emoji" w:cs="Segoe UI Emoji"/>
          <w:b/>
          <w:bCs/>
          <w:sz w:val="26"/>
          <w:szCs w:val="26"/>
        </w:rPr>
        <w:t>📧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Liên </w:t>
      </w:r>
      <w:proofErr w:type="spellStart"/>
      <w:r w:rsidRPr="00491BDC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r w:rsidR="00063637">
        <w:rPr>
          <w:rFonts w:ascii="Times New Roman" w:hAnsi="Times New Roman" w:cs="Times New Roman"/>
          <w:sz w:val="26"/>
          <w:szCs w:val="26"/>
        </w:rPr>
        <w:t>huyquyenpham2@gmail.com</w:t>
      </w:r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💬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Feedback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  <w:r w:rsidRPr="00491BDC">
        <w:rPr>
          <w:rFonts w:ascii="Times New Roman" w:hAnsi="Times New Roman" w:cs="Times New Roman"/>
          <w:sz w:val="26"/>
          <w:szCs w:val="26"/>
        </w:rPr>
        <w:br/>
      </w:r>
      <w:r w:rsidRPr="00491BDC">
        <w:rPr>
          <w:rFonts w:ascii="Segoe UI Emoji" w:hAnsi="Segoe UI Emoji" w:cs="Segoe UI Emoji"/>
          <w:b/>
          <w:bCs/>
          <w:sz w:val="26"/>
          <w:szCs w:val="26"/>
        </w:rPr>
        <w:t>🔄</w:t>
      </w:r>
      <w:r w:rsidRPr="00491BDC">
        <w:rPr>
          <w:rFonts w:ascii="Times New Roman" w:hAnsi="Times New Roman" w:cs="Times New Roman"/>
          <w:b/>
          <w:bCs/>
          <w:sz w:val="26"/>
          <w:szCs w:val="26"/>
        </w:rPr>
        <w:t xml:space="preserve"> Updates</w:t>
      </w:r>
      <w:r w:rsidRPr="00491BD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feedback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91BDC">
        <w:rPr>
          <w:rFonts w:ascii="Times New Roman" w:hAnsi="Times New Roman" w:cs="Times New Roman"/>
          <w:sz w:val="26"/>
          <w:szCs w:val="26"/>
        </w:rPr>
        <w:t>.</w:t>
      </w:r>
    </w:p>
    <w:p w14:paraId="5435628D" w14:textId="77777777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sz w:val="26"/>
          <w:szCs w:val="26"/>
        </w:rPr>
        <w:pict w14:anchorId="79EE0E12">
          <v:rect id="_x0000_i1095" style="width:0;height:1.5pt" o:hralign="center" o:hrstd="t" o:hr="t" fillcolor="#a0a0a0" stroked="f"/>
        </w:pict>
      </w:r>
    </w:p>
    <w:p w14:paraId="1F1296DD" w14:textId="670D7F2A" w:rsidR="00491BDC" w:rsidRPr="00491BDC" w:rsidRDefault="00491BDC" w:rsidP="00491BDC">
      <w:pPr>
        <w:rPr>
          <w:rFonts w:ascii="Times New Roman" w:hAnsi="Times New Roman" w:cs="Times New Roman"/>
          <w:sz w:val="26"/>
          <w:szCs w:val="26"/>
        </w:rPr>
      </w:pPr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© 2025 -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Bản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dịch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thuộc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7442FE">
        <w:rPr>
          <w:rFonts w:ascii="Times New Roman" w:hAnsi="Times New Roman" w:cs="Times New Roman"/>
          <w:i/>
          <w:iCs/>
          <w:sz w:val="26"/>
          <w:szCs w:val="26"/>
        </w:rPr>
        <w:t xml:space="preserve">Huy </w:t>
      </w:r>
      <w:proofErr w:type="gramStart"/>
      <w:r w:rsidR="007442FE">
        <w:rPr>
          <w:rFonts w:ascii="Times New Roman" w:hAnsi="Times New Roman" w:cs="Times New Roman"/>
          <w:i/>
          <w:iCs/>
          <w:sz w:val="26"/>
          <w:szCs w:val="26"/>
        </w:rPr>
        <w:t xml:space="preserve">Quyến </w:t>
      </w:r>
      <w:r w:rsidRPr="00491BDC">
        <w:rPr>
          <w:rFonts w:ascii="Times New Roman" w:hAnsi="Times New Roman" w:cs="Times New Roman"/>
          <w:i/>
          <w:iCs/>
          <w:sz w:val="26"/>
          <w:szCs w:val="26"/>
        </w:rPr>
        <w:t>.</w:t>
      </w:r>
      <w:proofErr w:type="gram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Vui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lòng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nguồn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91BDC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491BDC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5D986209" w14:textId="5294F80E" w:rsidR="001E5716" w:rsidRPr="00491BDC" w:rsidRDefault="001E5716" w:rsidP="00491BDC"/>
    <w:sectPr w:rsidR="001E5716" w:rsidRPr="0049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4A7"/>
    <w:multiLevelType w:val="multilevel"/>
    <w:tmpl w:val="751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E7"/>
    <w:multiLevelType w:val="multilevel"/>
    <w:tmpl w:val="F8B4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85955"/>
    <w:multiLevelType w:val="multilevel"/>
    <w:tmpl w:val="BE64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3389B"/>
    <w:multiLevelType w:val="multilevel"/>
    <w:tmpl w:val="B2F8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875DC6"/>
    <w:multiLevelType w:val="multilevel"/>
    <w:tmpl w:val="8A6C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22863"/>
    <w:multiLevelType w:val="multilevel"/>
    <w:tmpl w:val="4E5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C1DAB"/>
    <w:multiLevelType w:val="multilevel"/>
    <w:tmpl w:val="DF5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64765"/>
    <w:multiLevelType w:val="multilevel"/>
    <w:tmpl w:val="732E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90D12"/>
    <w:multiLevelType w:val="multilevel"/>
    <w:tmpl w:val="5CE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B70A2"/>
    <w:multiLevelType w:val="multilevel"/>
    <w:tmpl w:val="AA1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F732F"/>
    <w:multiLevelType w:val="multilevel"/>
    <w:tmpl w:val="39B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0328D"/>
    <w:multiLevelType w:val="multilevel"/>
    <w:tmpl w:val="32C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679BE"/>
    <w:multiLevelType w:val="multilevel"/>
    <w:tmpl w:val="97A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543EA"/>
    <w:multiLevelType w:val="multilevel"/>
    <w:tmpl w:val="7432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C2ED5"/>
    <w:multiLevelType w:val="multilevel"/>
    <w:tmpl w:val="B3D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45D17"/>
    <w:multiLevelType w:val="multilevel"/>
    <w:tmpl w:val="025A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87549"/>
    <w:multiLevelType w:val="multilevel"/>
    <w:tmpl w:val="9A8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91444"/>
    <w:multiLevelType w:val="multilevel"/>
    <w:tmpl w:val="727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B6CF5"/>
    <w:multiLevelType w:val="multilevel"/>
    <w:tmpl w:val="5E0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A7E3D"/>
    <w:multiLevelType w:val="multilevel"/>
    <w:tmpl w:val="8A9C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131B6"/>
    <w:multiLevelType w:val="multilevel"/>
    <w:tmpl w:val="A3DE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610C9"/>
    <w:multiLevelType w:val="multilevel"/>
    <w:tmpl w:val="247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55DE5"/>
    <w:multiLevelType w:val="multilevel"/>
    <w:tmpl w:val="B61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47390"/>
    <w:multiLevelType w:val="multilevel"/>
    <w:tmpl w:val="776C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A0528"/>
    <w:multiLevelType w:val="multilevel"/>
    <w:tmpl w:val="1C84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65DB8"/>
    <w:multiLevelType w:val="multilevel"/>
    <w:tmpl w:val="5D2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D4401"/>
    <w:multiLevelType w:val="multilevel"/>
    <w:tmpl w:val="50F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32059"/>
    <w:multiLevelType w:val="multilevel"/>
    <w:tmpl w:val="5C4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A2D1F"/>
    <w:multiLevelType w:val="multilevel"/>
    <w:tmpl w:val="55F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361496">
    <w:abstractNumId w:val="27"/>
  </w:num>
  <w:num w:numId="2" w16cid:durableId="1991012329">
    <w:abstractNumId w:val="22"/>
  </w:num>
  <w:num w:numId="3" w16cid:durableId="466699987">
    <w:abstractNumId w:val="2"/>
  </w:num>
  <w:num w:numId="4" w16cid:durableId="1460101799">
    <w:abstractNumId w:val="14"/>
  </w:num>
  <w:num w:numId="5" w16cid:durableId="695927181">
    <w:abstractNumId w:val="28"/>
  </w:num>
  <w:num w:numId="6" w16cid:durableId="2026056476">
    <w:abstractNumId w:val="6"/>
  </w:num>
  <w:num w:numId="7" w16cid:durableId="867597555">
    <w:abstractNumId w:val="3"/>
  </w:num>
  <w:num w:numId="8" w16cid:durableId="472799512">
    <w:abstractNumId w:val="15"/>
  </w:num>
  <w:num w:numId="9" w16cid:durableId="1771969958">
    <w:abstractNumId w:val="13"/>
  </w:num>
  <w:num w:numId="10" w16cid:durableId="1917549773">
    <w:abstractNumId w:val="7"/>
  </w:num>
  <w:num w:numId="11" w16cid:durableId="2126269342">
    <w:abstractNumId w:val="20"/>
  </w:num>
  <w:num w:numId="12" w16cid:durableId="1667245241">
    <w:abstractNumId w:val="9"/>
  </w:num>
  <w:num w:numId="13" w16cid:durableId="1554075645">
    <w:abstractNumId w:val="4"/>
  </w:num>
  <w:num w:numId="14" w16cid:durableId="846402984">
    <w:abstractNumId w:val="23"/>
  </w:num>
  <w:num w:numId="15" w16cid:durableId="795559616">
    <w:abstractNumId w:val="0"/>
  </w:num>
  <w:num w:numId="16" w16cid:durableId="833833988">
    <w:abstractNumId w:val="25"/>
  </w:num>
  <w:num w:numId="17" w16cid:durableId="2114979645">
    <w:abstractNumId w:val="1"/>
  </w:num>
  <w:num w:numId="18" w16cid:durableId="1485656877">
    <w:abstractNumId w:val="19"/>
  </w:num>
  <w:num w:numId="19" w16cid:durableId="422804967">
    <w:abstractNumId w:val="8"/>
  </w:num>
  <w:num w:numId="20" w16cid:durableId="1832599187">
    <w:abstractNumId w:val="17"/>
  </w:num>
  <w:num w:numId="21" w16cid:durableId="1777285839">
    <w:abstractNumId w:val="18"/>
  </w:num>
  <w:num w:numId="22" w16cid:durableId="535972300">
    <w:abstractNumId w:val="24"/>
  </w:num>
  <w:num w:numId="23" w16cid:durableId="59988678">
    <w:abstractNumId w:val="21"/>
  </w:num>
  <w:num w:numId="24" w16cid:durableId="1087189235">
    <w:abstractNumId w:val="5"/>
  </w:num>
  <w:num w:numId="25" w16cid:durableId="1568687748">
    <w:abstractNumId w:val="10"/>
  </w:num>
  <w:num w:numId="26" w16cid:durableId="285744867">
    <w:abstractNumId w:val="26"/>
  </w:num>
  <w:num w:numId="27" w16cid:durableId="623074648">
    <w:abstractNumId w:val="11"/>
  </w:num>
  <w:num w:numId="28" w16cid:durableId="1347832988">
    <w:abstractNumId w:val="12"/>
  </w:num>
  <w:num w:numId="29" w16cid:durableId="5092247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0"/>
    <w:rsid w:val="000277AF"/>
    <w:rsid w:val="00063637"/>
    <w:rsid w:val="0010239C"/>
    <w:rsid w:val="001E5716"/>
    <w:rsid w:val="002378B3"/>
    <w:rsid w:val="00367380"/>
    <w:rsid w:val="00491BDC"/>
    <w:rsid w:val="005B6254"/>
    <w:rsid w:val="006240F4"/>
    <w:rsid w:val="007442FE"/>
    <w:rsid w:val="007649F6"/>
    <w:rsid w:val="008205CA"/>
    <w:rsid w:val="00826770"/>
    <w:rsid w:val="0084233F"/>
    <w:rsid w:val="00B97E95"/>
    <w:rsid w:val="00DC0EBB"/>
    <w:rsid w:val="00E13D35"/>
    <w:rsid w:val="00F0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A2D8"/>
  <w15:chartTrackingRefBased/>
  <w15:docId w15:val="{451D3E87-9E7D-48B8-8BFA-FF5C1BC3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67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6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67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67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67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67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67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67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67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7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67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67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6738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6738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6738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6738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6738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6738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67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6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67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67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6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6738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6738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6738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67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6738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67380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C0EB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C0EBB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84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6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cb05e016-0fa6-4ef9-91e2-05d4c34644f3" TargetMode="External"/><Relationship Id="rId13" Type="http://schemas.openxmlformats.org/officeDocument/2006/relationships/hyperlink" Target="https://grok.com/chat/cb05e016-0fa6-4ef9-91e2-05d4c34644f3" TargetMode="External"/><Relationship Id="rId18" Type="http://schemas.openxmlformats.org/officeDocument/2006/relationships/hyperlink" Target="https://aws.amazon.com/" TargetMode="External"/><Relationship Id="rId26" Type="http://schemas.openxmlformats.org/officeDocument/2006/relationships/hyperlink" Target="https://docs.aws.amazon.com/conne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vi/community/" TargetMode="External"/><Relationship Id="rId7" Type="http://schemas.openxmlformats.org/officeDocument/2006/relationships/hyperlink" Target="https://grok.com/chat/cb05e016-0fa6-4ef9-91e2-05d4c34644f3" TargetMode="External"/><Relationship Id="rId12" Type="http://schemas.openxmlformats.org/officeDocument/2006/relationships/hyperlink" Target="https://grok.com/chat/cb05e016-0fa6-4ef9-91e2-05d4c34644f3" TargetMode="External"/><Relationship Id="rId17" Type="http://schemas.openxmlformats.org/officeDocument/2006/relationships/hyperlink" Target="https://aws.amazon.com/blogs/industries/solution-for-responding-to-dca-complaints-for-motor-finance-using-aws-services/" TargetMode="External"/><Relationship Id="rId25" Type="http://schemas.openxmlformats.org/officeDocument/2006/relationships/hyperlink" Target="https://docs.aws.amazon.com/lambd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ok.com/chat/cb05e016-0fa6-4ef9-91e2-05d4c34644f3" TargetMode="External"/><Relationship Id="rId20" Type="http://schemas.openxmlformats.org/officeDocument/2006/relationships/hyperlink" Target="https://aws.amazon.com/vi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rok.com/chat/cb05e016-0fa6-4ef9-91e2-05d4c34644f3" TargetMode="External"/><Relationship Id="rId11" Type="http://schemas.openxmlformats.org/officeDocument/2006/relationships/hyperlink" Target="https://grok.com/chat/cb05e016-0fa6-4ef9-91e2-05d4c34644f3" TargetMode="External"/><Relationship Id="rId24" Type="http://schemas.openxmlformats.org/officeDocument/2006/relationships/hyperlink" Target="https://docs.aws.amazon.com/glue/" TargetMode="External"/><Relationship Id="rId5" Type="http://schemas.openxmlformats.org/officeDocument/2006/relationships/hyperlink" Target="https://aws.amazon.com/blogs/industries/solution-for-responding-to-dca-complaints-for-motor-finance-using-aws-services/" TargetMode="External"/><Relationship Id="rId15" Type="http://schemas.openxmlformats.org/officeDocument/2006/relationships/hyperlink" Target="https://grok.com/chat/cb05e016-0fa6-4ef9-91e2-05d4c34644f3" TargetMode="External"/><Relationship Id="rId23" Type="http://schemas.openxmlformats.org/officeDocument/2006/relationships/hyperlink" Target="https://docs.aws.amazon.com/bedrock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rok.com/chat/cb05e016-0fa6-4ef9-91e2-05d4c34644f3" TargetMode="External"/><Relationship Id="rId19" Type="http://schemas.openxmlformats.org/officeDocument/2006/relationships/hyperlink" Target="https://aws.amazon.com/blogs/indust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k.com/chat/cb05e016-0fa6-4ef9-91e2-05d4c34644f3" TargetMode="External"/><Relationship Id="rId14" Type="http://schemas.openxmlformats.org/officeDocument/2006/relationships/hyperlink" Target="https://grok.com/chat/cb05e016-0fa6-4ef9-91e2-05d4c34644f3" TargetMode="External"/><Relationship Id="rId22" Type="http://schemas.openxmlformats.org/officeDocument/2006/relationships/hyperlink" Target="https://aws.amazon.com/vi/getting-started/" TargetMode="External"/><Relationship Id="rId27" Type="http://schemas.openxmlformats.org/officeDocument/2006/relationships/hyperlink" Target="https://docs.aws.amazon.com/pinpo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quyen</dc:creator>
  <cp:keywords/>
  <dc:description/>
  <cp:lastModifiedBy>huy quyen</cp:lastModifiedBy>
  <cp:revision>7</cp:revision>
  <dcterms:created xsi:type="dcterms:W3CDTF">2025-07-21T14:08:00Z</dcterms:created>
  <dcterms:modified xsi:type="dcterms:W3CDTF">2025-07-21T18:25:00Z</dcterms:modified>
</cp:coreProperties>
</file>