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 w:val="0"/>
          <w:i w:val="0"/>
        </w:rPr>
        <w:t>---oOo---</w:t>
      </w:r>
    </w:p>
    <w:p>
      <w:pPr>
        <w:spacing w:before="160" w:after="160"/>
        <w:jc w:val="center"/>
      </w:pPr>
      <w:r>
        <w:rPr>
          <w:b/>
          <w:i w:val="0"/>
          <w:sz w:val="32"/>
        </w:rPr>
        <w:t>BIÊN BẢN TRẢ LẠI HÀNG</w:t>
      </w:r>
    </w:p>
    <w:p>
      <w:pPr>
        <w:jc w:val="both"/>
      </w:pPr>
      <w:r>
        <w:rPr>
          <w:b w:val="0"/>
          <w:i w:val="0"/>
        </w:rPr>
        <w:t>- Căn cứ vào Nghị định 70/2025/NĐ-CP ngày 20/03/2025 của Chính phủ quy định về hóa đơn, chứng từ</w:t>
      </w:r>
    </w:p>
    <w:p>
      <w:r>
        <w:rPr>
          <w:b w:val="0"/>
          <w:i w:val="0"/>
        </w:rPr>
        <w:t>- Căn cứ vào thỏa thuận giữa các bên</w:t>
      </w:r>
    </w:p>
    <w:p>
      <w:r>
        <w:rPr>
          <w:b w:val="0"/>
          <w:i w:val="0"/>
        </w:rPr>
        <w:t xml:space="preserve">Hôm nay, ngày </w:t>
      </w:r>
      <w:r>
        <w:rPr>
          <w:b w:val="0"/>
          <w:i w:val="0"/>
        </w:rPr>
        <w:t>{ngay}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{nam}</w:t>
      </w:r>
      <w:r>
        <w:rPr>
          <w:b w:val="0"/>
          <w:i w:val="0"/>
        </w:rPr>
        <w:t xml:space="preserve"> đại diện hai bên chúng tôi gồm có:</w:t>
      </w:r>
    </w:p>
    <w:p>
      <w:r>
        <w:rPr>
          <w:b/>
          <w:i w:val="0"/>
        </w:rPr>
        <w:t xml:space="preserve">BÊN MUA: </w:t>
      </w:r>
      <w:r>
        <w:rPr>
          <w:b/>
          <w:i w:val="0"/>
        </w:rPr>
        <w:t>{benMua}</w:t>
      </w:r>
    </w:p>
    <w:p>
      <w:r>
        <w:rPr>
          <w:b w:val="0"/>
          <w:i w:val="0"/>
        </w:rPr>
        <w:t xml:space="preserve">Địa chỉ: </w:t>
      </w:r>
      <w:r>
        <w:rPr>
          <w:b w:val="0"/>
          <w:i w:val="0"/>
        </w:rPr>
        <w:t>{diaChi}</w:t>
      </w:r>
    </w:p>
    <w:p>
      <w:r>
        <w:rPr>
          <w:b w:val="0"/>
          <w:i w:val="0"/>
        </w:rPr>
        <w:t xml:space="preserve">Mã số thuế: </w:t>
      </w:r>
      <w:r>
        <w:rPr>
          <w:b w:val="0"/>
          <w:i w:val="0"/>
        </w:rPr>
        <w:t>{mst}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{daiDien}</w:t>
      </w:r>
      <w:r>
        <w:rPr>
          <w:b w:val="0"/>
          <w:i w:val="0"/>
        </w:rPr>
        <w:tab/>
        <w:t xml:space="preserve">Chức vụ: </w:t>
      </w:r>
      <w:r>
        <w:rPr>
          <w:b w:val="0"/>
          <w:i w:val="0"/>
        </w:rPr>
        <w:t>{chucVu}</w:t>
      </w:r>
    </w:p>
    <w:p>
      <w:r>
        <w:rPr>
          <w:b/>
          <w:i w:val="0"/>
        </w:rPr>
        <w:t xml:space="preserve">BÊN BÁN: </w:t>
      </w:r>
      <w:r>
        <w:rPr>
          <w:b/>
          <w:i w:val="0"/>
        </w:rPr>
        <w:t>{benBan}</w:t>
      </w:r>
    </w:p>
    <w:p>
      <w:r>
        <w:rPr>
          <w:b w:val="0"/>
          <w:i w:val="0"/>
        </w:rPr>
        <w:t xml:space="preserve">Địa chỉ: </w:t>
      </w:r>
      <w:r>
        <w:rPr>
          <w:b w:val="0"/>
          <w:i w:val="0"/>
        </w:rPr>
        <w:t>{benBanDiaChi}</w:t>
      </w:r>
    </w:p>
    <w:p>
      <w:r>
        <w:rPr>
          <w:b w:val="0"/>
          <w:i w:val="0"/>
        </w:rPr>
        <w:t xml:space="preserve">Mã số thuế: </w:t>
      </w:r>
      <w:r>
        <w:rPr>
          <w:b w:val="0"/>
          <w:i w:val="0"/>
        </w:rPr>
        <w:t>{benBanMst}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{benBanDaiDien}</w:t>
      </w:r>
      <w:r>
        <w:rPr>
          <w:b w:val="0"/>
          <w:i w:val="0"/>
        </w:rPr>
        <w:tab/>
        <w:t xml:space="preserve">Chức vụ: </w:t>
      </w:r>
      <w:r>
        <w:rPr>
          <w:b w:val="0"/>
          <w:i w:val="0"/>
        </w:rPr>
        <w:t>{benBanChucVu}</w:t>
      </w:r>
    </w:p>
    <w:p>
      <w:pPr>
        <w:jc w:val="both"/>
      </w:pPr>
      <w:r>
        <w:rPr>
          <w:b w:val="0"/>
          <w:i w:val="0"/>
        </w:rPr>
        <w:t xml:space="preserve">- Hai bên thống nhất lập biên bản trả lại hàng theo Hóa đơn </w:t>
      </w:r>
      <w:r>
        <w:rPr>
          <w:b w:val="0"/>
          <w:i w:val="0"/>
        </w:rPr>
        <w:t>{soHD}</w:t>
      </w:r>
    </w:p>
    <w:p>
      <w:r>
        <w:rPr>
          <w:b w:val="0"/>
          <w:i w:val="0"/>
        </w:rPr>
        <w:t xml:space="preserve">đã lập, có ký hiệu: </w:t>
      </w:r>
      <w:r>
        <w:rPr>
          <w:b w:val="0"/>
          <w:i w:val="0"/>
        </w:rPr>
        <w:t>{kyHieu}</w:t>
      </w:r>
      <w:r>
        <w:rPr>
          <w:b w:val="0"/>
          <w:i w:val="0"/>
        </w:rPr>
        <w:t xml:space="preserve"> ngày </w:t>
      </w:r>
      <w:r>
        <w:rPr>
          <w:b w:val="0"/>
          <w:i w:val="0"/>
        </w:rPr>
        <w:t>{ngayHD}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{thangHD}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{namHD}</w:t>
      </w:r>
    </w:p>
    <w:p>
      <w:pPr>
        <w:jc w:val="both"/>
      </w:pPr>
      <w:r>
        <w:rPr>
          <w:b/>
          <w:i w:val="0"/>
        </w:rPr>
        <w:t xml:space="preserve">1. Lý do xuất trả: </w:t>
      </w:r>
      <w:r>
        <w:rPr>
          <w:b w:val="0"/>
          <w:i w:val="0"/>
        </w:rPr>
        <w:t>{lyDo}</w:t>
      </w:r>
    </w:p>
    <w:p>
      <w:r>
        <w:rPr>
          <w:b/>
          <w:i w:val="0"/>
        </w:rPr>
        <w:t>2. Chi tiết về hàng hóa xuất trả: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Tên hàng hóa, dịch vụ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ĐVT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lượng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lô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Đơn giá</w:t>
              <w:br/>
              <w:t>(gồm VAT)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Thành tiền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{#items}{stt}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b w:val="0"/>
                <w:sz w:val="24"/>
              </w:rPr>
              <w:t>{ten}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{dvt}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{soLuong}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{soLo}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{donGia}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{thanhTien}{/items}</w:t>
            </w:r>
          </w:p>
        </w:tc>
      </w:tr>
      <w:tr>
        <w:tc>
          <w:tcPr>
            <w:tcW w:type="dxa" w:w="1474"/>
            <w:gridSpan w:val="6"/>
          </w:tcPr>
          <w:p>
            <w:pPr>
              <w:spacing w:after="0"/>
              <w:jc w:val="left"/>
            </w:pPr>
            <w:r>
              <w:rPr>
                <w:b/>
                <w:sz w:val="24"/>
              </w:rPr>
              <w:t>Tổng cộng tiền thanh toán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>{tongTien} đ</w:t>
            </w:r>
          </w:p>
        </w:tc>
      </w:tr>
    </w:tbl>
    <w:p>
      <w:r>
        <w:rPr>
          <w:b w:val="0"/>
          <w:i w:val="0"/>
        </w:rPr>
        <w:t xml:space="preserve">Số tiền bằng chữ: </w:t>
      </w:r>
      <w:r>
        <w:rPr>
          <w:b w:val="0"/>
          <w:i/>
        </w:rPr>
        <w:t>{bangChu}</w:t>
      </w:r>
    </w:p>
    <w:p>
      <w:pPr>
        <w:jc w:val="both"/>
      </w:pPr>
      <w:r>
        <w:rPr>
          <w:b w:val="0"/>
          <w:i w:val="0"/>
        </w:rPr>
        <w:t>Trị giá hàng nhập lại trên sẽ được Công ty bù trừ công nợ, chuyển khoản hoặc trả lại tiền mặt cho bên mua.</w:t>
      </w:r>
    </w:p>
    <w:p>
      <w:r>
        <w:rPr>
          <w:b w:val="0"/>
          <w:i w:val="0"/>
        </w:rPr>
        <w:t>Biên bản này lập thành 02 bản, Bên A giữ 01 bản, Bên B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ĐẠI DIỆN BÊN MUA</w:t>
            </w:r>
          </w:p>
        </w:tc>
        <w:tc>
          <w:tcPr>
            <w:tcW w:type="dxa" w:w="4961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ĐẠI DIỆN BÊN BÁN</w:t>
            </w:r>
          </w:p>
        </w:tc>
      </w:tr>
      <w:tr>
        <w:tc>
          <w:tcPr>
            <w:tcW w:type="dxa" w:w="4961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type="dxa" w:w="4961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