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Nhận xét bài tập — Buổi 7: 他篮球打得很好</w:t>
      </w:r>
    </w:p>
    <w:p>
      <w:r>
        <w:rPr>
          <w:b w:val="0"/>
          <w:sz w:val="20"/>
        </w:rPr>
        <w:t>Thể thao  ·  Học viên: ______________   Ngày: __________</w:t>
      </w:r>
    </w:p>
    <w:p>
      <w:r>
        <w:rPr>
          <w:b/>
          <w:sz w:val="22"/>
        </w:rPr>
        <w:t>Tổng quan: Làm rất tốt — 100% đúng ở phần Nối/Điền/Đọc hiểu/Nghe (17/17 câu khách quan). Có 2 lỗi nhỏ ở Sắp xếp câu và Dịch đặt câu, cả hai đều rơi đúng vào trọng tâm ngữ pháp của buổi (không lặp động từ khi Tân ngữ đã đứng trước 得; và phải dùng trọn cặp 从……开始). Phần nói (HSKK) trả lời tự nhiên, bám sát dàn bài, đúng cấu trúc.</w:t>
      </w:r>
    </w:p>
    <w:p>
      <w:r>
        <w:rPr>
          <w:b/>
          <w:sz w:val="24"/>
        </w:rPr>
        <w:t>Bảng điểm theo phần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Phần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1. Nối 汉字 với nghĩa</w:t>
            </w:r>
          </w:p>
        </w:tc>
        <w:tc>
          <w:tcPr>
            <w:tcW w:type="dxa" w:w="2880"/>
          </w:tcPr>
          <w:p>
            <w:r>
              <w:t>7/7 ✔</w:t>
            </w:r>
          </w:p>
        </w:tc>
        <w:tc>
          <w:tcPr>
            <w:tcW w:type="dxa" w:w="2880"/>
          </w:tcPr>
          <w:p>
            <w:r>
              <w:t>Đúng hết</w:t>
            </w:r>
          </w:p>
        </w:tc>
      </w:tr>
      <w:tr>
        <w:tc>
          <w:tcPr>
            <w:tcW w:type="dxa" w:w="2880"/>
          </w:tcPr>
          <w:p>
            <w:r>
              <w:t>2. Điền 得</w:t>
            </w:r>
          </w:p>
        </w:tc>
        <w:tc>
          <w:tcPr>
            <w:tcW w:type="dxa" w:w="2880"/>
          </w:tcPr>
          <w:p>
            <w:r>
              <w:t>4/4 ✔</w:t>
            </w:r>
          </w:p>
        </w:tc>
        <w:tc>
          <w:tcPr>
            <w:tcW w:type="dxa" w:w="2880"/>
          </w:tcPr>
          <w:p>
            <w:r>
              <w:t>Đúng hết</w:t>
            </w:r>
          </w:p>
        </w:tc>
      </w:tr>
      <w:tr>
        <w:tc>
          <w:tcPr>
            <w:tcW w:type="dxa" w:w="2880"/>
          </w:tcPr>
          <w:p>
            <w:r>
              <w:t>3. Đọc hiểu</w:t>
            </w:r>
          </w:p>
        </w:tc>
        <w:tc>
          <w:tcPr>
            <w:tcW w:type="dxa" w:w="2880"/>
          </w:tcPr>
          <w:p>
            <w:r>
              <w:t>3/3 ✔</w:t>
            </w:r>
          </w:p>
        </w:tc>
        <w:tc>
          <w:tcPr>
            <w:tcW w:type="dxa" w:w="2880"/>
          </w:tcPr>
          <w:p>
            <w:r>
              <w:t>1A 2B 3B — đúng hết</w:t>
            </w:r>
          </w:p>
        </w:tc>
      </w:tr>
      <w:tr>
        <w:tc>
          <w:tcPr>
            <w:tcW w:type="dxa" w:w="2880"/>
          </w:tcPr>
          <w:p>
            <w:r>
              <w:t>4. Sắp xếp câu</w:t>
            </w:r>
          </w:p>
        </w:tc>
        <w:tc>
          <w:tcPr>
            <w:tcW w:type="dxa" w:w="2880"/>
          </w:tcPr>
          <w:p>
            <w:r>
              <w:t>2/3</w:t>
            </w:r>
          </w:p>
        </w:tc>
        <w:tc>
          <w:tcPr>
            <w:tcW w:type="dxa" w:w="2880"/>
          </w:tcPr>
          <w:p>
            <w:r>
              <w:t>Câu 1 dùng thừa 1 chữ 打 không có trong từ cho (xem dưới)</w:t>
            </w:r>
          </w:p>
        </w:tc>
      </w:tr>
      <w:tr>
        <w:tc>
          <w:tcPr>
            <w:tcW w:type="dxa" w:w="2880"/>
          </w:tcPr>
          <w:p>
            <w:r>
              <w:t>5. Dịch đặt câu</w:t>
            </w:r>
          </w:p>
        </w:tc>
        <w:tc>
          <w:tcPr>
            <w:tcW w:type="dxa" w:w="2880"/>
          </w:tcPr>
          <w:p>
            <w:r>
              <w:t>2/3</w:t>
            </w:r>
          </w:p>
        </w:tc>
        <w:tc>
          <w:tcPr>
            <w:tcW w:type="dxa" w:w="2880"/>
          </w:tcPr>
          <w:p>
            <w:r>
              <w:t>Câu 3 thiếu 开始, chưa đúng cấu trúc yêu cầu (xem dưới)</w:t>
            </w:r>
          </w:p>
        </w:tc>
      </w:tr>
      <w:tr>
        <w:tc>
          <w:tcPr>
            <w:tcW w:type="dxa" w:w="2880"/>
          </w:tcPr>
          <w:p>
            <w:r>
              <w:t>6. Nghe chọn đáp án</w:t>
            </w:r>
          </w:p>
        </w:tc>
        <w:tc>
          <w:tcPr>
            <w:tcW w:type="dxa" w:w="2880"/>
          </w:tcPr>
          <w:p>
            <w:r>
              <w:t>3/3 ✔</w:t>
            </w:r>
          </w:p>
        </w:tc>
        <w:tc>
          <w:tcPr>
            <w:tcW w:type="dxa" w:w="2880"/>
          </w:tcPr>
          <w:p>
            <w:r>
              <w:t>1A 2B 3A — đúng hết</w:t>
            </w:r>
          </w:p>
        </w:tc>
      </w:tr>
      <w:tr>
        <w:tc>
          <w:tcPr>
            <w:tcW w:type="dxa" w:w="2880"/>
          </w:tcPr>
          <w:p>
            <w:r>
              <w:t>7. Nghe &amp; nhắc lại</w:t>
            </w:r>
          </w:p>
        </w:tc>
        <w:tc>
          <w:tcPr>
            <w:tcW w:type="dxa" w:w="2880"/>
          </w:tcPr>
          <w:p>
            <w:r>
              <w:t>2/3</w:t>
            </w:r>
          </w:p>
        </w:tc>
        <w:tc>
          <w:tcPr>
            <w:tcW w:type="dxa" w:w="2880"/>
          </w:tcPr>
          <w:p>
            <w:r>
              <w:t>Câu 1 ghi thiếu 得 (xem dưới); câu 2, 3 đúng</w:t>
            </w:r>
          </w:p>
        </w:tc>
      </w:tr>
      <w:tr>
        <w:tc>
          <w:tcPr>
            <w:tcW w:type="dxa" w:w="2880"/>
          </w:tcPr>
          <w:p>
            <w:r>
              <w:t>8+9. Trả lời câu hỏi (HSKK)</w:t>
            </w:r>
          </w:p>
        </w:tc>
        <w:tc>
          <w:tcPr>
            <w:tcW w:type="dxa" w:w="2880"/>
          </w:tcPr>
          <w:p>
            <w:r>
              <w:t>Tốt ✔</w:t>
            </w:r>
          </w:p>
        </w:tc>
        <w:tc>
          <w:tcPr>
            <w:tcW w:type="dxa" w:w="2880"/>
          </w:tcPr>
          <w:p>
            <w:r>
              <w:t>Tự nhiên, bám dàn bài, dùng đúng 从……开始</w:t>
            </w:r>
          </w:p>
        </w:tc>
      </w:tr>
    </w:tbl>
    <w:p>
      <w:r>
        <w:rPr>
          <w:b/>
          <w:sz w:val="24"/>
        </w:rPr>
        <w:t>Chỗ cần sửa</w:t>
      </w:r>
    </w:p>
    <w:p>
      <w:r>
        <w:rPr>
          <w:b w:val="0"/>
          <w:sz w:val="22"/>
        </w:rPr>
        <w:t>• §4 câu 1  打 / 得 / 不错 / 李文 / 篮球   Em viết: 李文打篮球打得不错。</w:t>
      </w:r>
    </w:p>
    <w:p>
      <w:r>
        <w:rPr>
          <w:b w:val="0"/>
          <w:sz w:val="22"/>
        </w:rPr>
        <w:t>→ Sửa: đề chỉ cho 1 chữ 打, nhưng câu của em dùng tới 2 lần (打篮球 + 打得). Đây đúng là trọng tâm ngữ pháp cả buổi — khi Tân ngữ (篮球) đưa lên đứng trước Động từ+得+bổ ngữ thì KHÔNG lặp lại động từ nữa, y hệt cấu trúc ở tên bài "他篮球打得很好": 李文篮球打得不错。</w:t>
      </w:r>
    </w:p>
    <w:p>
      <w:r>
        <w:rPr>
          <w:b w:val="0"/>
          <w:sz w:val="22"/>
        </w:rPr>
        <w:t>• §5 câu 3  Cậu ấy thích bóng rổ từ khi còn nhỏ (dùng: 从……开始)   Em viết: 他从小就喜欢打篮球。</w:t>
      </w:r>
    </w:p>
    <w:p>
      <w:r>
        <w:rPr>
          <w:b w:val="0"/>
          <w:sz w:val="22"/>
        </w:rPr>
        <w:t>→ Sửa: thiếu chữ 开始 — đề yêu cầu dùng trọn cặp 从……开始, không phải rút gọn còn 从…就…. Câu đúng: 他从小时候开始就喜欢篮球。</w:t>
      </w:r>
    </w:p>
    <w:p>
      <w:r>
        <w:rPr>
          <w:b w:val="0"/>
          <w:sz w:val="22"/>
        </w:rPr>
        <w:t>• §7 câu 1 (nghe &amp; nhắc lại)  Đáp án: 你跑得真快！   Em ghi lại: 你跑真快</w:t>
      </w:r>
    </w:p>
    <w:p>
      <w:r>
        <w:rPr>
          <w:b w:val="0"/>
          <w:sz w:val="22"/>
        </w:rPr>
        <w:t>→ Thiếu chữ 得 — đúng ngay điểm ngữ pháp trọng tâm của cả buổi. Nghe lại audio kỹ hơn để chắc câu luôn có 得 trước bổ ngữ.</w:t>
      </w:r>
    </w:p>
    <w:p>
      <w:r>
        <w:rPr>
          <w:b/>
          <w:sz w:val="24"/>
        </w:rPr>
        <w:t>Điểm sáng — giữ và phát huy</w:t>
      </w:r>
    </w:p>
    <w:p>
      <w:r>
        <w:rPr>
          <w:b w:val="0"/>
          <w:sz w:val="22"/>
        </w:rPr>
        <w:t>• Nối/Điền/Đọc hiểu/Nghe: đúng tuyệt đối 17/17 câu — nền từ vựng và kỹ năng nghe rất vững.</w:t>
      </w:r>
    </w:p>
    <w:p>
      <w:r>
        <w:rPr>
          <w:b w:val="0"/>
          <w:sz w:val="22"/>
        </w:rPr>
        <w:t>• Sắp xếp câu 2, 3 và Dịch câu 1, 2: đúng chính xác từng chữ so với đáp án.</w:t>
      </w:r>
    </w:p>
    <w:p>
      <w:r>
        <w:rPr>
          <w:b w:val="0"/>
          <w:sz w:val="22"/>
        </w:rPr>
        <w:t>• HSKK (§8, §9) dùng đúng 从……开始 tự nhiên trong câu nói ("我从六年级开始就会打羽毛球了", "我从六年级开始学游泳") — cho thấy nắm được cấu trúc, chỉ lỡ ở câu dịch §5.3. Cả 2 câu trả lời đều bám sát dàn bài Mở-Thân-Kết, ý rõ ràng, văn phong tự nhiên.</w:t>
      </w:r>
    </w:p>
    <w:p>
      <w:r>
        <w:rPr>
          <w:b/>
          <w:sz w:val="24"/>
        </w:rPr>
        <w:t>Nhắc chung</w:t>
      </w:r>
    </w:p>
    <w:p>
      <w:r>
        <w:rPr>
          <w:b w:val="0"/>
          <w:sz w:val="22"/>
        </w:rPr>
        <w:t>(1) Khi Tân ngữ đã đưa lên trước 得 thì KHÔNG lặp lại động từ (李文篮球打得不错, không phải 李文打篮球打得不错); (2) Cặp 从……开始 phải dùng đủ cả hai chữ, không rút gọn còn 从…就…; (3) Nghe kỹ lại audio §7 câu 1 để không bỏ sót 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