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C4" w:rsidRPr="00404C57" w:rsidRDefault="00DD2BC4" w:rsidP="00DD2B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42. FRIGHTENED BY FIERCE NATIVES</w:t>
      </w:r>
    </w:p>
    <w:p w:rsidR="00DD2BC4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Visited large island with friends – Many trees and coconut palms there – Many rocks – Many crabs and shells in rocks – Caught crabs – Everything interesting – Happy – Suddenly saw natives behind trees – Fierce looking – Frightened – Rushed back home.</w:t>
      </w:r>
    </w:p>
    <w:p w:rsidR="00DD2BC4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day, a few of my friends and I visited a large island. We went there by boat.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There were many trees and coconut palms and rocks on that island. The birds and flowers found there were indeed very beautiful.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There were also many crabs of all types and sizes hidden in the rocks. We caught a number of them. We also picked a lot of beautiful shells. In brief, everything on that island was interesting to see, and my friends and I were very happy.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Then, to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surprise, we saw some fierce looking natives hiding behind some trees with spears in their hands. Though they did not seem to be eager to attack us, yet we were frightened.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Thinking that it would be dangerous to remain on that island too long, my friends and I quickly ran back to our boats and returned home.</w:t>
      </w:r>
    </w:p>
    <w:p w:rsidR="00DD2BC4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Word-meaning:</w:t>
      </w:r>
    </w:p>
    <w:p w:rsidR="00DD2BC4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Hidden = could not be seen.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Dangerous = not safe.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Returned = came back; went back.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Frightened = afraid.</w:t>
      </w:r>
    </w:p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A. VOCABULARY AND</w:t>
      </w:r>
      <w:r w:rsidRPr="00404C57">
        <w:rPr>
          <w:rFonts w:ascii="Times New Roman" w:hAnsi="Times New Roman" w:cs="Times New Roman"/>
          <w:b/>
          <w:bCs/>
          <w:sz w:val="26"/>
          <w:szCs w:val="26"/>
        </w:rPr>
        <w:t xml:space="preserve"> WORD ENRICHMENT:</w:t>
      </w:r>
    </w:p>
    <w:p w:rsidR="00DD2BC4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Fierce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proofErr w:type="spellStart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fɪəs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 (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adj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= violent and savage = hung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tợn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man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rợ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Coconut palm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(n) = a type of tropical tree with no branches but a mass of large wide leaves on the top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cây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dừa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Crab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</w:t>
      </w:r>
      <w:proofErr w:type="spellStart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kræb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/ (n) = ten-legged edible shellfish, the first pair of its legs becomes pincers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cua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In brief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= in a few words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nói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vắn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tắt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Ex: - In brief, I don’t believe he’s innocent.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Nói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tóm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không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rằng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hắn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vô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tội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  <w:proofErr w:type="gramEnd"/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 w:val="0"/>
          <w:bCs w:val="0"/>
          <w:spacing w:val="2"/>
          <w:sz w:val="26"/>
          <w:szCs w:val="26"/>
          <w:shd w:val="clear" w:color="auto" w:fill="FFFFFF"/>
        </w:rPr>
      </w:pPr>
      <w:r w:rsidRPr="00404C57">
        <w:rPr>
          <w:sz w:val="26"/>
          <w:szCs w:val="26"/>
          <w:shd w:val="clear" w:color="auto" w:fill="FFFFFF"/>
        </w:rPr>
        <w:t>Spear</w:t>
      </w:r>
      <w:r w:rsidRPr="00404C57">
        <w:rPr>
          <w:b w:val="0"/>
          <w:bCs w:val="0"/>
          <w:sz w:val="26"/>
          <w:szCs w:val="26"/>
          <w:shd w:val="clear" w:color="auto" w:fill="FFFFFF"/>
        </w:rPr>
        <w:t xml:space="preserve"> </w:t>
      </w:r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>/</w:t>
      </w:r>
      <w:proofErr w:type="spellStart"/>
      <w:r w:rsidRPr="00404C57">
        <w:rPr>
          <w:rStyle w:val="ipa"/>
          <w:b w:val="0"/>
          <w:bCs w:val="0"/>
          <w:spacing w:val="2"/>
          <w:sz w:val="26"/>
          <w:szCs w:val="26"/>
          <w:shd w:val="clear" w:color="auto" w:fill="FFFFFF"/>
        </w:rPr>
        <w:t>spɪə</w:t>
      </w:r>
      <w:r w:rsidRPr="00404C57">
        <w:rPr>
          <w:rStyle w:val="sp"/>
          <w:b w:val="0"/>
          <w:bCs w:val="0"/>
          <w:spacing w:val="2"/>
          <w:sz w:val="26"/>
          <w:szCs w:val="26"/>
          <w:shd w:val="clear" w:color="auto" w:fill="FFFFFF"/>
        </w:rPr>
        <w:t>r</w:t>
      </w:r>
      <w:proofErr w:type="spellEnd"/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 xml:space="preserve">/ (n) = weapon with a metal point on a long handle = </w:t>
      </w:r>
      <w:proofErr w:type="spellStart"/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>ngọn</w:t>
      </w:r>
      <w:proofErr w:type="spellEnd"/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>dáo</w:t>
      </w:r>
      <w:proofErr w:type="spellEnd"/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>.</w:t>
      </w: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r w:rsidRPr="00404C57">
        <w:rPr>
          <w:spacing w:val="2"/>
          <w:sz w:val="26"/>
          <w:szCs w:val="26"/>
          <w:shd w:val="clear" w:color="auto" w:fill="FFFFFF"/>
        </w:rPr>
        <w:t>Eager</w:t>
      </w:r>
      <w:r w:rsidRPr="00404C57">
        <w:rPr>
          <w:b w:val="0"/>
          <w:bCs w:val="0"/>
          <w:spacing w:val="2"/>
          <w:sz w:val="26"/>
          <w:szCs w:val="26"/>
          <w:shd w:val="clear" w:color="auto" w:fill="FFFFFF"/>
        </w:rPr>
        <w:t xml:space="preserve"> </w:t>
      </w:r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/'i</w:t>
      </w:r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:gə</w:t>
      </w:r>
      <w:proofErr w:type="gram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/ (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adj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) = full of interest =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nôn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nóng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Ex: - He’s eager for success.</w:t>
      </w: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Anh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ta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nóng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lòng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muốn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thành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công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rStyle w:val="color-black"/>
          <w:sz w:val="26"/>
          <w:szCs w:val="26"/>
          <w:bdr w:val="none" w:sz="0" w:space="0" w:color="auto" w:frame="1"/>
        </w:rPr>
      </w:pPr>
      <w:r w:rsidRPr="00404C57">
        <w:rPr>
          <w:rStyle w:val="color-black"/>
          <w:sz w:val="26"/>
          <w:szCs w:val="26"/>
          <w:bdr w:val="none" w:sz="0" w:space="0" w:color="auto" w:frame="1"/>
        </w:rPr>
        <w:t>KHIẾP HÃI VÌ NHỮNG THỔ DÂN HUNG TỢN</w:t>
      </w:r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</w:p>
    <w:p w:rsidR="00DD2BC4" w:rsidRPr="00AB64FB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Style w:val="color-black"/>
          <w:bCs w:val="0"/>
          <w:sz w:val="26"/>
          <w:szCs w:val="26"/>
          <w:bdr w:val="none" w:sz="0" w:space="0" w:color="auto" w:frame="1"/>
        </w:rPr>
      </w:pP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Ghi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chú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tham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quan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hòn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lớn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với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bạn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bè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- ở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đó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có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nhiều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cối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dừa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nhiều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tảng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đá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trong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khe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đá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nhiều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cua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hến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bắt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cua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mọi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thứ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đều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hấp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dẫn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sung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sướng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Bỗng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dưng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trông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thấy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các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thổ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dân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phía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sau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lùm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trông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hung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tợn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khiếp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hãi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vội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vã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trở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về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nhà</w:t>
      </w:r>
      <w:proofErr w:type="spellEnd"/>
      <w:r w:rsidRPr="00AB64FB">
        <w:rPr>
          <w:rStyle w:val="color-black"/>
          <w:bCs w:val="0"/>
          <w:sz w:val="26"/>
          <w:szCs w:val="26"/>
          <w:bdr w:val="none" w:sz="0" w:space="0" w:color="auto" w:frame="1"/>
        </w:rPr>
        <w:t>.</w:t>
      </w:r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Một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hôm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cùng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vài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người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bạn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đến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tham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quan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một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hòn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lớn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Chúng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đến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đó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bằng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thuyền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Trên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hòn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đó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có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nhiều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cối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dừa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những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khối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đá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tảng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Chim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chóc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hoa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được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tìm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thấy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trên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thật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quả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đẹp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Nói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tóm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lại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mọi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thứ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trên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đó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trông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rất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hấp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dẫn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cùng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các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bạn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rất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sung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sướng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Thế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rồi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trong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nỗi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kinh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ngạc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của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chúng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chúng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trông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thấy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một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số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thổ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dân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dáng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người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hung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tợn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đang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ẩn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sau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các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lùm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cây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, </w:t>
      </w: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tay</w:t>
      </w:r>
      <w:proofErr w:type="spellEnd"/>
      <w:proofErr w:type="gram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họ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lăm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lăm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những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ngọn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dáo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. </w:t>
      </w: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Mặc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dù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bọn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họ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không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có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vẻ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nôn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nóng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ǵ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tấn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công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chúng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thế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mà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chúng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thấy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kinh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hoảng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lắm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color-black"/>
          <w:b w:val="0"/>
          <w:bCs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Nghĩ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rằng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lại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lâu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trên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đảo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sẽ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nguy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hiểm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nên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tôi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cùng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các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bạn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vội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vã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trở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lại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thuyền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để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quay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về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nhà</w:t>
      </w:r>
      <w:proofErr w:type="spellEnd"/>
      <w:r w:rsidRPr="00404C57">
        <w:rPr>
          <w:rStyle w:val="color-black"/>
          <w:b w:val="0"/>
          <w:bCs w:val="0"/>
          <w:sz w:val="26"/>
          <w:szCs w:val="26"/>
          <w:bdr w:val="none" w:sz="0" w:space="0" w:color="auto" w:frame="1"/>
        </w:rPr>
        <w:t>.</w:t>
      </w:r>
      <w:proofErr w:type="gramEnd"/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</w:p>
    <w:p w:rsidR="00DD2BC4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</w:p>
    <w:p w:rsidR="00DD2BC4" w:rsidRPr="00404C57" w:rsidRDefault="00DD2BC4" w:rsidP="00DD2BC4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6"/>
          <w:szCs w:val="26"/>
        </w:rPr>
      </w:pPr>
      <w:r w:rsidRPr="00DD2BC4">
        <w:rPr>
          <w:bCs w:val="0"/>
          <w:sz w:val="26"/>
          <w:szCs w:val="26"/>
        </w:rPr>
        <w:lastRenderedPageBreak/>
        <w:t>Grammar note</w:t>
      </w:r>
      <w:r w:rsidRPr="00404C57">
        <w:rPr>
          <w:b w:val="0"/>
          <w:bCs w:val="0"/>
          <w:sz w:val="26"/>
          <w:szCs w:val="26"/>
        </w:rPr>
        <w:t>: The use of “a lot of” (</w:t>
      </w:r>
      <w:proofErr w:type="spellStart"/>
      <w:r w:rsidRPr="00404C57">
        <w:rPr>
          <w:b w:val="0"/>
          <w:bCs w:val="0"/>
          <w:sz w:val="26"/>
          <w:szCs w:val="26"/>
        </w:rPr>
        <w:t>Nhiều</w:t>
      </w:r>
      <w:proofErr w:type="spellEnd"/>
      <w:r w:rsidRPr="00404C57">
        <w:rPr>
          <w:b w:val="0"/>
          <w:bCs w:val="0"/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5"/>
        <w:gridCol w:w="8468"/>
        <w:gridCol w:w="733"/>
      </w:tblGrid>
      <w:tr w:rsidR="00DD2BC4" w:rsidRPr="00404C57" w:rsidTr="00A43C9A">
        <w:tc>
          <w:tcPr>
            <w:tcW w:w="719" w:type="pct"/>
            <w:vAlign w:val="center"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  <w:r w:rsidRPr="00404C57">
              <w:rPr>
                <w:b w:val="0"/>
                <w:bCs w:val="0"/>
                <w:sz w:val="26"/>
                <w:szCs w:val="26"/>
              </w:rPr>
              <w:t>Many</w:t>
            </w:r>
          </w:p>
        </w:tc>
        <w:tc>
          <w:tcPr>
            <w:tcW w:w="3940" w:type="pct"/>
            <w:vAlign w:val="center"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  <w:r w:rsidRPr="00404C57">
              <w:rPr>
                <w:b w:val="0"/>
                <w:bCs w:val="0"/>
                <w:sz w:val="26"/>
                <w:szCs w:val="26"/>
              </w:rPr>
              <w:t xml:space="preserve">+ </w:t>
            </w:r>
            <w:proofErr w:type="gramStart"/>
            <w:r w:rsidRPr="00404C57">
              <w:rPr>
                <w:b w:val="0"/>
                <w:bCs w:val="0"/>
                <w:sz w:val="26"/>
                <w:szCs w:val="26"/>
              </w:rPr>
              <w:t>a</w:t>
            </w:r>
            <w:proofErr w:type="gramEnd"/>
            <w:r w:rsidRPr="00404C57">
              <w:rPr>
                <w:b w:val="0"/>
                <w:bCs w:val="0"/>
                <w:sz w:val="26"/>
                <w:szCs w:val="26"/>
              </w:rPr>
              <w:t xml:space="preserve"> countable noun (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danh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từ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đếm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được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342" w:type="pct"/>
            <w:vMerge w:val="restart"/>
            <w:vAlign w:val="center"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  <w:r w:rsidRPr="00404C57">
              <w:rPr>
                <w:b w:val="0"/>
                <w:bCs w:val="0"/>
                <w:sz w:val="26"/>
                <w:szCs w:val="26"/>
              </w:rPr>
              <w:t>A lot of</w:t>
            </w:r>
          </w:p>
        </w:tc>
      </w:tr>
      <w:tr w:rsidR="00DD2BC4" w:rsidRPr="00404C57" w:rsidTr="00A43C9A">
        <w:tc>
          <w:tcPr>
            <w:tcW w:w="719" w:type="pct"/>
            <w:vAlign w:val="center"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  <w:r w:rsidRPr="00404C57">
              <w:rPr>
                <w:b w:val="0"/>
                <w:bCs w:val="0"/>
                <w:sz w:val="26"/>
                <w:szCs w:val="26"/>
              </w:rPr>
              <w:t>Much</w:t>
            </w:r>
          </w:p>
        </w:tc>
        <w:tc>
          <w:tcPr>
            <w:tcW w:w="3940" w:type="pct"/>
            <w:vAlign w:val="center"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  <w:r w:rsidRPr="00404C57">
              <w:rPr>
                <w:b w:val="0"/>
                <w:bCs w:val="0"/>
                <w:sz w:val="26"/>
                <w:szCs w:val="26"/>
              </w:rPr>
              <w:t xml:space="preserve">+ </w:t>
            </w:r>
            <w:proofErr w:type="gramStart"/>
            <w:r w:rsidRPr="00404C57">
              <w:rPr>
                <w:b w:val="0"/>
                <w:bCs w:val="0"/>
                <w:sz w:val="26"/>
                <w:szCs w:val="26"/>
              </w:rPr>
              <w:t>an</w:t>
            </w:r>
            <w:proofErr w:type="gramEnd"/>
            <w:r w:rsidRPr="00404C57">
              <w:rPr>
                <w:b w:val="0"/>
                <w:bCs w:val="0"/>
                <w:sz w:val="26"/>
                <w:szCs w:val="26"/>
              </w:rPr>
              <w:t xml:space="preserve"> uncountable noun (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danh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từ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không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đếm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404C57">
              <w:rPr>
                <w:b w:val="0"/>
                <w:bCs w:val="0"/>
                <w:sz w:val="26"/>
                <w:szCs w:val="26"/>
              </w:rPr>
              <w:t>được</w:t>
            </w:r>
            <w:proofErr w:type="spellEnd"/>
            <w:r w:rsidRPr="00404C57">
              <w:rPr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342" w:type="pct"/>
            <w:vMerge/>
          </w:tcPr>
          <w:p w:rsidR="00DD2BC4" w:rsidRPr="00404C57" w:rsidRDefault="00DD2BC4" w:rsidP="00A43C9A">
            <w:pPr>
              <w:pStyle w:val="Heading2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6"/>
                <w:szCs w:val="26"/>
              </w:rPr>
            </w:pPr>
          </w:p>
        </w:tc>
      </w:tr>
    </w:tbl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404C57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There are many diners in the restaurants on weekends.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There is much dust on the furniture.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A lot of people were queuing for the film.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 haven’t got a lot of time.</w:t>
      </w:r>
    </w:p>
    <w:p w:rsidR="00DD2BC4" w:rsidRPr="00404C57" w:rsidRDefault="00DD2BC4" w:rsidP="00DD2B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D2BC4" w:rsidRPr="00404C57" w:rsidRDefault="00DD2BC4" w:rsidP="00DD2B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99650C" w:rsidRPr="00DD2BC4" w:rsidRDefault="0099650C" w:rsidP="00DD2BC4"/>
    <w:sectPr w:rsidR="0099650C" w:rsidRPr="00DD2BC4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86CB6"/>
    <w:rsid w:val="00092FF9"/>
    <w:rsid w:val="001033B2"/>
    <w:rsid w:val="00296EC0"/>
    <w:rsid w:val="00316F4B"/>
    <w:rsid w:val="003B1A4E"/>
    <w:rsid w:val="006548D7"/>
    <w:rsid w:val="008875C7"/>
    <w:rsid w:val="0099650C"/>
    <w:rsid w:val="009C458E"/>
    <w:rsid w:val="00A70112"/>
    <w:rsid w:val="00AB1E7B"/>
    <w:rsid w:val="00AC7CB4"/>
    <w:rsid w:val="00B220FE"/>
    <w:rsid w:val="00B44F47"/>
    <w:rsid w:val="00BB35AA"/>
    <w:rsid w:val="00DD2BC4"/>
    <w:rsid w:val="00E30E24"/>
    <w:rsid w:val="00E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paragraph" w:styleId="Heading2">
    <w:name w:val="heading 2"/>
    <w:basedOn w:val="Normal"/>
    <w:link w:val="Heading2Char"/>
    <w:uiPriority w:val="99"/>
    <w:qFormat/>
    <w:rsid w:val="00DD2BC4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  <w:style w:type="character" w:customStyle="1" w:styleId="Heading2Char">
    <w:name w:val="Heading 2 Char"/>
    <w:basedOn w:val="DefaultParagraphFont"/>
    <w:link w:val="Heading2"/>
    <w:uiPriority w:val="99"/>
    <w:rsid w:val="00DD2BC4"/>
    <w:rPr>
      <w:rFonts w:ascii="Times New Roman" w:eastAsia="Calibri" w:hAnsi="Times New Roman" w:cs="Times New Roman"/>
      <w:b/>
      <w:bCs/>
      <w:sz w:val="36"/>
      <w:szCs w:val="36"/>
    </w:rPr>
  </w:style>
  <w:style w:type="character" w:customStyle="1" w:styleId="color-black">
    <w:name w:val="color-black"/>
    <w:basedOn w:val="DefaultParagraphFont"/>
    <w:uiPriority w:val="99"/>
    <w:rsid w:val="00DD2BC4"/>
  </w:style>
  <w:style w:type="character" w:customStyle="1" w:styleId="sp">
    <w:name w:val="sp"/>
    <w:basedOn w:val="DefaultParagraphFont"/>
    <w:uiPriority w:val="99"/>
    <w:rsid w:val="00DD2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2017-07-09T14:01:00Z</dcterms:created>
  <dcterms:modified xsi:type="dcterms:W3CDTF">2017-07-09T14:01:00Z</dcterms:modified>
</cp:coreProperties>
</file>