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7CE3" w14:textId="24367CC8" w:rsidR="00DE0EFB" w:rsidRPr="00BE6DED" w:rsidRDefault="00DE0EFB" w:rsidP="00DE0EFB">
      <w:pPr>
        <w:rPr>
          <w:rFonts w:ascii="Times New Roman" w:hAnsi="Times New Roman" w:cs="Times New Roman"/>
          <w:sz w:val="26"/>
          <w:szCs w:val="26"/>
        </w:rPr>
      </w:pPr>
      <w:r w:rsidRPr="00BE6DED">
        <w:rPr>
          <w:rFonts w:ascii="Times New Roman" w:hAnsi="Times New Roman" w:cs="Times New Roman"/>
          <w:sz w:val="26"/>
          <w:szCs w:val="26"/>
          <w:u w:val="single"/>
        </w:rPr>
        <w:t xml:space="preserve">Bài tập </w:t>
      </w:r>
      <w:r>
        <w:rPr>
          <w:rFonts w:ascii="Times New Roman" w:hAnsi="Times New Roman" w:cs="Times New Roman"/>
          <w:sz w:val="26"/>
          <w:szCs w:val="26"/>
          <w:u w:val="single"/>
        </w:rPr>
        <w:t>3</w:t>
      </w:r>
      <w:r w:rsidRPr="00BE6DE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Nút bấm bật </w:t>
      </w:r>
      <w:r w:rsidRPr="00BE6DED">
        <w:rPr>
          <w:rFonts w:ascii="Times New Roman" w:hAnsi="Times New Roman" w:cs="Times New Roman"/>
          <w:sz w:val="26"/>
          <w:szCs w:val="26"/>
        </w:rPr>
        <w:t>đèn Led</w:t>
      </w:r>
    </w:p>
    <w:p w14:paraId="54DDE74E" w14:textId="77777777" w:rsidR="00DE0EFB" w:rsidRPr="00BE6DED" w:rsidRDefault="00DE0EFB" w:rsidP="00DE0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E6DED">
        <w:rPr>
          <w:rFonts w:ascii="Times New Roman" w:hAnsi="Times New Roman" w:cs="Times New Roman"/>
          <w:sz w:val="26"/>
          <w:szCs w:val="26"/>
          <w:u w:val="single"/>
        </w:rPr>
        <w:t>Mô tả:</w:t>
      </w:r>
    </w:p>
    <w:p w14:paraId="5FFF892E" w14:textId="3465EC05" w:rsidR="00DE0EFB" w:rsidRDefault="00DE0EFB" w:rsidP="00DE0EF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Khi cảm biến nhiệt độ quá 37 độ thì đèn sẽ tự sáng trong vòng 100ms</w:t>
      </w:r>
      <w:r>
        <w:rPr>
          <w:rFonts w:ascii="Times New Roman" w:hAnsi="Times New Roman" w:cs="Times New Roman"/>
          <w:sz w:val="26"/>
          <w:szCs w:val="26"/>
        </w:rPr>
        <w:t>. Led được nối vào cổng 1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của Arduino uno board. </w:t>
      </w:r>
      <w:r>
        <w:rPr>
          <w:rFonts w:ascii="Times New Roman" w:hAnsi="Times New Roman" w:cs="Times New Roman"/>
          <w:sz w:val="26"/>
          <w:szCs w:val="26"/>
        </w:rPr>
        <w:t>Cảm biến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nhiệt độ </w:t>
      </w:r>
      <w:r>
        <w:rPr>
          <w:rFonts w:ascii="Times New Roman" w:hAnsi="Times New Roman" w:cs="Times New Roman"/>
          <w:sz w:val="26"/>
          <w:szCs w:val="26"/>
        </w:rPr>
        <w:t xml:space="preserve">được nối vào cổng </w:t>
      </w:r>
      <w:r>
        <w:rPr>
          <w:rFonts w:ascii="Times New Roman" w:hAnsi="Times New Roman" w:cs="Times New Roman"/>
          <w:sz w:val="26"/>
          <w:szCs w:val="26"/>
        </w:rPr>
        <w:t xml:space="preserve">A0 </w:t>
      </w:r>
      <w:r>
        <w:rPr>
          <w:rFonts w:ascii="Times New Roman" w:hAnsi="Times New Roman" w:cs="Times New Roman"/>
          <w:sz w:val="26"/>
          <w:szCs w:val="26"/>
        </w:rPr>
        <w:t>của Arduino uno board.</w:t>
      </w:r>
    </w:p>
    <w:p w14:paraId="693E8E7D" w14:textId="77777777" w:rsidR="00DE0EFB" w:rsidRDefault="00DE0EFB" w:rsidP="00DE0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E6DED">
        <w:rPr>
          <w:rFonts w:ascii="Times New Roman" w:hAnsi="Times New Roman" w:cs="Times New Roman"/>
          <w:sz w:val="26"/>
          <w:szCs w:val="26"/>
          <w:u w:val="single"/>
        </w:rPr>
        <w:t>Sơ đồ thiết kế:</w:t>
      </w:r>
    </w:p>
    <w:p w14:paraId="1FED3704" w14:textId="1DAA33AD" w:rsidR="00DE0EFB" w:rsidRPr="00BE6DED" w:rsidRDefault="00DE0EFB" w:rsidP="00DE0EFB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258D3E67" wp14:editId="21E861D4">
            <wp:extent cx="2857500" cy="3670356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8198" cy="368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539E" w14:textId="77777777" w:rsidR="00DE0EFB" w:rsidRDefault="00DE0EFB" w:rsidP="00DE0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E6DED">
        <w:rPr>
          <w:rFonts w:ascii="Times New Roman" w:hAnsi="Times New Roman" w:cs="Times New Roman"/>
          <w:sz w:val="26"/>
          <w:szCs w:val="26"/>
          <w:u w:val="single"/>
        </w:rPr>
        <w:t>Đặc điểm link kiện:</w:t>
      </w:r>
    </w:p>
    <w:p w14:paraId="25E8B2F6" w14:textId="1C723D68" w:rsidR="00DE0EFB" w:rsidRDefault="00DE0EFB" w:rsidP="00DE0EF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517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24517">
        <w:rPr>
          <w:rFonts w:ascii="Times New Roman" w:hAnsi="Times New Roman" w:cs="Times New Roman"/>
          <w:sz w:val="26"/>
          <w:szCs w:val="26"/>
        </w:rPr>
        <w:t>Led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xanh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2643AF" w14:textId="36DD0F4D" w:rsidR="00DE0EFB" w:rsidRDefault="00DE0EFB" w:rsidP="00DE0EF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Điện trở R1: 100 (Ohm)</w:t>
      </w:r>
    </w:p>
    <w:p w14:paraId="35FF72E2" w14:textId="5551BA29" w:rsidR="00DE0EFB" w:rsidRDefault="00DE0EFB" w:rsidP="00DE0EF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C6227B">
        <w:rPr>
          <w:rFonts w:ascii="Times New Roman" w:hAnsi="Times New Roman" w:cs="Times New Roman"/>
          <w:sz w:val="26"/>
          <w:szCs w:val="26"/>
        </w:rPr>
        <w:t>Cảm biến nhiệt độ TMP36</w:t>
      </w:r>
    </w:p>
    <w:p w14:paraId="23E70791" w14:textId="77777777" w:rsidR="00DE0EFB" w:rsidRPr="00424517" w:rsidRDefault="00DE0EFB" w:rsidP="00DE0EF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Arduino uno board</w:t>
      </w:r>
    </w:p>
    <w:p w14:paraId="711A19BE" w14:textId="77777777" w:rsidR="00DE0EFB" w:rsidRPr="00424517" w:rsidRDefault="00DE0EFB" w:rsidP="00DE0EF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15A8696" w14:textId="77777777" w:rsidR="00DE0EFB" w:rsidRPr="00BE6DED" w:rsidRDefault="00DE0EFB" w:rsidP="00DE0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E6DED">
        <w:rPr>
          <w:rFonts w:ascii="Times New Roman" w:hAnsi="Times New Roman" w:cs="Times New Roman"/>
          <w:sz w:val="26"/>
          <w:szCs w:val="26"/>
          <w:u w:val="single"/>
        </w:rPr>
        <w:t>Mã lệnh chính:</w:t>
      </w:r>
    </w:p>
    <w:p w14:paraId="58E9E602" w14:textId="77777777" w:rsidR="00DE0EFB" w:rsidRPr="00BE6DED" w:rsidRDefault="00DE0EFB" w:rsidP="00DE0EFB">
      <w:pPr>
        <w:rPr>
          <w:rFonts w:ascii="Times New Roman" w:hAnsi="Times New Roman" w:cs="Times New Roman"/>
          <w:sz w:val="26"/>
          <w:szCs w:val="26"/>
          <w:u w:val="single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3201"/>
      </w:tblGrid>
      <w:tr w:rsidR="00DE0EFB" w14:paraId="77100658" w14:textId="77777777" w:rsidTr="008925DB">
        <w:trPr>
          <w:trHeight w:val="2505"/>
        </w:trPr>
        <w:tc>
          <w:tcPr>
            <w:tcW w:w="3201" w:type="dxa"/>
          </w:tcPr>
          <w:p w14:paraId="68FE22F2" w14:textId="77777777" w:rsidR="00DE0EFB" w:rsidRPr="00DE0EFB" w:rsidRDefault="00DE0EFB" w:rsidP="00DE0EFB">
            <w:pPr>
              <w:rPr>
                <w:rFonts w:ascii="Centaur" w:hAnsi="Centaur" w:cs="Times New Roman"/>
              </w:rPr>
            </w:pPr>
            <w:r w:rsidRPr="00DE0EFB">
              <w:rPr>
                <w:rFonts w:ascii="Centaur" w:hAnsi="Centaur" w:cs="Times New Roman"/>
              </w:rPr>
              <w:lastRenderedPageBreak/>
              <w:t>void setup() {</w:t>
            </w:r>
          </w:p>
          <w:p w14:paraId="788F7DAB" w14:textId="77777777" w:rsidR="00DE0EFB" w:rsidRPr="00DE0EFB" w:rsidRDefault="00DE0EFB" w:rsidP="00DE0EFB">
            <w:pPr>
              <w:rPr>
                <w:rFonts w:ascii="Centaur" w:hAnsi="Centaur" w:cs="Times New Roman"/>
              </w:rPr>
            </w:pPr>
            <w:r w:rsidRPr="00DE0EFB">
              <w:rPr>
                <w:rFonts w:ascii="Centaur" w:hAnsi="Centaur" w:cs="Times New Roman"/>
              </w:rPr>
              <w:t xml:space="preserve">  pinMode(10,OUTPUT);</w:t>
            </w:r>
          </w:p>
          <w:p w14:paraId="33D50E92" w14:textId="77777777" w:rsidR="00DE0EFB" w:rsidRPr="00DE0EFB" w:rsidRDefault="00DE0EFB" w:rsidP="00DE0EFB">
            <w:pPr>
              <w:rPr>
                <w:rFonts w:ascii="Centaur" w:hAnsi="Centaur" w:cs="Times New Roman"/>
              </w:rPr>
            </w:pPr>
            <w:r w:rsidRPr="00DE0EFB">
              <w:rPr>
                <w:rFonts w:ascii="Centaur" w:hAnsi="Centaur" w:cs="Times New Roman"/>
              </w:rPr>
              <w:t xml:space="preserve">  Serial.begin(96000);</w:t>
            </w:r>
          </w:p>
          <w:p w14:paraId="0F9CBDD9" w14:textId="77777777" w:rsidR="00DE0EFB" w:rsidRPr="00DE0EFB" w:rsidRDefault="00DE0EFB" w:rsidP="00DE0EFB">
            <w:pPr>
              <w:rPr>
                <w:rFonts w:ascii="Centaur" w:hAnsi="Centaur" w:cs="Times New Roman"/>
              </w:rPr>
            </w:pPr>
            <w:r w:rsidRPr="00DE0EFB">
              <w:rPr>
                <w:rFonts w:ascii="Centaur" w:hAnsi="Centaur" w:cs="Times New Roman"/>
              </w:rPr>
              <w:t>}</w:t>
            </w:r>
          </w:p>
          <w:p w14:paraId="0B2BFA43" w14:textId="77777777" w:rsidR="00DE0EFB" w:rsidRPr="00DE0EFB" w:rsidRDefault="00DE0EFB" w:rsidP="00DE0EFB">
            <w:pPr>
              <w:rPr>
                <w:rFonts w:ascii="Centaur" w:hAnsi="Centaur" w:cs="Times New Roman"/>
              </w:rPr>
            </w:pPr>
          </w:p>
          <w:p w14:paraId="312C9A4F" w14:textId="77777777" w:rsidR="00DE0EFB" w:rsidRPr="00DE0EFB" w:rsidRDefault="00DE0EFB" w:rsidP="00DE0EFB">
            <w:pPr>
              <w:rPr>
                <w:rFonts w:ascii="Centaur" w:hAnsi="Centaur" w:cs="Times New Roman"/>
              </w:rPr>
            </w:pPr>
            <w:r w:rsidRPr="00DE0EFB">
              <w:rPr>
                <w:rFonts w:ascii="Centaur" w:hAnsi="Centaur" w:cs="Times New Roman"/>
              </w:rPr>
              <w:t>void loop() {</w:t>
            </w:r>
          </w:p>
          <w:p w14:paraId="1728847F" w14:textId="77777777" w:rsidR="00DE0EFB" w:rsidRPr="00DE0EFB" w:rsidRDefault="00DE0EFB" w:rsidP="00DE0EFB">
            <w:pPr>
              <w:rPr>
                <w:rFonts w:ascii="Centaur" w:hAnsi="Centaur" w:cs="Times New Roman"/>
              </w:rPr>
            </w:pPr>
            <w:r w:rsidRPr="00DE0EFB">
              <w:rPr>
                <w:rFonts w:ascii="Centaur" w:hAnsi="Centaur" w:cs="Times New Roman"/>
              </w:rPr>
              <w:t xml:space="preserve"> int x= analogRead(A0);</w:t>
            </w:r>
          </w:p>
          <w:p w14:paraId="086FADAB" w14:textId="77777777" w:rsidR="00DE0EFB" w:rsidRPr="00DE0EFB" w:rsidRDefault="00DE0EFB" w:rsidP="00DE0EFB">
            <w:pPr>
              <w:rPr>
                <w:rFonts w:ascii="Centaur" w:hAnsi="Centaur" w:cs="Times New Roman"/>
              </w:rPr>
            </w:pPr>
            <w:r w:rsidRPr="00DE0EFB">
              <w:rPr>
                <w:rFonts w:ascii="Centaur" w:hAnsi="Centaur" w:cs="Times New Roman"/>
              </w:rPr>
              <w:t xml:space="preserve"> int t=map(x,0,410,-50,150);</w:t>
            </w:r>
          </w:p>
          <w:p w14:paraId="3F662F12" w14:textId="77777777" w:rsidR="00DE0EFB" w:rsidRPr="00DE0EFB" w:rsidRDefault="00DE0EFB" w:rsidP="00DE0EFB">
            <w:pPr>
              <w:rPr>
                <w:rFonts w:ascii="Centaur" w:hAnsi="Centaur" w:cs="Times New Roman"/>
              </w:rPr>
            </w:pPr>
            <w:r w:rsidRPr="00DE0EFB">
              <w:rPr>
                <w:rFonts w:ascii="Centaur" w:hAnsi="Centaur" w:cs="Times New Roman"/>
              </w:rPr>
              <w:t xml:space="preserve"> if(t&gt;=36)</w:t>
            </w:r>
          </w:p>
          <w:p w14:paraId="4E2896FC" w14:textId="77777777" w:rsidR="00DE0EFB" w:rsidRPr="00DE0EFB" w:rsidRDefault="00DE0EFB" w:rsidP="00DE0EFB">
            <w:pPr>
              <w:rPr>
                <w:rFonts w:ascii="Centaur" w:hAnsi="Centaur" w:cs="Times New Roman"/>
              </w:rPr>
            </w:pPr>
            <w:r w:rsidRPr="00DE0EFB">
              <w:rPr>
                <w:rFonts w:ascii="Centaur" w:hAnsi="Centaur" w:cs="Times New Roman"/>
              </w:rPr>
              <w:t xml:space="preserve"> {</w:t>
            </w:r>
          </w:p>
          <w:p w14:paraId="06352C66" w14:textId="77777777" w:rsidR="00DE0EFB" w:rsidRPr="00DE0EFB" w:rsidRDefault="00DE0EFB" w:rsidP="00DE0EFB">
            <w:pPr>
              <w:rPr>
                <w:rFonts w:ascii="Centaur" w:hAnsi="Centaur" w:cs="Times New Roman"/>
              </w:rPr>
            </w:pPr>
            <w:r w:rsidRPr="00DE0EFB">
              <w:rPr>
                <w:rFonts w:ascii="Centaur" w:hAnsi="Centaur" w:cs="Times New Roman"/>
              </w:rPr>
              <w:t xml:space="preserve">  digitalWrite(10,HIGH);</w:t>
            </w:r>
          </w:p>
          <w:p w14:paraId="40F4F948" w14:textId="77777777" w:rsidR="00DE0EFB" w:rsidRPr="00DE0EFB" w:rsidRDefault="00DE0EFB" w:rsidP="00DE0EFB">
            <w:pPr>
              <w:rPr>
                <w:rFonts w:ascii="Centaur" w:hAnsi="Centaur" w:cs="Times New Roman"/>
              </w:rPr>
            </w:pPr>
            <w:r w:rsidRPr="00DE0EFB">
              <w:rPr>
                <w:rFonts w:ascii="Centaur" w:hAnsi="Centaur" w:cs="Times New Roman"/>
              </w:rPr>
              <w:t xml:space="preserve"> }else{</w:t>
            </w:r>
          </w:p>
          <w:p w14:paraId="110C09CA" w14:textId="77777777" w:rsidR="00DE0EFB" w:rsidRPr="00DE0EFB" w:rsidRDefault="00DE0EFB" w:rsidP="00DE0EFB">
            <w:pPr>
              <w:rPr>
                <w:rFonts w:ascii="Centaur" w:hAnsi="Centaur" w:cs="Times New Roman"/>
              </w:rPr>
            </w:pPr>
            <w:r w:rsidRPr="00DE0EFB">
              <w:rPr>
                <w:rFonts w:ascii="Centaur" w:hAnsi="Centaur" w:cs="Times New Roman"/>
              </w:rPr>
              <w:t xml:space="preserve">  digitalWrite(10,LOW);</w:t>
            </w:r>
          </w:p>
          <w:p w14:paraId="15E03A91" w14:textId="77777777" w:rsidR="00DE0EFB" w:rsidRPr="00DE0EFB" w:rsidRDefault="00DE0EFB" w:rsidP="00DE0EFB">
            <w:pPr>
              <w:rPr>
                <w:rFonts w:ascii="Centaur" w:hAnsi="Centaur" w:cs="Times New Roman"/>
              </w:rPr>
            </w:pPr>
            <w:r w:rsidRPr="00DE0EFB">
              <w:rPr>
                <w:rFonts w:ascii="Centaur" w:hAnsi="Centaur" w:cs="Times New Roman"/>
              </w:rPr>
              <w:t xml:space="preserve"> }</w:t>
            </w:r>
          </w:p>
          <w:p w14:paraId="56337848" w14:textId="77777777" w:rsidR="00DE0EFB" w:rsidRPr="00DE0EFB" w:rsidRDefault="00DE0EFB" w:rsidP="00DE0EFB">
            <w:pPr>
              <w:rPr>
                <w:rFonts w:ascii="Centaur" w:hAnsi="Centaur" w:cs="Times New Roman"/>
              </w:rPr>
            </w:pPr>
            <w:r w:rsidRPr="00DE0EFB">
              <w:rPr>
                <w:rFonts w:ascii="Centaur" w:hAnsi="Centaur" w:cs="Times New Roman"/>
              </w:rPr>
              <w:t>delay(100);</w:t>
            </w:r>
          </w:p>
          <w:p w14:paraId="694E2C8D" w14:textId="2F1887FA" w:rsidR="00DE0EFB" w:rsidRDefault="00DE0EFB" w:rsidP="00DE0E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6FEE">
              <w:rPr>
                <w:rFonts w:ascii="Centaur" w:hAnsi="Centaur" w:cs="Times New Roman"/>
              </w:rPr>
              <w:t>}</w:t>
            </w:r>
          </w:p>
        </w:tc>
      </w:tr>
    </w:tbl>
    <w:p w14:paraId="3CD0581A" w14:textId="77777777" w:rsidR="00DE0EFB" w:rsidRPr="00BE6DED" w:rsidRDefault="00DE0EFB" w:rsidP="00DE0EFB">
      <w:pPr>
        <w:rPr>
          <w:rFonts w:ascii="Times New Roman" w:hAnsi="Times New Roman" w:cs="Times New Roman"/>
          <w:sz w:val="26"/>
          <w:szCs w:val="26"/>
        </w:rPr>
      </w:pPr>
    </w:p>
    <w:p w14:paraId="1FD0BA49" w14:textId="77777777" w:rsidR="00DE0EFB" w:rsidRDefault="00DE0EFB" w:rsidP="00DE0EFB"/>
    <w:p w14:paraId="4D85236D" w14:textId="77777777" w:rsidR="008C748B" w:rsidRDefault="008C748B"/>
    <w:sectPr w:rsidR="008C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75B7"/>
    <w:multiLevelType w:val="hybridMultilevel"/>
    <w:tmpl w:val="93C8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FB"/>
    <w:rsid w:val="008C748B"/>
    <w:rsid w:val="00C6227B"/>
    <w:rsid w:val="00D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0D76"/>
  <w15:chartTrackingRefBased/>
  <w15:docId w15:val="{900548B0-4509-43D1-90AB-FBE50A80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EFB"/>
    <w:pPr>
      <w:ind w:left="720"/>
      <w:contextualSpacing/>
    </w:pPr>
  </w:style>
  <w:style w:type="table" w:styleId="TableGrid">
    <w:name w:val="Table Grid"/>
    <w:basedOn w:val="TableNormal"/>
    <w:uiPriority w:val="39"/>
    <w:rsid w:val="00DE0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Lemes dos Santos</dc:creator>
  <cp:keywords/>
  <dc:description/>
  <cp:lastModifiedBy>Diana Lemes dos Santos</cp:lastModifiedBy>
  <cp:revision>1</cp:revision>
  <dcterms:created xsi:type="dcterms:W3CDTF">2021-09-27T01:53:00Z</dcterms:created>
  <dcterms:modified xsi:type="dcterms:W3CDTF">2021-09-27T02:04:00Z</dcterms:modified>
</cp:coreProperties>
</file>