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4295.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720"/>
        <w:gridCol w:w="6780"/>
        <w:gridCol w:w="5745"/>
        <w:tblGridChange w:id="0">
          <w:tblGrid>
            <w:gridCol w:w="1050"/>
            <w:gridCol w:w="720"/>
            <w:gridCol w:w="6780"/>
            <w:gridCol w:w="5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upbeat music &amp; course graphic animating in; FADE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 welcome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“Welcome to ‘Web Development w/ Google’s Go Programming Language.’ In this course, you will learn the fundamentals essential to web programming. My name is Todd McLeod, and I will be guiding you through this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FADE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 instructor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0:45</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began teaching web programming in 2001 at Fresno </w:t>
            </w:r>
            <w:r w:rsidDel="00000000" w:rsidR="00000000" w:rsidRPr="00000000">
              <w:rPr>
                <w:rtl w:val="0"/>
              </w:rPr>
              <w:t xml:space="preserve">City College where I am tenured faculty. I have also served as adjunct faculty in Computer Science at California State University, Fresno. The Go courses I have taught include “an introduction to programming with the go programming language”, “an introduction to web programming with Go”, “intermediate web programming with Go”, and “advanced web programming with Go.”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In these courses, I taught individuals of all ability levels, from beginners to graduate students in computer science, so I know that I will be able to teach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 at whiteboard FADE TO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 with Arin FADE TO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FADE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designed this course for anyone who wants current best-practices for web programming. By the end of the course, you will be fluent in the language of web development and will be able to craft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well-built web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4 curriculum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“The curriculum I will be teaching has been developed over the last 15 years. Some of the topics we will cover include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yellow"/>
                <w:rtl w:val="0"/>
              </w:rPr>
              <w:t xml:space="preserve">templating, </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cookies,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memcache,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authentication,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 maintaining state.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 audience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yellow"/>
                <w:rtl w:val="0"/>
              </w:rPr>
              <w:t xml:space="preserve">Because this course is comprehensive, it is valuable for both beginners and seasoned professionals. </w:t>
            </w:r>
            <w:r w:rsidDel="00000000" w:rsidR="00000000" w:rsidRPr="00000000">
              <w:rPr>
                <w:rtl w:val="0"/>
              </w:rPr>
              <w:t xml:space="preserve">The beginner will start at the beginning, and the course will teach you everything you need to know. The seasoned professional can drop into the topics that they need to add to their skillset such as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TCP multiplexers,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pipelining data within templates,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securely storing passwords encrypted with bcrypt.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 call to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I know you are going to be satisfied with this course because the course has been refined and proven at the college and university level. Once you complete the course, you will have a </w:t>
            </w:r>
            <w:r w:rsidDel="00000000" w:rsidR="00000000" w:rsidRPr="00000000">
              <w:rPr>
                <w:rtl w:val="0"/>
              </w:rPr>
              <w:t xml:space="preserve">mastery of the tools, knowledge, and skills necessary to build performant and scalable web apps. </w:t>
            </w:r>
            <w:r w:rsidDel="00000000" w:rsidR="00000000" w:rsidRPr="00000000">
              <w:rPr>
                <w:highlight w:val="yellow"/>
                <w:rtl w:val="0"/>
              </w:rPr>
              <w:t xml:space="preserve">So start now. Enroll in the course and begin learning with me today’s best practices for building websites.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