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888"/>
        <w:gridCol w:w="6480"/>
      </w:tblGrid>
      <w:tr>
        <w:tc>
          <w:tcPr>
            <w:tcW w:type="dxa" w:w="5234"/>
            <w:shd w:fill="574040"/>
            <w:tcMar>
              <w:top w:w="150" w:type="dxa"/>
              <w:bottom w:w="150" w:type="dxa"/>
              <w:left w:w="150" w:type="dxa"/>
              <w:right w:w="150" w:type="dxa"/>
            </w:tcMar>
          </w:tcPr>
          <w:p>
            <w:pPr>
              <w:jc w:val="center"/>
            </w:pPr>
            <w:r>
              <w:rPr>
                <w:b/>
                <w:color w:val="FFFFFF"/>
                <w:sz w:val="28"/>
              </w:rPr>
              <w:t>TRẦN MẠNH DŨNG</w:t>
              <w:br/>
            </w:r>
            <w:r>
              <w:rPr>
                <w:color w:val="DCDCDC"/>
                <w:sz w:val="20"/>
              </w:rPr>
              <w:t>Content Leader / Marketing Specialist</w:t>
              <w:br/>
              <w:br/>
            </w:r>
          </w:p>
          <w:p>
            <w:r>
              <w:rPr>
                <w:color w:val="E6E6E6"/>
                <w:sz w:val="18"/>
              </w:rPr>
              <w:t>📞 0987 654 321</w:t>
              <w:br/>
              <w:t>✉️ manhdung.content@gmail.com</w:t>
              <w:br/>
              <w:t>📍 Cầu Giấy, Hà Nội</w:t>
              <w:br/>
              <w:br/>
            </w:r>
          </w:p>
          <w:p>
            <w:r>
              <w:rPr>
                <w:b/>
                <w:color w:val="FFFFFF"/>
                <w:sz w:val="20"/>
              </w:rPr>
              <w:t>KỸ NĂNG CHUYÊN MÔN</w:t>
              <w:br/>
            </w:r>
            <w:r>
              <w:rPr>
                <w:color w:val="DCDCDC"/>
                <w:sz w:val="18"/>
              </w:rPr>
              <w:t>• Content Strategy</w:t>
              <w:br/>
            </w:r>
            <w:r>
              <w:rPr>
                <w:color w:val="DCDCDC"/>
                <w:sz w:val="18"/>
              </w:rPr>
              <w:t>• SEO Onpage/Offpage</w:t>
              <w:br/>
            </w:r>
            <w:r>
              <w:rPr>
                <w:color w:val="DCDCDC"/>
                <w:sz w:val="18"/>
              </w:rPr>
              <w:t>• Copywriting</w:t>
              <w:br/>
            </w:r>
            <w:r>
              <w:rPr>
                <w:color w:val="DCDCDC"/>
                <w:sz w:val="18"/>
              </w:rPr>
              <w:t>• Storytelling</w:t>
              <w:br/>
            </w:r>
            <w:r>
              <w:rPr>
                <w:color w:val="DCDCDC"/>
                <w:sz w:val="18"/>
              </w:rPr>
              <w:t>• Viral Video Script</w:t>
              <w:br/>
            </w:r>
            <w:r>
              <w:rPr>
                <w:color w:val="DCDCDC"/>
                <w:sz w:val="18"/>
              </w:rPr>
              <w:t>• Google Analytics 4</w:t>
              <w:br/>
            </w:r>
            <w:r>
              <w:rPr>
                <w:color w:val="DCDCDC"/>
                <w:sz w:val="18"/>
              </w:rPr>
              <w:t>• Canva Pro &amp; CapCut</w:t>
              <w:br/>
            </w:r>
          </w:p>
        </w:tc>
        <w:tc>
          <w:tcPr>
            <w:tcW w:type="dxa" w:w="5234"/>
            <w:tcMar>
              <w:top w:w="150" w:type="dxa"/>
              <w:bottom w:w="150" w:type="dxa"/>
              <w:left w:w="200" w:type="dxa"/>
              <w:right w:w="150" w:type="dxa"/>
            </w:tcMar>
          </w:tcPr>
          <w:p>
            <w:r>
              <w:rPr>
                <w:b/>
                <w:color w:val="574040"/>
                <w:sz w:val="22"/>
              </w:rPr>
              <w:t>MỤC TIÊU NGHỀ NGHIỆP</w:t>
              <w:br/>
            </w:r>
          </w:p>
          <w:p>
            <w:r>
              <w:rPr>
                <w:sz w:val="19"/>
              </w:rPr>
              <w:t>Hơn 5 năm kinh nghiệm chuyên sâu trong lĩnh vực Content Marketing và Xây dựng Chiến lược Nội dung Đa kênh (Website, Social Media, PR, Video). Sở trường kết hợp giữa tư duy sáng tạo nghệ thuật và phân tích dữ liệu hiệu quả chiến dịch (Data-driven Content). Đã từng dẫn dắt đội ngũ 8 nhân sự, phát triển website từ 50.000 lên 450.000 Organic Traffic/tháng, đóng góp 35% tỷ lệ chuyển đổi cho bộ phận kinh doanh.</w:t>
              <w:br/>
            </w:r>
          </w:p>
          <w:p>
            <w:r>
              <w:rPr>
                <w:b/>
                <w:color w:val="574040"/>
                <w:sz w:val="22"/>
              </w:rPr>
              <w:t>KINH NGHIỆM LÀM VIỆC</w:t>
              <w:br/>
            </w:r>
          </w:p>
          <w:p>
            <w:r>
              <w:rPr>
                <w:b/>
                <w:sz w:val="20"/>
              </w:rPr>
              <w:t>Content Marketing Team Lead - Tập đoàn Công nghệ &amp; Giáo dục Edutech Global</w:t>
              <w:br/>
            </w:r>
            <w:r>
              <w:rPr>
                <w:i/>
                <w:sz w:val="17"/>
              </w:rPr>
              <w:t>Thời gian: 06/2021 - Hiện tại</w:t>
              <w:br/>
            </w:r>
          </w:p>
          <w:p>
            <w:pPr>
              <w:pStyle w:val="ListBullet"/>
            </w:pPr>
            <w:r>
              <w:rPr>
                <w:sz w:val="18"/>
              </w:rPr>
              <w:t>Chịu trách nhiệm toàn diện định hướng nội dung trên toàn bộ hệ thống kênh số: Website, Fanpage (300k followers), Kênh TikTok (500k followers), Email Marketing.</w:t>
            </w:r>
          </w:p>
          <w:p>
            <w:pPr>
              <w:pStyle w:val="ListBullet"/>
            </w:pPr>
            <w:r>
              <w:rPr>
                <w:sz w:val="18"/>
              </w:rPr>
              <w:t>Lập kế hoạch và quản lý ngân sách sản xuất nội dung 150 triệu/tháng, tối ưu ROI đạt 3.8x.</w:t>
            </w:r>
          </w:p>
          <w:p>
            <w:pPr>
              <w:pStyle w:val="ListBullet"/>
            </w:pPr>
            <w:r>
              <w:rPr>
                <w:sz w:val="18"/>
              </w:rPr>
              <w:t>Triển khai dự án SEO Pillar-Cluster giúp 120 từ khóa chính ngành giáo dục lọt Top 3 Google Search trong 6 tháng.</w:t>
            </w:r>
          </w:p>
          <w:p>
            <w:pPr>
              <w:pStyle w:val="ListBullet"/>
            </w:pPr>
            <w:r>
              <w:rPr>
                <w:sz w:val="18"/>
              </w:rPr>
              <w:t>Đào tạo và trực tiếp quản lý đội ngũ gồm 5 Copywriters, 2 Video Creators và 1 SEO Specialist.</w:t>
            </w:r>
          </w:p>
          <w:p>
            <w:r>
              <w:rPr>
                <w:b/>
                <w:sz w:val="20"/>
              </w:rPr>
              <w:t>Senior Content Specialist - Công ty Cổ phần Truyền thông MediaMax</w:t>
              <w:br/>
            </w:r>
            <w:r>
              <w:rPr>
                <w:i/>
                <w:sz w:val="17"/>
              </w:rPr>
              <w:t>Thời gian: 08/2018 - 05/2021</w:t>
              <w:br/>
            </w:r>
          </w:p>
          <w:p>
            <w:pPr>
              <w:pStyle w:val="ListBullet"/>
            </w:pPr>
            <w:r>
              <w:rPr>
                <w:sz w:val="18"/>
              </w:rPr>
              <w:t>Sáng tạo kịch bản viral video, bài viết chuẩn SEO và nội dung quảng cáo Facebook Ads cho các nhãn hàng F&amp;B và Bất động sản.</w:t>
            </w:r>
          </w:p>
          <w:p>
            <w:pPr>
              <w:pStyle w:val="ListBullet"/>
            </w:pPr>
            <w:r>
              <w:rPr>
                <w:sz w:val="18"/>
              </w:rPr>
              <w:t>Viết hơn 30 bài thông cáo báo chí (PR Articles) đăng trên các trang báo điện tử lớn (VnExpress, ZingNews, Cafebiz).</w:t>
            </w:r>
          </w:p>
          <w:p>
            <w:pPr>
              <w:pStyle w:val="ListBullet"/>
            </w:pPr>
            <w:r>
              <w:rPr>
                <w:sz w:val="18"/>
              </w:rPr>
              <w:t>Thực hiện A/B testing tiêu đề và hình ảnh quảng cáo, tăng CTR từ 1.8% lên 3.9%.</w:t>
            </w:r>
          </w:p>
        </w:tc>
      </w:tr>
    </w:tbl>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