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32"/>
        </w:rPr>
        <w:t>PHẠM THÚY HÀ</w:t>
        <w:br/>
      </w:r>
      <w:r>
        <w:rPr>
          <w:b/>
          <w:color w:val="263A4D"/>
          <w:sz w:val="22"/>
        </w:rPr>
        <w:t>Nhân viên Kế toán nội bộ</w:t>
        <w:br/>
      </w:r>
      <w:r>
        <w:rPr>
          <w:color w:val="64748B"/>
          <w:sz w:val="19"/>
        </w:rPr>
        <w:t>📞 0976 543 210  |  ✉️ thuyha.ketoan@gmail.com  |  📍 Đống Đa, Hà Nội</w:t>
        <w:br/>
      </w:r>
    </w:p>
    <w:p>
      <w:r>
        <w:rPr>
          <w:b/>
          <w:color w:val="263A4D"/>
          <w:sz w:val="22"/>
        </w:rPr>
        <w:t>MỤC TIÊU NGHỀ NGHIỆP</w:t>
      </w:r>
    </w:p>
    <w:p>
      <w:r>
        <w:rPr>
          <w:sz w:val="19"/>
        </w:rPr>
        <w:t>Nhân viên kế toán với hơn 3 năm kinh nghiệm, nắm vững các nghiệp vụ kế toán nội bộ, kế toán thuế và quản lý công nợ. Sử dụng thành thạo phần mềm MISA, FAST và hàm Excel nâng cao. Luôn cẩn trọng, tỉ mỉ và bảo mật thông tin tài chính tuyệt đối.</w:t>
      </w:r>
    </w:p>
    <w:p>
      <w:r>
        <w:rPr>
          <w:b/>
          <w:color w:val="263A4D"/>
          <w:sz w:val="22"/>
        </w:rPr>
        <w:t>KINH NGHIỆM LÀM VIỆC</w:t>
      </w:r>
    </w:p>
    <w:p>
      <w:r>
        <w:rPr>
          <w:b/>
          <w:sz w:val="20"/>
        </w:rPr>
        <w:t>Công ty Cổ phần Thương mại Vĩnh Thịnh - Kế toán viên tổng hợp (08/2022 - Hiện tại)</w:t>
        <w:br/>
      </w:r>
    </w:p>
    <w:p>
      <w:pPr>
        <w:pStyle w:val="ListBullet"/>
      </w:pPr>
      <w:r>
        <w:rPr>
          <w:sz w:val="18"/>
        </w:rPr>
        <w:t>Theo dõi thu chi, kiểm soát chứng từ hóa đơn hợp lệ, hạch toán vào phần mềm kế toán.</w:t>
      </w:r>
    </w:p>
    <w:p>
      <w:pPr>
        <w:pStyle w:val="ListBullet"/>
      </w:pPr>
      <w:r>
        <w:rPr>
          <w:sz w:val="18"/>
        </w:rPr>
        <w:t>Lập báo cáo tài chính nội bộ định kỳ hàng tháng/quý cho Ban Giám đốc.</w:t>
      </w:r>
    </w:p>
    <w:p>
      <w:pPr>
        <w:pStyle w:val="ListBullet"/>
      </w:pPr>
      <w:r>
        <w:rPr>
          <w:sz w:val="18"/>
        </w:rPr>
        <w:t>Kiểm tra công nợ khách hàng, đối chiếu công nợ nhà cung cấp, giảm nợ quá hạn xuống dưới 3%.</w:t>
      </w:r>
    </w:p>
    <w:p>
      <w:r>
        <w:rPr>
          <w:b/>
          <w:color w:val="263A4D"/>
          <w:sz w:val="22"/>
        </w:rPr>
        <w:t>HỌC VẤN</w:t>
      </w:r>
    </w:p>
    <w:p>
      <w:r>
        <w:rPr>
          <w:b/>
          <w:sz w:val="19"/>
        </w:rPr>
        <w:t>Học viện Tài chính - Ngành Kế toán Doanh nghiệp (2018 - 2022)</w:t>
        <w:br/>
      </w:r>
      <w:r>
        <w:rPr>
          <w:sz w:val="18"/>
        </w:rPr>
        <w:t>• Tốt nghiệp loại Khá (GPA: 3.2/4.0) • Chứng chỉ Kế toán trưởng Quốc gia</w:t>
      </w:r>
    </w:p>
    <w:p>
      <w:r>
        <w:rPr>
          <w:b/>
          <w:color w:val="263A4D"/>
          <w:sz w:val="22"/>
        </w:rPr>
        <w:t>KỸ NĂNG CHUYÊN MÔN</w:t>
      </w:r>
    </w:p>
    <w:p>
      <w:r>
        <w:rPr>
          <w:sz w:val="19"/>
        </w:rPr>
        <w:t>Kế toán nội bộ, Kế toán thuế, Báo cáo tài chính, Quản lý dòng tiền, Phần mềm MISA / FAST, Quyết toán thuế TNCN / TNDN</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