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888"/>
        <w:gridCol w:w="6480"/>
      </w:tblGrid>
      <w:tr>
        <w:tc>
          <w:tcPr>
            <w:tcW w:type="dxa" w:w="5234"/>
            <w:shd w:fill="6B4E37"/>
            <w:tcMar>
              <w:top w:w="150" w:type="dxa"/>
              <w:bottom w:w="150" w:type="dxa"/>
              <w:left w:w="150" w:type="dxa"/>
              <w:right w:w="150" w:type="dxa"/>
            </w:tcMar>
          </w:tcPr>
          <w:p>
            <w:pPr>
              <w:jc w:val="center"/>
            </w:pPr>
            <w:r>
              <w:rPr>
                <w:b/>
                <w:color w:val="FFFFFF"/>
                <w:sz w:val="28"/>
              </w:rPr>
              <w:t>NGUYỄN MAI LOAN</w:t>
              <w:br/>
            </w:r>
            <w:r>
              <w:rPr>
                <w:color w:val="DCDCDC"/>
                <w:sz w:val="20"/>
              </w:rPr>
              <w:t>Quản lý phòng hành chính</w:t>
              <w:br/>
              <w:br/>
            </w:r>
          </w:p>
          <w:p>
            <w:r>
              <w:rPr>
                <w:color w:val="E6E6E6"/>
                <w:sz w:val="18"/>
              </w:rPr>
              <w:t>📞 0123456789</w:t>
              <w:br/>
              <w:t>✉️ tencuaban@example.com</w:t>
              <w:br/>
              <w:t>📍 Hoàng Mai, Hà Nội</w:t>
              <w:br/>
              <w:br/>
            </w:r>
          </w:p>
          <w:p>
            <w:r>
              <w:rPr>
                <w:b/>
                <w:color w:val="FFFFFF"/>
                <w:sz w:val="20"/>
              </w:rPr>
              <w:t>KỸ NĂNG CHUYÊN MÔN</w:t>
              <w:br/>
            </w:r>
            <w:r>
              <w:rPr>
                <w:color w:val="DCDCDC"/>
                <w:sz w:val="18"/>
              </w:rPr>
              <w:t>• Kỹ năng quản lý hành chính</w:t>
              <w:br/>
            </w:r>
            <w:r>
              <w:rPr>
                <w:color w:val="DCDCDC"/>
                <w:sz w:val="18"/>
              </w:rPr>
              <w:t>• Kỹ năng lập kế hoạch và tổ chức công việc</w:t>
              <w:br/>
            </w:r>
            <w:r>
              <w:rPr>
                <w:color w:val="DCDCDC"/>
                <w:sz w:val="18"/>
              </w:rPr>
              <w:t>• Kỹ năng giám sát và kiểm soát chi phí hành chính</w:t>
              <w:br/>
            </w:r>
          </w:p>
        </w:tc>
        <w:tc>
          <w:tcPr>
            <w:tcW w:type="dxa" w:w="5234"/>
            <w:tcMar>
              <w:top w:w="150" w:type="dxa"/>
              <w:bottom w:w="150" w:type="dxa"/>
              <w:left w:w="200" w:type="dxa"/>
              <w:right w:w="150" w:type="dxa"/>
            </w:tcMar>
          </w:tcPr>
          <w:p>
            <w:r>
              <w:rPr>
                <w:b/>
                <w:color w:val="6B4E37"/>
                <w:sz w:val="22"/>
              </w:rPr>
              <w:t>MỤC TIÊU NGHỀ NGHIỆP</w:t>
              <w:br/>
            </w:r>
          </w:p>
          <w:p>
            <w:r>
              <w:rPr>
                <w:sz w:val="19"/>
              </w:rPr>
              <w:t>Với hơn 6 năm kinh nghiệm ở vị trí Quản lý phòng hành chính, tôi thành thạo các kỹ năng phát triển đội ngũ nhân sự, kiểm soát chi phí và tối ưu quy trình công việc hiệu quả. Tôi đã có cơ hội làm việc với nhiều nhà cung cấp và các cơ quan nhà nước, và mong muốn phát triển thêm trong lĩnh vực quản lý và lãnh đạo. Mục tiêu trong 1-2 năm tới của tôi là nâng cao kỹ năng quản lý dự án hành chính và đóng góp vào sự phát triển bền vững của tổ chức.</w:t>
              <w:br/>
            </w:r>
          </w:p>
          <w:p>
            <w:r>
              <w:rPr>
                <w:b/>
                <w:color w:val="6B4E37"/>
                <w:sz w:val="22"/>
              </w:rPr>
              <w:t>KINH NGHIỆM LÀM VIỆC</w:t>
              <w:br/>
            </w:r>
          </w:p>
          <w:p>
            <w:r>
              <w:rPr>
                <w:b/>
                <w:sz w:val="20"/>
              </w:rPr>
              <w:t>Trưởng phòng hành chính - Công ty TNHH MTV SVT Việt Nam</w:t>
              <w:br/>
            </w:r>
            <w:r>
              <w:rPr>
                <w:i/>
                <w:sz w:val="17"/>
              </w:rPr>
              <w:t>Thời gian: 08/2020 - 08/2025</w:t>
              <w:br/>
            </w:r>
          </w:p>
          <w:p>
            <w:pPr>
              <w:pStyle w:val="ListBullet"/>
            </w:pPr>
            <w:r>
              <w:rPr>
                <w:sz w:val="18"/>
              </w:rPr>
              <w:t>Lãnh đạo và phát triển đội ngũ hành chính, phân công công việc và giám sát hiệu quả công việc, giúp đội ngũ đạt hiệu suất làm việc tăng 20% trong vòng 6 tháng.</w:t>
            </w:r>
          </w:p>
          <w:p>
            <w:pPr>
              <w:pStyle w:val="ListBullet"/>
            </w:pPr>
            <w:r>
              <w:rPr>
                <w:sz w:val="18"/>
              </w:rPr>
              <w:t>Quản lý ngân sách hành chính, xây dựng và giám sát chi tiêu, đảm bảo sử dụng hiệu quả các nguồn lực, qua đó giảm 15% chi phí hành chính hàng năm.</w:t>
            </w:r>
          </w:p>
          <w:p>
            <w:pPr>
              <w:pStyle w:val="ListBullet"/>
            </w:pPr>
            <w:r>
              <w:rPr>
                <w:sz w:val="18"/>
              </w:rPr>
              <w:t>Xây dựng và cải tiến quy trình công việc hành chính, chuẩn hóa thủ tục và rút ngắn thời gian xử lý công việc, giúp tiết kiệm 25% thời gian cho các nhiệm vụ hành chính.</w:t>
            </w:r>
          </w:p>
          <w:p>
            <w:pPr>
              <w:pStyle w:val="ListBullet"/>
            </w:pPr>
            <w:r>
              <w:rPr>
                <w:sz w:val="18"/>
              </w:rPr>
              <w:t>Đề xuất và thực hiện các chính sách hành chính, quy định nội bộ cho công ty, nâng cao tỷ lệ tuân thủ nội quy đạt 98%.</w:t>
            </w:r>
          </w:p>
          <w:p>
            <w:r>
              <w:rPr>
                <w:b/>
                <w:sz w:val="20"/>
              </w:rPr>
              <w:t>Chuyên viên hành chính - Công ty BCD TopCV</w:t>
              <w:br/>
            </w:r>
            <w:r>
              <w:rPr>
                <w:i/>
                <w:sz w:val="17"/>
              </w:rPr>
              <w:t>Thời gian: 08/2016 - 07/2020</w:t>
              <w:br/>
            </w:r>
          </w:p>
          <w:p>
            <w:pPr>
              <w:pStyle w:val="ListBullet"/>
            </w:pPr>
            <w:r>
              <w:rPr>
                <w:sz w:val="18"/>
              </w:rPr>
              <w:t>Quản lý tài liệu và hồ sơ: Sắp xếp, lưu trữ và theo dõi các tài liệu quan trọng của công ty giúp giảm 30% thời gian tìm kiếm tài liệu nhờ vào việc áp dụng hệ thống phân loại khoa học.</w:t>
            </w:r>
          </w:p>
          <w:p>
            <w:pPr>
              <w:pStyle w:val="ListBullet"/>
            </w:pPr>
            <w:r>
              <w:rPr>
                <w:sz w:val="18"/>
              </w:rPr>
              <w:t>Tổ chức cuộc họp và sự kiện: Lên kế hoạch, chuẩn bị và hỗ trợ tổ chức các cuộc họp, hội thảo, sự kiện của công ty.</w:t>
            </w:r>
          </w:p>
          <w:p>
            <w:pPr>
              <w:pStyle w:val="ListBullet"/>
            </w:pPr>
            <w:r>
              <w:rPr>
                <w:sz w:val="18"/>
              </w:rPr>
              <w:t>Quản lý các đơn hàng văn phòng phẩm: Theo dõi và kiểm soát việc mua sắm vật tư, văn phòng phẩm. Tiết kiệm 20% chi phí hàng tháng nhờ vào việc tìm kiếm và lựa chọn nhà cung cấp phù hợp.</w:t>
            </w:r>
          </w:p>
          <w:p>
            <w:pPr>
              <w:pStyle w:val="ListBullet"/>
            </w:pPr>
            <w:r>
              <w:rPr>
                <w:sz w:val="18"/>
              </w:rPr>
              <w:t>Hỗ trợ hành chính cho các phòng ban: Cung cấp hỗ trợ hành chính cho các bộ phận khác, đảm bảo công việc vận hành trơn tru.</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