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B8C0B3"/>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B8C0B3"/>
        </w:pBdr>
      </w:pPr>
      <w:r>
        <w:rPr>
          <w:b/>
          <w:color w:val="B8C0B3"/>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B8C0B3"/>
        </w:pBdr>
      </w:pPr>
      <w:r>
        <w:rPr>
          <w:b/>
          <w:color w:val="B8C0B3"/>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B8C0B3"/>
        </w:pBdr>
      </w:pPr>
      <w:r>
        <w:rPr>
          <w:b/>
          <w:color w:val="B8C0B3"/>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B8C0B3"/>
        </w:pBdr>
      </w:pPr>
      <w:r>
        <w:rPr>
          <w:b/>
          <w:color w:val="B8C0B3"/>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B8C0B3"/>
        </w:pBdr>
      </w:pPr>
      <w:r>
        <w:rPr>
          <w:b/>
          <w:color w:val="B8C0B3"/>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