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32"/>
        </w:rPr>
        <w:t>TRẦN NGỌC ANH</w:t>
        <w:br/>
      </w:r>
      <w:r>
        <w:rPr>
          <w:b/>
          <w:color w:val="661D1D"/>
          <w:sz w:val="22"/>
        </w:rPr>
        <w:t>Kế toán viên</w:t>
        <w:br/>
      </w:r>
      <w:r>
        <w:rPr>
          <w:color w:val="64748B"/>
          <w:sz w:val="19"/>
        </w:rPr>
        <w:t>📞 (024) 6680 5588  |  ✉️ hotro@topcv.vn  |  📍 Ba Đình, Hà Nội</w:t>
        <w:br/>
      </w:r>
    </w:p>
    <w:p>
      <w:r>
        <w:rPr>
          <w:b/>
          <w:color w:val="661D1D"/>
          <w:sz w:val="22"/>
        </w:rPr>
        <w:t>MỤC TIÊU NGHỀ NGHIỆP</w:t>
      </w:r>
    </w:p>
    <w:p>
      <w:r>
        <w:rPr>
          <w:sz w:val="19"/>
        </w:rPr>
        <w:t>Hơn 3 năm kinh nghiệm làm công việc kế toán tại các công ty. Thành thạo trong việc xử lý chứng từ, thu chi, sử dụng các phần mềm Excel, Misa và làm việc với cơ quan thuế. Mong muốn được làm việc tại vị trí Nhân viên kế toán của công ty để đóng góp hoàn thiện các công việc kế toán của công ty theo đúng quy định pháp luật.</w:t>
      </w:r>
    </w:p>
    <w:p>
      <w:r>
        <w:rPr>
          <w:b/>
          <w:color w:val="661D1D"/>
          <w:sz w:val="22"/>
        </w:rPr>
        <w:t>KINH NGHIỆM LÀM VIỆC</w:t>
      </w:r>
    </w:p>
    <w:p>
      <w:r>
        <w:rPr>
          <w:b/>
          <w:sz w:val="20"/>
        </w:rPr>
        <w:t>SVT Investment &amp; Development Co., Ltd - Kế toán tổng hợp (2022 - Nay)</w:t>
        <w:br/>
      </w:r>
    </w:p>
    <w:p>
      <w:pPr>
        <w:pStyle w:val="ListBullet"/>
      </w:pPr>
      <w:r>
        <w:rPr>
          <w:sz w:val="18"/>
        </w:rPr>
        <w:t>Tiếp nhận, kiểm tra tính chính xác, hợp lý, hợp lệ của các chứng từ kế toán và sắp xếp, lưu trữ theo quy định công ty.</w:t>
      </w:r>
    </w:p>
    <w:p>
      <w:pPr>
        <w:pStyle w:val="ListBullet"/>
      </w:pPr>
      <w:r>
        <w:rPr>
          <w:sz w:val="18"/>
        </w:rPr>
        <w:t>Hạch toán, tổng hợp thu - chi phát sinh lên phần mềm kế toán.</w:t>
      </w:r>
    </w:p>
    <w:p>
      <w:pPr>
        <w:pStyle w:val="ListBullet"/>
      </w:pPr>
      <w:r>
        <w:rPr>
          <w:sz w:val="18"/>
        </w:rPr>
        <w:t>Tính các khoản thu - chi của công ty và theo dõi công nợ của khách hàng, nhà cung cấp.</w:t>
      </w:r>
    </w:p>
    <w:p>
      <w:pPr>
        <w:pStyle w:val="ListBullet"/>
      </w:pPr>
      <w:r>
        <w:rPr>
          <w:sz w:val="18"/>
        </w:rPr>
        <w:t>Kiểm soát các báo cáo công nợ mua hàng và bán hàng, vào hệ ngân hàng để làm căn cứ hạch toán và xuất hóa đơn.</w:t>
      </w:r>
    </w:p>
    <w:p>
      <w:pPr>
        <w:pStyle w:val="ListBullet"/>
      </w:pPr>
      <w:r>
        <w:rPr>
          <w:sz w:val="18"/>
        </w:rPr>
        <w:t>Thực hiện kiểm tra các hạch toán kế toán thu chi ngân hàng, tiền mặt.</w:t>
      </w:r>
    </w:p>
    <w:p>
      <w:r>
        <w:rPr>
          <w:b/>
          <w:sz w:val="20"/>
        </w:rPr>
        <w:t>NW Construction and Trading Joint Stock Company - Kế toán nội bộ (2020 - 2022)</w:t>
        <w:br/>
      </w:r>
    </w:p>
    <w:p>
      <w:pPr>
        <w:pStyle w:val="ListBullet"/>
      </w:pPr>
      <w:r>
        <w:rPr>
          <w:sz w:val="18"/>
        </w:rPr>
        <w:t>Kiểm soát các hoạt động kế toán, các loại chi phí, thu chi xuất nhập, công nợ.</w:t>
      </w:r>
    </w:p>
    <w:p>
      <w:pPr>
        <w:pStyle w:val="ListBullet"/>
      </w:pPr>
      <w:r>
        <w:rPr>
          <w:sz w:val="18"/>
        </w:rPr>
        <w:t>Hạch toán các bút toán liên quan đến tiền mặt, tiền gửi ngân hàng, công nợ, lương, BHXH.</w:t>
      </w:r>
    </w:p>
    <w:p>
      <w:pPr>
        <w:pStyle w:val="ListBullet"/>
      </w:pPr>
      <w:r>
        <w:rPr>
          <w:sz w:val="18"/>
        </w:rPr>
        <w:t>Quản lý, lưu trữ toàn bộ hóa đơn, chứng từ kế toán, kê khai vào phần mềm kế toán.</w:t>
      </w:r>
    </w:p>
    <w:p>
      <w:pPr>
        <w:pStyle w:val="ListBullet"/>
      </w:pPr>
      <w:r>
        <w:rPr>
          <w:sz w:val="18"/>
        </w:rPr>
        <w:t>Thực hiện các giao dịch ngân hàng và báo cáo tài chính nội bộ.</w:t>
      </w:r>
    </w:p>
    <w:p>
      <w:r>
        <w:rPr>
          <w:b/>
          <w:color w:val="661D1D"/>
          <w:sz w:val="22"/>
        </w:rPr>
        <w:t>HỌC VẤN</w:t>
      </w:r>
    </w:p>
    <w:p>
      <w:r>
        <w:rPr>
          <w:b/>
          <w:sz w:val="19"/>
        </w:rPr>
        <w:t>Đại học TopCV - Chuyên ngành: Kế toán (2016 - 2020)</w:t>
        <w:br/>
      </w:r>
      <w:r>
        <w:rPr>
          <w:sz w:val="18"/>
        </w:rPr>
        <w:t>• Tốt nghiệp loại: Giỏi • Chứng chỉ ACCA</w:t>
      </w:r>
    </w:p>
    <w:p>
      <w:r>
        <w:rPr>
          <w:b/>
          <w:color w:val="661D1D"/>
          <w:sz w:val="22"/>
        </w:rPr>
        <w:t>KỸ NĂNG CHUYÊN MÔN</w:t>
      </w:r>
    </w:p>
    <w:p>
      <w:r>
        <w:rPr>
          <w:sz w:val="19"/>
        </w:rPr>
        <w:t>Kỹ năng giao tiếp, Kỹ năng giải quyết vấn đề, Kỹ năng làm việc độc lập, Phần mềm MISA / FAST, Quyết toán thuế TNDN / TNCN</w:t>
      </w:r>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