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E7886" w14:textId="77777777" w:rsidR="005A7AFF" w:rsidRPr="00E62AE7" w:rsidRDefault="005A7AFF" w:rsidP="005A7AFF">
      <w:pPr>
        <w:tabs>
          <w:tab w:val="left" w:pos="2160"/>
        </w:tabs>
        <w:spacing w:after="120" w:line="312" w:lineRule="auto"/>
        <w:jc w:val="center"/>
        <w:rPr>
          <w:rFonts w:ascii="Times New Roman" w:hAnsi="Times New Roman" w:cs="Times New Roman"/>
          <w:b/>
          <w:bCs/>
          <w:sz w:val="26"/>
          <w:szCs w:val="26"/>
        </w:rPr>
      </w:pPr>
      <w:bookmarkStart w:id="0" w:name="_Hlk215304613"/>
      <w:bookmarkEnd w:id="0"/>
      <w:r w:rsidRPr="00E62AE7">
        <w:rPr>
          <w:rFonts w:ascii="Times New Roman" w:hAnsi="Times New Roman" w:cs="Times New Roman"/>
          <w:b/>
          <w:bCs/>
          <w:sz w:val="26"/>
          <w:szCs w:val="26"/>
        </w:rPr>
        <w:t>ĐẠI HỌC ĐÀ NẴNG</w:t>
      </w:r>
    </w:p>
    <w:p w14:paraId="4542AA69" w14:textId="77777777" w:rsidR="005A7AFF" w:rsidRPr="00E62AE7" w:rsidRDefault="005A7AFF" w:rsidP="005A7AFF">
      <w:pPr>
        <w:spacing w:after="120" w:line="312" w:lineRule="auto"/>
        <w:jc w:val="center"/>
        <w:rPr>
          <w:rFonts w:ascii="Times New Roman" w:hAnsi="Times New Roman" w:cs="Times New Roman"/>
          <w:b/>
          <w:bCs/>
          <w:sz w:val="26"/>
          <w:szCs w:val="26"/>
        </w:rPr>
      </w:pPr>
      <w:r w:rsidRPr="00E62AE7">
        <w:rPr>
          <w:rFonts w:ascii="Times New Roman" w:hAnsi="Times New Roman" w:cs="Times New Roman"/>
          <w:b/>
          <w:bCs/>
          <w:sz w:val="26"/>
          <w:szCs w:val="26"/>
        </w:rPr>
        <w:t>TRƯỜNG ĐẠI HỌC BÁCH KHOA</w:t>
      </w:r>
    </w:p>
    <w:p w14:paraId="2990500B" w14:textId="77777777" w:rsidR="005A7AFF" w:rsidRPr="00E62AE7" w:rsidRDefault="005A7AFF" w:rsidP="005A7AFF">
      <w:pPr>
        <w:spacing w:after="120" w:line="312" w:lineRule="auto"/>
        <w:jc w:val="center"/>
        <w:rPr>
          <w:rFonts w:ascii="Times New Roman" w:hAnsi="Times New Roman" w:cs="Times New Roman"/>
          <w:sz w:val="26"/>
          <w:szCs w:val="26"/>
        </w:rPr>
      </w:pPr>
      <w:r w:rsidRPr="00E62AE7">
        <w:rPr>
          <w:rFonts w:ascii="Times New Roman" w:hAnsi="Times New Roman" w:cs="Times New Roman"/>
          <w:sz w:val="26"/>
          <w:szCs w:val="26"/>
        </w:rPr>
        <w:t>------o0o------</w:t>
      </w:r>
    </w:p>
    <w:p w14:paraId="205B7DEE" w14:textId="77777777" w:rsidR="005A7AFF" w:rsidRPr="00E62AE7" w:rsidRDefault="005A7AFF" w:rsidP="005A7AFF">
      <w:pPr>
        <w:spacing w:after="120" w:line="312" w:lineRule="auto"/>
        <w:jc w:val="both"/>
        <w:rPr>
          <w:rFonts w:ascii="Times New Roman" w:hAnsi="Times New Roman" w:cs="Times New Roman"/>
          <w:sz w:val="26"/>
          <w:szCs w:val="26"/>
        </w:rPr>
      </w:pPr>
      <w:r w:rsidRPr="00E62AE7">
        <w:rPr>
          <w:rFonts w:ascii="Times New Roman" w:hAnsi="Times New Roman" w:cs="Times New Roman"/>
          <w:noProof/>
          <w:sz w:val="26"/>
          <w:szCs w:val="26"/>
        </w:rPr>
        <w:drawing>
          <wp:anchor distT="0" distB="0" distL="114300" distR="114300" simplePos="0" relativeHeight="251659264" behindDoc="1" locked="0" layoutInCell="1" allowOverlap="1" wp14:anchorId="45FB3546" wp14:editId="51378649">
            <wp:simplePos x="0" y="0"/>
            <wp:positionH relativeFrom="column">
              <wp:posOffset>2474666</wp:posOffset>
            </wp:positionH>
            <wp:positionV relativeFrom="paragraph">
              <wp:posOffset>328930</wp:posOffset>
            </wp:positionV>
            <wp:extent cx="1189660" cy="1172497"/>
            <wp:effectExtent l="0" t="0" r="0" b="8890"/>
            <wp:wrapNone/>
            <wp:docPr id="775033945" name="Picture 9" descr="A picture containing text, clipart&#10;&#10;Description automatically generated">
              <a:extLst xmlns:a="http://schemas.openxmlformats.org/drawingml/2006/main">
                <a:ext uri="{FF2B5EF4-FFF2-40B4-BE49-F238E27FC236}">
                  <a16:creationId xmlns:a16="http://schemas.microsoft.com/office/drawing/2014/main" id="{1F8D2072-FD50-4F26-A7F3-B755B6D88EA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9" descr="A picture containing text, clipart&#10;&#10;Description automatically generated">
                      <a:extLst>
                        <a:ext uri="{FF2B5EF4-FFF2-40B4-BE49-F238E27FC236}">
                          <a16:creationId xmlns:a16="http://schemas.microsoft.com/office/drawing/2014/main" id="{1F8D2072-FD50-4F26-A7F3-B755B6D88EA2}"/>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189660" cy="1172497"/>
                    </a:xfrm>
                    <a:prstGeom prst="rect">
                      <a:avLst/>
                    </a:prstGeom>
                  </pic:spPr>
                </pic:pic>
              </a:graphicData>
            </a:graphic>
            <wp14:sizeRelH relativeFrom="margin">
              <wp14:pctWidth>0</wp14:pctWidth>
            </wp14:sizeRelH>
            <wp14:sizeRelV relativeFrom="margin">
              <wp14:pctHeight>0</wp14:pctHeight>
            </wp14:sizeRelV>
          </wp:anchor>
        </w:drawing>
      </w:r>
    </w:p>
    <w:p w14:paraId="70FAD552" w14:textId="77777777" w:rsidR="005A7AFF" w:rsidRPr="00E62AE7" w:rsidRDefault="005A7AFF" w:rsidP="005A7AFF">
      <w:pPr>
        <w:spacing w:after="120" w:line="312" w:lineRule="auto"/>
        <w:jc w:val="both"/>
        <w:rPr>
          <w:rFonts w:ascii="Times New Roman" w:hAnsi="Times New Roman" w:cs="Times New Roman"/>
          <w:sz w:val="26"/>
          <w:szCs w:val="26"/>
        </w:rPr>
      </w:pPr>
      <w:r w:rsidRPr="00E62AE7">
        <w:rPr>
          <w:rFonts w:ascii="Times New Roman" w:hAnsi="Times New Roman" w:cs="Times New Roman"/>
          <w:sz w:val="26"/>
          <w:szCs w:val="26"/>
        </w:rPr>
        <w:tab/>
      </w:r>
      <w:r w:rsidRPr="00E62AE7">
        <w:rPr>
          <w:rFonts w:ascii="Times New Roman" w:hAnsi="Times New Roman" w:cs="Times New Roman"/>
          <w:sz w:val="26"/>
          <w:szCs w:val="26"/>
        </w:rPr>
        <w:tab/>
      </w:r>
      <w:r w:rsidRPr="00E62AE7">
        <w:rPr>
          <w:rFonts w:ascii="Times New Roman" w:hAnsi="Times New Roman" w:cs="Times New Roman"/>
          <w:sz w:val="26"/>
          <w:szCs w:val="26"/>
        </w:rPr>
        <w:tab/>
      </w:r>
      <w:r w:rsidRPr="00E62AE7">
        <w:rPr>
          <w:rFonts w:ascii="Times New Roman" w:hAnsi="Times New Roman" w:cs="Times New Roman"/>
          <w:sz w:val="26"/>
          <w:szCs w:val="26"/>
        </w:rPr>
        <w:tab/>
      </w:r>
    </w:p>
    <w:p w14:paraId="61D69E07" w14:textId="77777777" w:rsidR="005A7AFF" w:rsidRPr="00E62AE7" w:rsidRDefault="005A7AFF" w:rsidP="005A7AFF">
      <w:pPr>
        <w:spacing w:after="120" w:line="312" w:lineRule="auto"/>
        <w:jc w:val="both"/>
        <w:rPr>
          <w:rFonts w:ascii="Times New Roman" w:hAnsi="Times New Roman" w:cs="Times New Roman"/>
          <w:sz w:val="26"/>
          <w:szCs w:val="26"/>
        </w:rPr>
      </w:pPr>
    </w:p>
    <w:p w14:paraId="01795A79" w14:textId="77777777" w:rsidR="005A7AFF" w:rsidRPr="00E62AE7" w:rsidRDefault="005A7AFF" w:rsidP="005A7AFF">
      <w:pPr>
        <w:spacing w:after="120" w:line="312" w:lineRule="auto"/>
        <w:jc w:val="both"/>
        <w:rPr>
          <w:rFonts w:ascii="Times New Roman" w:hAnsi="Times New Roman" w:cs="Times New Roman"/>
          <w:sz w:val="26"/>
          <w:szCs w:val="26"/>
        </w:rPr>
      </w:pPr>
    </w:p>
    <w:p w14:paraId="279084F6"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6E49A343"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6F2E7E43" w14:textId="01E1F0DD" w:rsidR="005A7AFF" w:rsidRPr="00766F58" w:rsidRDefault="00B51A43" w:rsidP="00B51A43">
      <w:pPr>
        <w:spacing w:after="120" w:line="312" w:lineRule="auto"/>
        <w:jc w:val="center"/>
        <w:rPr>
          <w:rFonts w:ascii="Times New Roman" w:hAnsi="Times New Roman" w:cs="Times New Roman"/>
          <w:b/>
          <w:bCs/>
          <w:sz w:val="40"/>
          <w:szCs w:val="40"/>
        </w:rPr>
      </w:pPr>
      <w:r w:rsidRPr="00766F58">
        <w:rPr>
          <w:rFonts w:ascii="Times New Roman" w:hAnsi="Times New Roman" w:cs="Times New Roman"/>
          <w:b/>
          <w:bCs/>
          <w:sz w:val="40"/>
          <w:szCs w:val="40"/>
        </w:rPr>
        <w:t>BÁO CÁO PBL4</w:t>
      </w:r>
    </w:p>
    <w:p w14:paraId="418225AB" w14:textId="21201F76" w:rsidR="005A7AFF" w:rsidRPr="005A7AFF" w:rsidRDefault="00B51A43" w:rsidP="005A7AFF">
      <w:pPr>
        <w:spacing w:line="26" w:lineRule="atLeast"/>
        <w:jc w:val="center"/>
        <w:rPr>
          <w:rFonts w:asciiTheme="majorHAnsi" w:hAnsiTheme="majorHAnsi" w:cstheme="majorHAnsi"/>
          <w:b/>
          <w:bCs/>
          <w:sz w:val="36"/>
          <w:szCs w:val="36"/>
        </w:rPr>
      </w:pPr>
      <w:r w:rsidRPr="00766F58">
        <w:rPr>
          <w:rFonts w:asciiTheme="majorHAnsi" w:hAnsiTheme="majorHAnsi" w:cstheme="majorHAnsi"/>
          <w:b/>
          <w:bCs/>
          <w:sz w:val="36"/>
          <w:szCs w:val="36"/>
        </w:rPr>
        <w:t xml:space="preserve">ĐỀ TÀI: </w:t>
      </w:r>
      <w:r w:rsidR="005A7AFF" w:rsidRPr="005A7AFF">
        <w:rPr>
          <w:rFonts w:asciiTheme="majorHAnsi" w:hAnsiTheme="majorHAnsi" w:cstheme="majorHAnsi"/>
          <w:b/>
          <w:bCs/>
          <w:sz w:val="36"/>
          <w:szCs w:val="36"/>
        </w:rPr>
        <w:t>PHÂN LOẠI TRÀN DỊCH MÀN PHỔI DỰA TRÊN HÌNH ẢNH X-QUANG NGỰC BẰNG MẠNG NƠ-RON TÍCH CHẬP</w:t>
      </w:r>
    </w:p>
    <w:p w14:paraId="2515B7F9" w14:textId="77777777" w:rsidR="005A7AFF" w:rsidRPr="00E62AE7" w:rsidRDefault="005A7AFF" w:rsidP="005A7AFF">
      <w:pPr>
        <w:spacing w:after="120" w:line="312" w:lineRule="auto"/>
        <w:jc w:val="both"/>
        <w:rPr>
          <w:rFonts w:ascii="Times New Roman" w:hAnsi="Times New Roman" w:cs="Times New Roman"/>
          <w:b/>
          <w:bCs/>
          <w:sz w:val="26"/>
          <w:szCs w:val="26"/>
        </w:rPr>
      </w:pPr>
    </w:p>
    <w:p w14:paraId="4D3F9DCE" w14:textId="6FA3E102" w:rsidR="005A7AFF" w:rsidRPr="005A7AFF"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sidRPr="00E62AE7">
        <w:rPr>
          <w:rFonts w:ascii="Times New Roman" w:hAnsi="Times New Roman" w:cs="Times New Roman"/>
          <w:b/>
          <w:bCs/>
          <w:sz w:val="26"/>
          <w:szCs w:val="26"/>
        </w:rPr>
        <w:t>GVHD</w:t>
      </w:r>
      <w:r w:rsidRPr="00E62AE7">
        <w:rPr>
          <w:rFonts w:ascii="Times New Roman" w:hAnsi="Times New Roman" w:cs="Times New Roman"/>
          <w:sz w:val="26"/>
          <w:szCs w:val="26"/>
        </w:rPr>
        <w:t xml:space="preserve">     : </w:t>
      </w:r>
      <w:r>
        <w:rPr>
          <w:rFonts w:ascii="Times New Roman" w:hAnsi="Times New Roman" w:cs="Times New Roman"/>
          <w:sz w:val="26"/>
          <w:szCs w:val="26"/>
        </w:rPr>
        <w:tab/>
      </w:r>
      <w:r w:rsidRPr="00BC52A3">
        <w:rPr>
          <w:rFonts w:ascii="Times New Roman" w:hAnsi="Times New Roman" w:cs="Times New Roman"/>
          <w:b/>
          <w:bCs/>
          <w:sz w:val="26"/>
          <w:szCs w:val="26"/>
        </w:rPr>
        <w:t>TS.</w:t>
      </w:r>
      <w:r w:rsidRPr="005A7AFF">
        <w:rPr>
          <w:rFonts w:ascii="Times New Roman" w:hAnsi="Times New Roman" w:cs="Times New Roman"/>
          <w:b/>
          <w:bCs/>
          <w:sz w:val="26"/>
          <w:szCs w:val="26"/>
        </w:rPr>
        <w:t xml:space="preserve"> TRẦN THỊ MINH HẠNH</w:t>
      </w:r>
    </w:p>
    <w:p w14:paraId="1C95B337" w14:textId="36423582" w:rsidR="005A7AFF" w:rsidRPr="00766F58" w:rsidRDefault="005A7AFF" w:rsidP="005A7AFF">
      <w:pPr>
        <w:spacing w:after="120" w:line="312" w:lineRule="auto"/>
        <w:ind w:left="720"/>
        <w:jc w:val="both"/>
        <w:rPr>
          <w:rFonts w:ascii="Times New Roman" w:hAnsi="Times New Roman" w:cs="Times New Roman"/>
          <w:b/>
          <w:bCs/>
          <w:sz w:val="26"/>
          <w:szCs w:val="26"/>
        </w:rPr>
      </w:pPr>
      <w:r w:rsidRPr="00E62AE7">
        <w:rPr>
          <w:rFonts w:ascii="Times New Roman" w:hAnsi="Times New Roman" w:cs="Times New Roman"/>
          <w:b/>
          <w:bCs/>
          <w:sz w:val="26"/>
          <w:szCs w:val="26"/>
        </w:rPr>
        <w:t xml:space="preserve">          </w:t>
      </w:r>
      <w:r>
        <w:rPr>
          <w:rFonts w:ascii="Times New Roman" w:hAnsi="Times New Roman" w:cs="Times New Roman"/>
          <w:b/>
          <w:bCs/>
          <w:sz w:val="26"/>
          <w:szCs w:val="26"/>
        </w:rPr>
        <w:tab/>
      </w:r>
      <w:r>
        <w:rPr>
          <w:rFonts w:ascii="Times New Roman" w:hAnsi="Times New Roman" w:cs="Times New Roman"/>
          <w:b/>
          <w:bCs/>
          <w:sz w:val="26"/>
          <w:szCs w:val="26"/>
        </w:rPr>
        <w:tab/>
      </w:r>
      <w:r w:rsidRPr="00E62AE7">
        <w:rPr>
          <w:rFonts w:ascii="Times New Roman" w:hAnsi="Times New Roman" w:cs="Times New Roman"/>
          <w:b/>
          <w:bCs/>
          <w:sz w:val="26"/>
          <w:szCs w:val="26"/>
        </w:rPr>
        <w:t>SVTH</w:t>
      </w:r>
      <w:r w:rsidRPr="00E62AE7">
        <w:rPr>
          <w:rFonts w:ascii="Times New Roman" w:hAnsi="Times New Roman" w:cs="Times New Roman"/>
          <w:sz w:val="26"/>
          <w:szCs w:val="26"/>
        </w:rPr>
        <w:t xml:space="preserve">      : </w:t>
      </w:r>
      <w:r w:rsidRPr="005A7AFF">
        <w:rPr>
          <w:rFonts w:ascii="Times New Roman" w:hAnsi="Times New Roman" w:cs="Times New Roman"/>
          <w:sz w:val="26"/>
          <w:szCs w:val="26"/>
        </w:rPr>
        <w:t xml:space="preserve">   </w:t>
      </w:r>
      <w:r w:rsidRPr="005A7AFF">
        <w:rPr>
          <w:rFonts w:ascii="Times New Roman" w:hAnsi="Times New Roman" w:cs="Times New Roman"/>
          <w:b/>
          <w:bCs/>
          <w:sz w:val="26"/>
          <w:szCs w:val="26"/>
        </w:rPr>
        <w:t>H</w:t>
      </w:r>
      <w:r w:rsidRPr="00766F58">
        <w:rPr>
          <w:rFonts w:ascii="Times New Roman" w:hAnsi="Times New Roman" w:cs="Times New Roman"/>
          <w:b/>
          <w:bCs/>
          <w:sz w:val="26"/>
          <w:szCs w:val="26"/>
        </w:rPr>
        <w:t>UỲNH MINH THUẬN</w:t>
      </w:r>
    </w:p>
    <w:p w14:paraId="3609147B" w14:textId="77777777" w:rsidR="005A7AFF" w:rsidRPr="005A7AFF" w:rsidRDefault="005A7AFF" w:rsidP="005A7AFF">
      <w:pPr>
        <w:spacing w:after="120" w:line="312" w:lineRule="auto"/>
        <w:ind w:left="720"/>
        <w:jc w:val="both"/>
        <w:rPr>
          <w:rFonts w:ascii="Times New Roman" w:hAnsi="Times New Roman" w:cs="Times New Roman"/>
          <w:b/>
          <w:bCs/>
          <w:sz w:val="26"/>
          <w:szCs w:val="26"/>
        </w:rPr>
      </w:pPr>
      <w:r w:rsidRPr="005A7AFF">
        <w:rPr>
          <w:rFonts w:ascii="Times New Roman" w:hAnsi="Times New Roman" w:cs="Times New Roman"/>
          <w:sz w:val="26"/>
          <w:szCs w:val="26"/>
        </w:rPr>
        <w:t xml:space="preserve">           </w:t>
      </w:r>
      <w:r>
        <w:rPr>
          <w:rFonts w:ascii="Times New Roman" w:hAnsi="Times New Roman" w:cs="Times New Roman"/>
          <w:sz w:val="26"/>
          <w:szCs w:val="26"/>
        </w:rPr>
        <w:tab/>
      </w:r>
      <w:r>
        <w:rPr>
          <w:rFonts w:ascii="Times New Roman" w:hAnsi="Times New Roman" w:cs="Times New Roman"/>
          <w:sz w:val="26"/>
          <w:szCs w:val="26"/>
        </w:rPr>
        <w:tab/>
      </w:r>
      <w:r w:rsidRPr="005A7AFF">
        <w:rPr>
          <w:rFonts w:ascii="Times New Roman" w:hAnsi="Times New Roman" w:cs="Times New Roman"/>
          <w:b/>
          <w:sz w:val="26"/>
          <w:szCs w:val="26"/>
        </w:rPr>
        <w:t xml:space="preserve">LỚP SH  </w:t>
      </w:r>
      <w:r w:rsidRPr="005A7AFF">
        <w:rPr>
          <w:rFonts w:ascii="Times New Roman" w:hAnsi="Times New Roman" w:cs="Times New Roman"/>
          <w:bCs/>
          <w:sz w:val="26"/>
          <w:szCs w:val="26"/>
        </w:rPr>
        <w:t>:</w:t>
      </w:r>
      <w:r w:rsidRPr="005A7AFF">
        <w:rPr>
          <w:rFonts w:ascii="Times New Roman" w:hAnsi="Times New Roman" w:cs="Times New Roman"/>
          <w:sz w:val="26"/>
          <w:szCs w:val="26"/>
        </w:rPr>
        <w:t xml:space="preserve">     </w:t>
      </w:r>
      <w:r w:rsidRPr="005A7AFF">
        <w:rPr>
          <w:rFonts w:ascii="Times New Roman" w:hAnsi="Times New Roman" w:cs="Times New Roman"/>
          <w:b/>
          <w:bCs/>
          <w:sz w:val="26"/>
          <w:szCs w:val="26"/>
        </w:rPr>
        <w:t>22KTMT1</w:t>
      </w:r>
    </w:p>
    <w:p w14:paraId="156381D0" w14:textId="26A995FA" w:rsidR="005A7AFF" w:rsidRPr="00B51A43" w:rsidRDefault="005A7AFF" w:rsidP="005A7AFF">
      <w:pPr>
        <w:spacing w:after="120" w:line="312" w:lineRule="auto"/>
        <w:ind w:left="720"/>
        <w:jc w:val="both"/>
        <w:rPr>
          <w:rFonts w:ascii="Times New Roman" w:hAnsi="Times New Roman" w:cs="Times New Roman"/>
          <w:b/>
          <w:bCs/>
          <w:sz w:val="26"/>
          <w:szCs w:val="26"/>
        </w:rPr>
      </w:pPr>
      <w:r w:rsidRPr="005A7AFF">
        <w:rPr>
          <w:rFonts w:ascii="Times New Roman" w:hAnsi="Times New Roman" w:cs="Times New Roman"/>
          <w:b/>
          <w:bCs/>
          <w:sz w:val="26"/>
          <w:szCs w:val="26"/>
        </w:rPr>
        <w:t xml:space="preserve">                      MSSV      </w:t>
      </w:r>
      <w:r w:rsidRPr="005A7AFF">
        <w:rPr>
          <w:rFonts w:ascii="Times New Roman" w:hAnsi="Times New Roman" w:cs="Times New Roman"/>
          <w:sz w:val="26"/>
          <w:szCs w:val="26"/>
        </w:rPr>
        <w:t xml:space="preserve">:    </w:t>
      </w:r>
      <w:r w:rsidRPr="00B51A43">
        <w:rPr>
          <w:rFonts w:ascii="Times New Roman" w:hAnsi="Times New Roman" w:cs="Times New Roman"/>
          <w:sz w:val="26"/>
          <w:szCs w:val="26"/>
        </w:rPr>
        <w:t xml:space="preserve"> </w:t>
      </w:r>
      <w:r w:rsidRPr="005A7AFF">
        <w:rPr>
          <w:rFonts w:ascii="Times New Roman" w:hAnsi="Times New Roman" w:cs="Times New Roman"/>
          <w:b/>
          <w:bCs/>
          <w:sz w:val="26"/>
          <w:szCs w:val="26"/>
        </w:rPr>
        <w:t>10622023</w:t>
      </w:r>
      <w:r w:rsidRPr="00B51A43">
        <w:rPr>
          <w:rFonts w:ascii="Times New Roman" w:hAnsi="Times New Roman" w:cs="Times New Roman"/>
          <w:b/>
          <w:bCs/>
          <w:sz w:val="26"/>
          <w:szCs w:val="26"/>
        </w:rPr>
        <w:t>6</w:t>
      </w:r>
    </w:p>
    <w:p w14:paraId="5568A7C4" w14:textId="04011F83" w:rsidR="005A7AFF" w:rsidRPr="00B51A43" w:rsidRDefault="005A7AFF" w:rsidP="005A7AFF">
      <w:pPr>
        <w:spacing w:after="120" w:line="312" w:lineRule="auto"/>
        <w:ind w:left="720" w:firstLine="1440"/>
        <w:jc w:val="both"/>
        <w:rPr>
          <w:rFonts w:ascii="Times New Roman" w:hAnsi="Times New Roman" w:cs="Times New Roman"/>
          <w:b/>
          <w:bCs/>
          <w:sz w:val="26"/>
          <w:szCs w:val="26"/>
        </w:rPr>
      </w:pPr>
      <w:r w:rsidRPr="00B51A43">
        <w:rPr>
          <w:rFonts w:ascii="Times New Roman" w:hAnsi="Times New Roman" w:cs="Times New Roman"/>
          <w:b/>
          <w:bCs/>
          <w:sz w:val="26"/>
          <w:szCs w:val="26"/>
        </w:rPr>
        <w:t xml:space="preserve">NHÓM    </w:t>
      </w:r>
      <w:r w:rsidRPr="00B51A43">
        <w:rPr>
          <w:rFonts w:ascii="Times New Roman" w:hAnsi="Times New Roman" w:cs="Times New Roman"/>
          <w:sz w:val="26"/>
          <w:szCs w:val="26"/>
        </w:rPr>
        <w:t>:</w:t>
      </w:r>
      <w:r w:rsidRPr="00B51A43">
        <w:rPr>
          <w:rFonts w:ascii="Times New Roman" w:hAnsi="Times New Roman" w:cs="Times New Roman"/>
          <w:b/>
          <w:bCs/>
          <w:sz w:val="26"/>
          <w:szCs w:val="26"/>
        </w:rPr>
        <w:t xml:space="preserve">     8</w:t>
      </w:r>
    </w:p>
    <w:p w14:paraId="2577B4D9" w14:textId="77777777" w:rsidR="005A7AFF" w:rsidRPr="005A7AFF"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sz w:val="26"/>
          <w:szCs w:val="26"/>
        </w:rPr>
        <w:t xml:space="preserve">           </w:t>
      </w:r>
    </w:p>
    <w:p w14:paraId="49B8DD39" w14:textId="7BD7601B" w:rsidR="005A7AFF" w:rsidRPr="00B51A43" w:rsidRDefault="005A7AFF" w:rsidP="005A7AFF">
      <w:pPr>
        <w:spacing w:after="120" w:line="312" w:lineRule="auto"/>
        <w:ind w:left="720"/>
        <w:jc w:val="both"/>
        <w:rPr>
          <w:rFonts w:ascii="Times New Roman" w:hAnsi="Times New Roman" w:cs="Times New Roman"/>
          <w:sz w:val="26"/>
          <w:szCs w:val="26"/>
        </w:rPr>
      </w:pPr>
      <w:r w:rsidRPr="00E62AE7">
        <w:rPr>
          <w:rFonts w:ascii="Times New Roman" w:hAnsi="Times New Roman" w:cs="Times New Roman"/>
          <w:sz w:val="26"/>
          <w:szCs w:val="26"/>
        </w:rPr>
        <w:t xml:space="preserve">       </w:t>
      </w:r>
    </w:p>
    <w:p w14:paraId="540BA467" w14:textId="77777777" w:rsidR="005A7AFF" w:rsidRDefault="005A7AFF" w:rsidP="005A7AFF">
      <w:pPr>
        <w:spacing w:after="120" w:line="312" w:lineRule="auto"/>
        <w:ind w:left="720"/>
        <w:jc w:val="both"/>
        <w:rPr>
          <w:rFonts w:ascii="Times New Roman" w:hAnsi="Times New Roman" w:cs="Times New Roman"/>
          <w:b/>
          <w:bCs/>
          <w:sz w:val="26"/>
          <w:szCs w:val="26"/>
        </w:rPr>
      </w:pPr>
    </w:p>
    <w:p w14:paraId="5DAEF54F" w14:textId="77777777" w:rsidR="005A7AFF" w:rsidRPr="00E62AE7" w:rsidRDefault="005A7AFF" w:rsidP="005A7AFF">
      <w:pPr>
        <w:spacing w:after="120" w:line="312" w:lineRule="auto"/>
        <w:ind w:left="720"/>
        <w:jc w:val="both"/>
        <w:rPr>
          <w:rFonts w:ascii="Times New Roman" w:hAnsi="Times New Roman" w:cs="Times New Roman"/>
          <w:b/>
          <w:bCs/>
          <w:sz w:val="26"/>
          <w:szCs w:val="26"/>
        </w:rPr>
      </w:pPr>
    </w:p>
    <w:p w14:paraId="1C05B523" w14:textId="77777777" w:rsidR="005A7AFF" w:rsidRPr="00E62AE7" w:rsidRDefault="005A7AFF" w:rsidP="005A7AFF">
      <w:pPr>
        <w:spacing w:after="120" w:line="312" w:lineRule="auto"/>
        <w:jc w:val="both"/>
        <w:rPr>
          <w:rFonts w:ascii="Times New Roman" w:hAnsi="Times New Roman" w:cs="Times New Roman"/>
          <w:i/>
          <w:sz w:val="26"/>
          <w:szCs w:val="26"/>
        </w:rPr>
      </w:pPr>
    </w:p>
    <w:p w14:paraId="2202C699" w14:textId="77777777" w:rsidR="005A7AFF" w:rsidRPr="006E5F80" w:rsidRDefault="005A7AFF" w:rsidP="006E5F80">
      <w:pPr>
        <w:spacing w:after="120" w:line="312" w:lineRule="auto"/>
        <w:jc w:val="center"/>
        <w:rPr>
          <w:rFonts w:ascii="Times New Roman" w:hAnsi="Times New Roman" w:cs="Times New Roman"/>
          <w:i/>
          <w:sz w:val="26"/>
          <w:szCs w:val="26"/>
          <w:lang w:val="en-US"/>
        </w:rPr>
      </w:pPr>
    </w:p>
    <w:p w14:paraId="5F89AEFA" w14:textId="77777777" w:rsidR="005A7AFF" w:rsidRDefault="005A7AFF" w:rsidP="005A7AFF">
      <w:pPr>
        <w:spacing w:after="120" w:line="312" w:lineRule="auto"/>
        <w:jc w:val="center"/>
        <w:rPr>
          <w:rFonts w:ascii="Times New Roman" w:hAnsi="Times New Roman" w:cs="Times New Roman"/>
          <w:i/>
          <w:sz w:val="26"/>
          <w:szCs w:val="26"/>
        </w:rPr>
      </w:pPr>
    </w:p>
    <w:p w14:paraId="400A8D07" w14:textId="77777777" w:rsidR="005A7AFF" w:rsidRDefault="005A7AFF" w:rsidP="005A7AFF">
      <w:pPr>
        <w:spacing w:after="120" w:line="312" w:lineRule="auto"/>
        <w:jc w:val="center"/>
        <w:rPr>
          <w:rFonts w:ascii="Times New Roman" w:hAnsi="Times New Roman" w:cs="Times New Roman"/>
          <w:i/>
          <w:sz w:val="26"/>
          <w:szCs w:val="26"/>
        </w:rPr>
      </w:pPr>
    </w:p>
    <w:p w14:paraId="6FD12812" w14:textId="7C4CF54D" w:rsidR="005A7AFF" w:rsidRPr="00B51A43" w:rsidRDefault="005A7AFF" w:rsidP="005A7AFF">
      <w:pPr>
        <w:spacing w:after="120" w:line="312" w:lineRule="auto"/>
        <w:jc w:val="center"/>
        <w:rPr>
          <w:rFonts w:ascii="Times New Roman" w:hAnsi="Times New Roman" w:cs="Times New Roman"/>
          <w:i/>
          <w:sz w:val="26"/>
          <w:szCs w:val="26"/>
        </w:rPr>
        <w:sectPr w:rsidR="005A7AFF" w:rsidRPr="00B51A43" w:rsidSect="005A7AFF">
          <w:headerReference w:type="even" r:id="rId11"/>
          <w:footerReference w:type="even" r:id="rId12"/>
          <w:footerReference w:type="default" r:id="rId13"/>
          <w:headerReference w:type="first" r:id="rId14"/>
          <w:footerReference w:type="first" r:id="rId15"/>
          <w:pgSz w:w="11910" w:h="16840" w:code="9"/>
          <w:pgMar w:top="851" w:right="851" w:bottom="851" w:left="1418" w:header="680" w:footer="624"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titlePg/>
          <w:docGrid w:linePitch="354"/>
        </w:sectPr>
      </w:pPr>
      <w:r w:rsidRPr="00E62AE7">
        <w:rPr>
          <w:rFonts w:ascii="Times New Roman" w:hAnsi="Times New Roman" w:cs="Times New Roman"/>
          <w:i/>
          <w:sz w:val="26"/>
          <w:szCs w:val="26"/>
        </w:rPr>
        <w:t xml:space="preserve">Đà Nẵng, </w:t>
      </w:r>
      <w:r>
        <w:rPr>
          <w:rFonts w:ascii="Times New Roman" w:hAnsi="Times New Roman" w:cs="Times New Roman"/>
          <w:i/>
          <w:sz w:val="26"/>
          <w:szCs w:val="26"/>
        </w:rPr>
        <w:t>tháng 0</w:t>
      </w:r>
      <w:r w:rsidRPr="005A7AFF">
        <w:rPr>
          <w:rFonts w:ascii="Times New Roman" w:hAnsi="Times New Roman" w:cs="Times New Roman"/>
          <w:i/>
          <w:sz w:val="26"/>
          <w:szCs w:val="26"/>
        </w:rPr>
        <w:t>3</w:t>
      </w:r>
      <w:r>
        <w:rPr>
          <w:rFonts w:ascii="Times New Roman" w:hAnsi="Times New Roman" w:cs="Times New Roman"/>
          <w:i/>
          <w:sz w:val="26"/>
          <w:szCs w:val="26"/>
        </w:rPr>
        <w:t xml:space="preserve"> n</w:t>
      </w:r>
      <w:r w:rsidRPr="00E62AE7">
        <w:rPr>
          <w:rFonts w:ascii="Times New Roman" w:hAnsi="Times New Roman" w:cs="Times New Roman"/>
          <w:i/>
          <w:sz w:val="26"/>
          <w:szCs w:val="26"/>
        </w:rPr>
        <w:t>ăm 20</w:t>
      </w:r>
      <w:r>
        <w:rPr>
          <w:rFonts w:ascii="Times New Roman" w:hAnsi="Times New Roman" w:cs="Times New Roman"/>
          <w:i/>
          <w:sz w:val="26"/>
          <w:szCs w:val="26"/>
        </w:rPr>
        <w:t>2</w:t>
      </w:r>
      <w:r w:rsidR="00B51A43" w:rsidRPr="00B51A43">
        <w:rPr>
          <w:rFonts w:ascii="Times New Roman" w:hAnsi="Times New Roman" w:cs="Times New Roman"/>
          <w:i/>
          <w:sz w:val="26"/>
          <w:szCs w:val="26"/>
        </w:rPr>
        <w:t>6</w:t>
      </w:r>
    </w:p>
    <w:p w14:paraId="7C648992" w14:textId="37FE923D" w:rsidR="005A7AFF" w:rsidRPr="00B51A43" w:rsidRDefault="005A7AFF">
      <w:pPr>
        <w:rPr>
          <w:rFonts w:asciiTheme="majorHAnsi" w:hAnsiTheme="majorHAnsi" w:cstheme="majorHAnsi"/>
          <w:b/>
          <w:bCs/>
          <w:sz w:val="26"/>
          <w:szCs w:val="26"/>
        </w:rPr>
      </w:pPr>
    </w:p>
    <w:p w14:paraId="552E948C" w14:textId="34BF8D31" w:rsidR="00484CA2" w:rsidRPr="00766F58" w:rsidRDefault="00484CA2"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1. Giới thiệu</w:t>
      </w:r>
      <w:r w:rsidR="00B51A43" w:rsidRPr="00766F58">
        <w:rPr>
          <w:rFonts w:asciiTheme="majorHAnsi" w:hAnsiTheme="majorHAnsi" w:cstheme="majorHAnsi"/>
          <w:b/>
          <w:bCs/>
          <w:sz w:val="26"/>
          <w:szCs w:val="26"/>
        </w:rPr>
        <w:t xml:space="preserve"> đề tài</w:t>
      </w:r>
    </w:p>
    <w:p w14:paraId="7705B0F9" w14:textId="77777777" w:rsidR="00484CA2" w:rsidRPr="00A0535D" w:rsidRDefault="00484CA2" w:rsidP="00766F58">
      <w:pPr>
        <w:spacing w:line="26" w:lineRule="atLeast"/>
        <w:ind w:firstLine="547"/>
        <w:jc w:val="both"/>
        <w:rPr>
          <w:rFonts w:asciiTheme="majorHAnsi" w:hAnsiTheme="majorHAnsi" w:cstheme="majorHAnsi"/>
          <w:sz w:val="26"/>
          <w:szCs w:val="26"/>
        </w:rPr>
      </w:pPr>
      <w:r w:rsidRPr="00A0535D">
        <w:rPr>
          <w:rFonts w:asciiTheme="majorHAnsi" w:hAnsiTheme="majorHAnsi" w:cstheme="majorHAnsi"/>
          <w:sz w:val="26"/>
          <w:szCs w:val="26"/>
        </w:rPr>
        <w:t>Trong những năm gần đây, trí tuệ nhân tạo và các kỹ thuật học máy, học sâu đã phát triển mạnh mẽ và được ứng dụng rộng rãi trong nhiều lĩnh vực, đặc biệt là y tế. Nhờ khả năng học từ dữ liệu lớn và tự động trích xuất đặc trưng, AI đã mở ra nhiều hướng tiếp cận mới trong việc hỗ trợ chẩn đoán và ra quyết định lâm sàng. Một trong những ứng dụng nổi bật là phân tích ảnh y khoa, trong đó ảnh X-quang ngực được sử dụng phổ biến do chi phí thấp, quy trình chụp đơn giản và khả năng phản ánh trực tiếp các bất thường của hệ hô hấp.</w:t>
      </w:r>
    </w:p>
    <w:p w14:paraId="306349CD"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Tràn dịch màng phổi là một bệnh lý nguy hiểm, xảy ra khi lớp màng bao quanh phổi bị viêm hoặc tích tụ dịch, ảnh hưởng trực tiếp đến chức năng hô hấp của bệnh nhân. Theo thống kê, tại Indonesia, các ca bệnh tràn dịch màng phổi chiếm 2,7% trong tổng số bệnh nhiễm trùng đường hô hấp, với ước tính hơn 3000 người mắc bệnh trên 1 triệu dân mỗi năm. Đặc biệt nghiêm trọng, dựa trên một nghiên cứu, có đến 15% trong số 104 bệnh nhân được chẩn đoán tràn dịch màng phổi đã tử vong trong vòng 30 ngày. Việc phát hiện sớm tràn dịch màng phổi thông qua ảnh X-quang ngực có ý nghĩa quan trọng trong điều trị và giảm tỷ lệ biến chứng. Tuy nhiên, các dấu hiệu của bệnh trên ảnh X-quang thường khó phân biệt bằng mắt thường, đặc biệt trong giai đoạn đầu, gây khó khăn cho quá trình chẩn đoán lâm sàng.</w:t>
      </w:r>
    </w:p>
    <w:p w14:paraId="6C13155C"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Trước thực tế đó, nghiên cứu này đề xuất một phương pháp tự động nhằm hỗ trợ phát hiện tràn dịch màng phổi dựa trên ảnh X-quang ngực. Phương pháp tập trung vào các bước tiền xử lý ảnh, trích xuất đặc trưng và phân loại nhằm phân biệt ảnh X-quang bình thường và ảnh có dấu hiệu tràn dịch màng phổi. Việc áp dụng các kỹ thuật xử lý ảnh và AI giúp làm nổi bật vùng phổi, giảm nhiễu và nâng cao độ chính xác trong quá trình phân tích.</w:t>
      </w:r>
    </w:p>
    <w:p w14:paraId="33276D19"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Mục tiêu của nghiên cứu là xây dựng một hệ thống hỗ trợ chẩn đoán có độ chính xác cao, góp phần giảm tải cho bác sĩ và nâng cao hiệu quả phát hiện bệnh. Kết quả nghiên cứu dự kiến sẽ đạt được độ chính xác tương đương hoặc cao hơn các nghiên cứu trước đây, đặc biệt có khả năng ứng dụng thực tế tại các cơ sở y tế có nguồn lực hạn chế, nơi hệ thống chẩn đoán tự động từ ảnh X-quang có thể đóng vai trò hỗ trợ quan trọng cho bác sĩ chuyên khoa.</w:t>
      </w:r>
    </w:p>
    <w:p w14:paraId="0A912988" w14:textId="77777777" w:rsidR="00484CA2" w:rsidRPr="00A0535D" w:rsidRDefault="00484CA2"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2. Các nghiên cứu/phương pháp liên quan</w:t>
      </w:r>
    </w:p>
    <w:p w14:paraId="7DF30AE3"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Có rất nhiều nghiên cứu trong những năm trở lại đây về việc ứng dụng trí tuệ nhân tạo (AI) trong phân tích ảnh X-quang ngực nhằm hỗ trợ phát hiện các bệnh lý phổi, trong đó tràn dịch màng phổi là một trong những đối tượng được quan tâm hàng đầu.</w:t>
      </w:r>
    </w:p>
    <w:p w14:paraId="6FF5A76A"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Một nghiên cứu của Rajpurkar và các cộng sự [1] giới thiệu mô hình CheXNet dựa trên mạng nơ-ron tích chập sâu để phát hiện các bệnh phổi từ ảnh X-quang, trong đó tràn dịch màng phổi được xem là một nhãn bệnh quan trọng và đạt hiệu năng so sánh được với bác sĩ X-quang. Tiếp nối hướng tiếp cận này, Yao và các cộng sự [2] đề xuất phương pháp học đa nhãn nhằm khai thác mối quan hệ phụ thuộc giữa các bệnh lý trên ảnh X-quang ngực, qua đó cải thiện khả năng phát hiện các bệnh phổi, bao gồm tràn dịch màng phổi, đặc biệt trong bối cảnh dữ liệu huấn luyện không cân bằng.</w:t>
      </w:r>
    </w:p>
    <w:p w14:paraId="3E247E93"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lastRenderedPageBreak/>
        <w:t>Bên cạnh mô hình CheXNet, Wang, Peng, Lu và Summers [3] xây dựng tập dữ liệu ChestX-ray8 với quy mô lớn, trong đó tràn dịch màng phổi là một trong những bệnh lý thường gặp được gán nhãn từ báo cáo lâm sàng, tạo cơ sở cho nhiều nghiên cứu về phân loại và định vị bệnh phổi trên ảnh X-quang. Nhóm nghiên cứu của Irvin và Rajpurkar tại Đại học Stanford [4] phát triển bộ dữ liệu CheXpert và đề xuất cách xử lý các nhãn không chắc chắn, góp phần nâng cao độ tin cậy của các mô hình học sâu trong phát hiện bệnh lý lồng ngực, bao gồm tràn dịch màng phổi. Ngoài ra, Li, Wang và Han [5] đề xuất phương pháp học sâu kết hợp cơ chế chú ý nhằm làm nổi bật các vùng tổn thương quan trọng trên ảnh X-quang ngực, qua đó cải thiện hiệu quả nhận dạng tràn dịch màng phổi.</w:t>
      </w:r>
    </w:p>
    <w:p w14:paraId="1918AAFE"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Có một số nghiên cứu của Zhang, Wang và cộng sự [6] đề xuất mô hình học sâu dựa trên mạng tích chập kết hợp cơ chế chú ý để cải thiện khả năng phát hiện các bệnh lý lồng ngực trên ảnh X-quang, trong đó tràn dịch màng phổi được xác định rõ thông qua các vùng đặc trưng có ý nghĩa lâm sàng. Nhóm nghiên cứu của Tang tại Trung Quốc [7] tập trung vào việc tối ưu hóa kiến trúc mạng và chiến lược huấn luyện nhằm nâng cao độ chính xác trong phân loại đa nhãn, cho thấy hiệu quả tốt đối với bệnh tràn dịch màng phổi trên các tập dữ liệu X-quang quy mô lớn. Bên cạnh đó, Huang, Lin và Wu [8] khai thác thông tin không gian và ngữ cảnh trên ảnh X-quang ngực để hỗ trợ mô hình học sâu nhận diện các tổn thương liên quan đến tràn dịch màng phổi, góp phần nâng cao độ tin cậy của hệ thống hỗ trợ chẩn đoán.</w:t>
      </w:r>
    </w:p>
    <w:p w14:paraId="626480BA"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Gần đây, Zhou, Chen và Liu [9] đề xuất mô hình học sâu đa nhãn kết hợp cơ chế chú ý không gian nhằm cải thiện khả năng phát hiện các bệnh lý phổi trên ảnh X-quang ngực, trong đó tràn dịch màng phổi được nhận diện hiệu quả nhờ khai thác tốt các đặc trưng vùng đáy phổi. Nhóm nghiên cứu của Rahman và Hossain [10] tập trung vào việc sử dụng các kiến trúc CNN hiện đại kết hợp học chuyển giao để nâng cao độ chính xác trong phân loại bệnh phổi, cho thấy kết quả khả quan đối với tràn dịch màng phổi trên các tập dữ liệu công khai.</w:t>
      </w:r>
    </w:p>
    <w:p w14:paraId="44AB5116" w14:textId="77777777" w:rsidR="00484CA2" w:rsidRPr="00A0535D"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Bên cạnh đó, Singh, Kumar và Patel [11] mở rộng hướng tiếp cận bằng cách kết hợp mô hình học sâu với chiến lược tăng cường dữ liệu nhằm cải thiện tính tổng quát của hệ thống phát hiện bệnh phổi từ ảnh X-quang, trong đó tràn dịch màng phổi là một trong những bệnh lý được đánh giá chi tiết. Nhóm nghiên cứu của Albahli và cộng sự [12] đề xuất kiến trúc mạng lai kết hợp CNN và Transformer để khai thác đồng thời đặc trưng cục bộ và ngữ cảnh toàn cục, giúp nâng cao hiệu quả nhận dạng tràn dịch màng phổi trong các hệ thống hỗ trợ chẩn đoán y khoa.</w:t>
      </w:r>
    </w:p>
    <w:p w14:paraId="7B5299F2" w14:textId="77777777" w:rsidR="00484CA2" w:rsidRPr="00766F58" w:rsidRDefault="00484CA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Ở các nghiên cứu rất gần đây, Kumar, Singh và Patel [13] đề xuất hệ thống kết hợp học sâu với nền tảng IoT nhằm hỗ trợ theo dõi và chẩn đoán bệnh phổi từ dữ liệu y tế, trong đó ảnh X-quang ngực được phân tích tự động để phát hiện các bệnh lý như tràn dịch màng phổi trong bối cảnh chăm sóc tại nhà. Bên cạnh đó, nhóm nghiên cứu của Johnson và cộng sự tại Hoa Kỳ [14] phát triển mô hình lai giữa CNN và Transformer để khai thác đồng thời đặc trưng cục bộ và ngữ cảnh toàn cục trên ảnh X-quang ngực, cho thấy hiệu quả cao trong việc nhận diện tràn dịch màng phổi cũng như các bệnh lý lồng ngực khác trong các hệ thống hỗ trợ chẩn đoán hiện đại.</w:t>
      </w:r>
    </w:p>
    <w:p w14:paraId="75C4CF57" w14:textId="77777777" w:rsidR="00B51A43" w:rsidRPr="00766F58" w:rsidRDefault="00B51A43" w:rsidP="00766F58">
      <w:pPr>
        <w:spacing w:line="26" w:lineRule="atLeast"/>
        <w:ind w:firstLine="540"/>
        <w:jc w:val="both"/>
        <w:rPr>
          <w:rFonts w:asciiTheme="majorHAnsi" w:hAnsiTheme="majorHAnsi" w:cstheme="majorHAnsi"/>
          <w:sz w:val="26"/>
          <w:szCs w:val="26"/>
        </w:rPr>
      </w:pPr>
    </w:p>
    <w:p w14:paraId="6BBFF682" w14:textId="33B1AA5E" w:rsidR="00484CA2" w:rsidRPr="00A0535D" w:rsidRDefault="00484CA2"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lastRenderedPageBreak/>
        <w:t>3. Phương pháp thực hiện</w:t>
      </w:r>
    </w:p>
    <w:p w14:paraId="3F0E6C06" w14:textId="77777777" w:rsidR="00484CA2" w:rsidRPr="00A0535D" w:rsidRDefault="00484CA2"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3.1. Tập dữ liệu</w:t>
      </w:r>
    </w:p>
    <w:p w14:paraId="4DAABD5C" w14:textId="5F12C15E" w:rsidR="001C3A49" w:rsidRPr="00A0535D" w:rsidRDefault="001C3A49"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Nghiên cứu này sử dụng tập dữ liệu ChestX-ray14 [15], một trong những bộ dữ liệu ảnh X-quang ngực chụp mặt trước lớn nhất hiện nay với tổng số 112.120 ảnh thu thập từ 30.805 bệnh nhân. Tập dữ liệu được phát triển bởi NIH Clinical Center và bao gồm 14 lớp bệnh lý phổi phổ biến cùng với trạng thái bình thường. Các ảnh được lưu dưới định dạng PNG với kích thước gốc 1024 x 1024 pixel, được gán nhãn tự động từ các báo cáo X-quang lâm sàng thông qua kỹ thuật xử lý ngôn ngữ tự nhiên.</w:t>
      </w:r>
    </w:p>
    <w:p w14:paraId="2A2F460B" w14:textId="58E02847" w:rsidR="001C3A49" w:rsidRPr="00A0535D" w:rsidRDefault="001C3A49"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Trong nghiên cứu này, chúng tôi tập trung vào bài toán phân loại nhị phân để phát hiện tràn dịch màng phổi. Do đó, chúng tôi chọn lọc và sử dụng 2.500 mẫu dữ liệu ảnh X-quang, bao gồm hai lớp khác nhau: ảnh X-quang có tràn dịch màng phổi và ảnh bình thường, mỗi lớp chứa 1.250 ảnh. Việc cân bằng số lượng mẫu giữa hai lớp giúp tránh hiện tượng mô hình thiên lệch về lớp có số lượng mẫu nhiều hơn.</w:t>
      </w:r>
    </w:p>
    <w:p w14:paraId="78ED48F4" w14:textId="023A5206" w:rsidR="00484CA2" w:rsidRPr="00766F58" w:rsidRDefault="00E41198"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Để minh họa sự khác biệt giữa hai lớp dữ liệu, Hình 1 trình bày hai ví dụ điển hình từ tập dữ liệu. Hình 1(a) cho thấy ảnh X-quang ngực bình thường với cả hai trường phổi trong suốt, cấu trúc mạch máu rõ nét và góc sườn hoành sắc nhọn ở cả hai bên. Ngược lại, Hình 1(b) thể hiện trường hợp tràn dịch màng phổi ở bên phải, với vùng đục trắng đồng nhất ở đáy phổi, góc sườn hoành bị tù và có đường cong meniscus đặc trưng. Sự tương phản rõ rệt này là cơ sở để mô hình CNN học cách phân biệt và phân loại chính xác.</w:t>
      </w:r>
    </w:p>
    <w:p w14:paraId="29FB1533" w14:textId="19D9A103" w:rsidR="00484CA2" w:rsidRPr="00A0535D" w:rsidRDefault="001C3A49" w:rsidP="00766F58">
      <w:pPr>
        <w:spacing w:line="26" w:lineRule="atLeast"/>
        <w:ind w:left="720"/>
        <w:rPr>
          <w:rFonts w:asciiTheme="majorHAnsi" w:hAnsiTheme="majorHAnsi" w:cstheme="majorHAnsi"/>
          <w:b/>
          <w:bCs/>
          <w:sz w:val="26"/>
          <w:szCs w:val="26"/>
        </w:rPr>
      </w:pPr>
      <w:r w:rsidRPr="00A0535D">
        <w:rPr>
          <w:rFonts w:asciiTheme="majorHAnsi" w:hAnsiTheme="majorHAnsi" w:cstheme="majorHAnsi"/>
          <w:b/>
          <w:bCs/>
          <w:noProof/>
          <w:sz w:val="26"/>
          <w:szCs w:val="26"/>
        </w:rPr>
        <w:drawing>
          <wp:inline distT="0" distB="0" distL="0" distR="0" wp14:anchorId="76F3B098" wp14:editId="71DBB21F">
            <wp:extent cx="2156460" cy="2156460"/>
            <wp:effectExtent l="0" t="0" r="0" b="0"/>
            <wp:docPr id="1488622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622553" name="Picture 148862255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156460" cy="2156460"/>
                    </a:xfrm>
                    <a:prstGeom prst="rect">
                      <a:avLst/>
                    </a:prstGeom>
                  </pic:spPr>
                </pic:pic>
              </a:graphicData>
            </a:graphic>
          </wp:inline>
        </w:drawing>
      </w:r>
      <w:r w:rsidRPr="00A0535D">
        <w:rPr>
          <w:rFonts w:asciiTheme="majorHAnsi" w:hAnsiTheme="majorHAnsi" w:cstheme="majorHAnsi"/>
          <w:b/>
          <w:bCs/>
          <w:sz w:val="26"/>
          <w:szCs w:val="26"/>
        </w:rPr>
        <w:t xml:space="preserve">            </w:t>
      </w:r>
      <w:r w:rsidRPr="00A0535D">
        <w:rPr>
          <w:rFonts w:asciiTheme="majorHAnsi" w:hAnsiTheme="majorHAnsi" w:cstheme="majorHAnsi"/>
          <w:b/>
          <w:bCs/>
          <w:noProof/>
          <w:sz w:val="26"/>
          <w:szCs w:val="26"/>
        </w:rPr>
        <w:drawing>
          <wp:inline distT="0" distB="0" distL="0" distR="0" wp14:anchorId="0EBAA9D9" wp14:editId="12521426">
            <wp:extent cx="2156460" cy="2156460"/>
            <wp:effectExtent l="0" t="0" r="0" b="0"/>
            <wp:docPr id="778470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470122" name="Picture 77847012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56460" cy="2156460"/>
                    </a:xfrm>
                    <a:prstGeom prst="rect">
                      <a:avLst/>
                    </a:prstGeom>
                  </pic:spPr>
                </pic:pic>
              </a:graphicData>
            </a:graphic>
          </wp:inline>
        </w:drawing>
      </w:r>
    </w:p>
    <w:p w14:paraId="2E2BE05D" w14:textId="4D02C2A9" w:rsidR="00484CA2" w:rsidRPr="00A0535D" w:rsidRDefault="001C3A49"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 xml:space="preserve">                          (a)                                                            (b)</w:t>
      </w:r>
    </w:p>
    <w:p w14:paraId="3143DF69" w14:textId="5988FCE5" w:rsidR="00484CA2" w:rsidRPr="00A0535D" w:rsidRDefault="00E41198" w:rsidP="00766F58">
      <w:pPr>
        <w:tabs>
          <w:tab w:val="left" w:pos="1080"/>
        </w:tabs>
        <w:spacing w:line="26" w:lineRule="atLeast"/>
        <w:ind w:firstLine="540"/>
        <w:jc w:val="center"/>
        <w:rPr>
          <w:rFonts w:asciiTheme="majorHAnsi" w:hAnsiTheme="majorHAnsi" w:cstheme="majorHAnsi"/>
          <w:sz w:val="26"/>
          <w:szCs w:val="26"/>
        </w:rPr>
      </w:pPr>
      <w:r w:rsidRPr="00A0535D">
        <w:rPr>
          <w:rFonts w:asciiTheme="majorHAnsi" w:hAnsiTheme="majorHAnsi" w:cstheme="majorHAnsi"/>
          <w:sz w:val="26"/>
          <w:szCs w:val="26"/>
        </w:rPr>
        <w:t xml:space="preserve">Hình 1: Ví dụ ảnh X-quang ngực từ tập dữ liệu (a) Ảnh X-quang bình thường -(b) Ảnh X-quang có tràn dịch màng phổi </w:t>
      </w:r>
    </w:p>
    <w:p w14:paraId="5E5AA4D0" w14:textId="77777777" w:rsidR="00484CA2" w:rsidRPr="00A0535D" w:rsidRDefault="00484CA2" w:rsidP="00766F58">
      <w:pPr>
        <w:spacing w:line="26" w:lineRule="atLeast"/>
        <w:ind w:firstLine="540"/>
        <w:jc w:val="both"/>
        <w:rPr>
          <w:rFonts w:asciiTheme="majorHAnsi" w:hAnsiTheme="majorHAnsi" w:cstheme="majorHAnsi"/>
          <w:sz w:val="26"/>
          <w:szCs w:val="26"/>
        </w:rPr>
      </w:pPr>
    </w:p>
    <w:p w14:paraId="346D3E51" w14:textId="633636CC" w:rsidR="00E41198" w:rsidRPr="00A0535D" w:rsidRDefault="00E41198"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Dữ liệu sau đó được chia thành ba phần theo tỷ lệ 80:10:10 mô tả trong Bảng 1:</w:t>
      </w:r>
    </w:p>
    <w:p w14:paraId="5DFC727B" w14:textId="0128A70C" w:rsidR="00E41198" w:rsidRPr="00A0535D" w:rsidRDefault="00152AAF" w:rsidP="00766F58">
      <w:pPr>
        <w:numPr>
          <w:ilvl w:val="0"/>
          <w:numId w:val="1"/>
        </w:numPr>
        <w:tabs>
          <w:tab w:val="num" w:pos="720"/>
        </w:tabs>
        <w:spacing w:line="26" w:lineRule="atLeast"/>
        <w:rPr>
          <w:rFonts w:asciiTheme="majorHAnsi" w:hAnsiTheme="majorHAnsi" w:cstheme="majorHAnsi"/>
          <w:sz w:val="26"/>
          <w:szCs w:val="26"/>
        </w:rPr>
      </w:pPr>
      <w:r w:rsidRPr="00A0535D">
        <w:rPr>
          <w:rFonts w:asciiTheme="majorHAnsi" w:hAnsiTheme="majorHAnsi" w:cstheme="majorHAnsi"/>
          <w:sz w:val="26"/>
          <w:szCs w:val="26"/>
        </w:rPr>
        <w:t xml:space="preserve">   </w:t>
      </w:r>
      <w:r w:rsidR="00E41198" w:rsidRPr="00A0535D">
        <w:rPr>
          <w:rFonts w:asciiTheme="majorHAnsi" w:hAnsiTheme="majorHAnsi" w:cstheme="majorHAnsi"/>
          <w:sz w:val="26"/>
          <w:szCs w:val="26"/>
        </w:rPr>
        <w:t>Tập huấn luyện: Chiếm 80% dữ liệu, được sử dụng để huấn luyện mô hình CNN, cho phép mô hình học các đặc trưng phân biệt giữa ảnh bình thường và ảnh có tràn dịch màng phổi.</w:t>
      </w:r>
    </w:p>
    <w:p w14:paraId="38C0B658" w14:textId="58A0EE02" w:rsidR="00E41198" w:rsidRPr="00A0535D" w:rsidRDefault="00152AAF" w:rsidP="00766F58">
      <w:pPr>
        <w:numPr>
          <w:ilvl w:val="0"/>
          <w:numId w:val="1"/>
        </w:numPr>
        <w:tabs>
          <w:tab w:val="num" w:pos="720"/>
        </w:tabs>
        <w:spacing w:line="26" w:lineRule="atLeast"/>
        <w:rPr>
          <w:rFonts w:asciiTheme="majorHAnsi" w:hAnsiTheme="majorHAnsi" w:cstheme="majorHAnsi"/>
          <w:sz w:val="26"/>
          <w:szCs w:val="26"/>
        </w:rPr>
      </w:pPr>
      <w:r w:rsidRPr="00A0535D">
        <w:rPr>
          <w:rFonts w:asciiTheme="majorHAnsi" w:hAnsiTheme="majorHAnsi" w:cstheme="majorHAnsi"/>
          <w:sz w:val="26"/>
          <w:szCs w:val="26"/>
        </w:rPr>
        <w:lastRenderedPageBreak/>
        <w:t xml:space="preserve">   </w:t>
      </w:r>
      <w:r w:rsidR="00E41198" w:rsidRPr="00A0535D">
        <w:rPr>
          <w:rFonts w:asciiTheme="majorHAnsi" w:hAnsiTheme="majorHAnsi" w:cstheme="majorHAnsi"/>
          <w:sz w:val="26"/>
          <w:szCs w:val="26"/>
        </w:rPr>
        <w:t>Tập xác thực: Chiếm 10% dữ liệu, được sử dụng để đánh giá hiệu suất của mô hình trong quá trình huấn luyện với các siêu tham số đã cho, từ đó điều chỉnh mô hình để đạt hiệu quả tối ưu.</w:t>
      </w:r>
    </w:p>
    <w:p w14:paraId="226C58EE" w14:textId="57C4F0AB" w:rsidR="00B15B1E" w:rsidRPr="00A0535D" w:rsidRDefault="00E41198" w:rsidP="00766F58">
      <w:pPr>
        <w:numPr>
          <w:ilvl w:val="0"/>
          <w:numId w:val="1"/>
        </w:numPr>
        <w:spacing w:line="26" w:lineRule="atLeast"/>
        <w:rPr>
          <w:rFonts w:asciiTheme="majorHAnsi" w:hAnsiTheme="majorHAnsi" w:cstheme="majorHAnsi"/>
          <w:sz w:val="26"/>
          <w:szCs w:val="26"/>
        </w:rPr>
      </w:pPr>
      <w:r w:rsidRPr="00A0535D">
        <w:rPr>
          <w:rFonts w:asciiTheme="majorHAnsi" w:hAnsiTheme="majorHAnsi" w:cstheme="majorHAnsi"/>
          <w:sz w:val="26"/>
          <w:szCs w:val="26"/>
        </w:rPr>
        <w:t>Tập kiểm tra: Chiếm 10% còn lại, được sử dụng để đánh giá hiệu suất cuối cùng của mô hình trên dữ liệu hoàn toàn mới, chưa từng được mô hình nhìn thấy trong quá trình huấn luyện.</w:t>
      </w:r>
    </w:p>
    <w:p w14:paraId="25C95F50" w14:textId="4EB26413" w:rsidR="00E41198" w:rsidRPr="00A0535D" w:rsidRDefault="00E41198" w:rsidP="00766F58">
      <w:pPr>
        <w:spacing w:line="26" w:lineRule="atLeast"/>
        <w:jc w:val="center"/>
        <w:rPr>
          <w:rFonts w:asciiTheme="majorHAnsi" w:hAnsiTheme="majorHAnsi" w:cstheme="majorHAnsi"/>
          <w:sz w:val="26"/>
          <w:szCs w:val="26"/>
        </w:rPr>
      </w:pPr>
      <w:r w:rsidRPr="00A0535D">
        <w:rPr>
          <w:rFonts w:asciiTheme="majorHAnsi" w:hAnsiTheme="majorHAnsi" w:cstheme="majorHAnsi"/>
          <w:sz w:val="26"/>
          <w:szCs w:val="26"/>
        </w:rPr>
        <w:t xml:space="preserve">            Bảng 1. Phân chia tập dữ liệu</w:t>
      </w:r>
    </w:p>
    <w:tbl>
      <w:tblPr>
        <w:tblStyle w:val="TableGrid"/>
        <w:tblW w:w="0" w:type="auto"/>
        <w:tblInd w:w="990" w:type="dxa"/>
        <w:tblLook w:val="04A0" w:firstRow="1" w:lastRow="0" w:firstColumn="1" w:lastColumn="0" w:noHBand="0" w:noVBand="1"/>
      </w:tblPr>
      <w:tblGrid>
        <w:gridCol w:w="2705"/>
        <w:gridCol w:w="2669"/>
        <w:gridCol w:w="2652"/>
      </w:tblGrid>
      <w:tr w:rsidR="00E41198" w:rsidRPr="00A0535D" w14:paraId="28EF6E87" w14:textId="77777777" w:rsidTr="00766F58">
        <w:tc>
          <w:tcPr>
            <w:tcW w:w="2705" w:type="dxa"/>
            <w:shd w:val="clear" w:color="auto" w:fill="D1D1D1" w:themeFill="background2" w:themeFillShade="E6"/>
          </w:tcPr>
          <w:p w14:paraId="65EFDFCF" w14:textId="5BA6094D" w:rsidR="00E41198" w:rsidRPr="00766F58" w:rsidRDefault="00E41198" w:rsidP="00766F58">
            <w:pPr>
              <w:pStyle w:val="font-claude-response-body"/>
              <w:spacing w:line="26" w:lineRule="atLeast"/>
              <w:jc w:val="both"/>
              <w:rPr>
                <w:rFonts w:asciiTheme="majorHAnsi" w:hAnsiTheme="majorHAnsi" w:cstheme="majorHAnsi"/>
                <w:b/>
                <w:bCs/>
                <w:sz w:val="26"/>
                <w:szCs w:val="26"/>
                <w:lang w:val="en-US"/>
              </w:rPr>
            </w:pPr>
            <w:r w:rsidRPr="00766F58">
              <w:rPr>
                <w:rFonts w:asciiTheme="majorHAnsi" w:hAnsiTheme="majorHAnsi" w:cstheme="majorHAnsi"/>
                <w:b/>
                <w:bCs/>
                <w:sz w:val="26"/>
                <w:szCs w:val="26"/>
                <w:lang w:val="en-US"/>
              </w:rPr>
              <w:t>Tập dữ liệu</w:t>
            </w:r>
          </w:p>
        </w:tc>
        <w:tc>
          <w:tcPr>
            <w:tcW w:w="2669" w:type="dxa"/>
            <w:shd w:val="clear" w:color="auto" w:fill="D1D1D1" w:themeFill="background2" w:themeFillShade="E6"/>
          </w:tcPr>
          <w:p w14:paraId="3E69E7A9" w14:textId="1436B010" w:rsidR="00E41198" w:rsidRPr="00766F58" w:rsidRDefault="00E41198" w:rsidP="00766F58">
            <w:pPr>
              <w:pStyle w:val="font-claude-response-body"/>
              <w:spacing w:line="26" w:lineRule="atLeast"/>
              <w:jc w:val="both"/>
              <w:rPr>
                <w:rFonts w:asciiTheme="majorHAnsi" w:hAnsiTheme="majorHAnsi" w:cstheme="majorHAnsi"/>
                <w:b/>
                <w:bCs/>
                <w:sz w:val="26"/>
                <w:szCs w:val="26"/>
                <w:lang w:val="en-US"/>
              </w:rPr>
            </w:pPr>
            <w:r w:rsidRPr="00766F58">
              <w:rPr>
                <w:rFonts w:asciiTheme="majorHAnsi" w:hAnsiTheme="majorHAnsi" w:cstheme="majorHAnsi"/>
                <w:b/>
                <w:bCs/>
                <w:sz w:val="26"/>
                <w:szCs w:val="26"/>
                <w:lang w:val="en-US"/>
              </w:rPr>
              <w:t>Bình thường</w:t>
            </w:r>
          </w:p>
        </w:tc>
        <w:tc>
          <w:tcPr>
            <w:tcW w:w="2652" w:type="dxa"/>
            <w:shd w:val="clear" w:color="auto" w:fill="D1D1D1" w:themeFill="background2" w:themeFillShade="E6"/>
          </w:tcPr>
          <w:p w14:paraId="7FE9019A" w14:textId="2A36ED5F" w:rsidR="00E41198" w:rsidRPr="00766F58" w:rsidRDefault="00E41198" w:rsidP="00766F58">
            <w:pPr>
              <w:pStyle w:val="font-claude-response-body"/>
              <w:spacing w:line="26" w:lineRule="atLeast"/>
              <w:jc w:val="both"/>
              <w:rPr>
                <w:rFonts w:asciiTheme="majorHAnsi" w:hAnsiTheme="majorHAnsi" w:cstheme="majorHAnsi"/>
                <w:b/>
                <w:bCs/>
                <w:sz w:val="26"/>
                <w:szCs w:val="26"/>
                <w:lang w:val="en-US"/>
              </w:rPr>
            </w:pPr>
            <w:r w:rsidRPr="00766F58">
              <w:rPr>
                <w:rFonts w:asciiTheme="majorHAnsi" w:hAnsiTheme="majorHAnsi" w:cstheme="majorHAnsi"/>
                <w:b/>
                <w:bCs/>
                <w:sz w:val="26"/>
                <w:szCs w:val="26"/>
                <w:lang w:val="en-US"/>
              </w:rPr>
              <w:t>Tràng dịch màng phổi</w:t>
            </w:r>
          </w:p>
        </w:tc>
      </w:tr>
      <w:tr w:rsidR="00E41198" w:rsidRPr="00A0535D" w14:paraId="421886CE" w14:textId="77777777">
        <w:tc>
          <w:tcPr>
            <w:tcW w:w="2705" w:type="dxa"/>
          </w:tcPr>
          <w:p w14:paraId="046FF502" w14:textId="6A97D621"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Tập huấn luyện</w:t>
            </w:r>
          </w:p>
        </w:tc>
        <w:tc>
          <w:tcPr>
            <w:tcW w:w="2669" w:type="dxa"/>
          </w:tcPr>
          <w:p w14:paraId="5616F789" w14:textId="77777777"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1000</w:t>
            </w:r>
          </w:p>
        </w:tc>
        <w:tc>
          <w:tcPr>
            <w:tcW w:w="2652" w:type="dxa"/>
          </w:tcPr>
          <w:p w14:paraId="4A232A3F" w14:textId="77777777"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1000</w:t>
            </w:r>
          </w:p>
        </w:tc>
      </w:tr>
      <w:tr w:rsidR="00E41198" w:rsidRPr="00A0535D" w14:paraId="4F9B9279" w14:textId="77777777">
        <w:tc>
          <w:tcPr>
            <w:tcW w:w="2705" w:type="dxa"/>
          </w:tcPr>
          <w:p w14:paraId="41F87776" w14:textId="33103B86"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Tập xác thực</w:t>
            </w:r>
          </w:p>
        </w:tc>
        <w:tc>
          <w:tcPr>
            <w:tcW w:w="2669" w:type="dxa"/>
          </w:tcPr>
          <w:p w14:paraId="740BAF8C" w14:textId="77777777"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125</w:t>
            </w:r>
          </w:p>
        </w:tc>
        <w:tc>
          <w:tcPr>
            <w:tcW w:w="2652" w:type="dxa"/>
          </w:tcPr>
          <w:p w14:paraId="7F5A8B36" w14:textId="77777777"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125</w:t>
            </w:r>
          </w:p>
        </w:tc>
      </w:tr>
      <w:tr w:rsidR="00E41198" w:rsidRPr="00A0535D" w14:paraId="2E2472F2" w14:textId="77777777">
        <w:tc>
          <w:tcPr>
            <w:tcW w:w="2705" w:type="dxa"/>
          </w:tcPr>
          <w:p w14:paraId="1E4F0F8A" w14:textId="65EBDF06"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Tập kiểm tra</w:t>
            </w:r>
          </w:p>
        </w:tc>
        <w:tc>
          <w:tcPr>
            <w:tcW w:w="2669" w:type="dxa"/>
          </w:tcPr>
          <w:p w14:paraId="5A13E3F8" w14:textId="77777777"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125</w:t>
            </w:r>
          </w:p>
        </w:tc>
        <w:tc>
          <w:tcPr>
            <w:tcW w:w="2652" w:type="dxa"/>
          </w:tcPr>
          <w:p w14:paraId="481D7BD5" w14:textId="77777777"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125</w:t>
            </w:r>
          </w:p>
        </w:tc>
      </w:tr>
      <w:tr w:rsidR="00E41198" w:rsidRPr="00A0535D" w14:paraId="1F2A97EE" w14:textId="77777777">
        <w:tc>
          <w:tcPr>
            <w:tcW w:w="2705" w:type="dxa"/>
          </w:tcPr>
          <w:p w14:paraId="54F2D807" w14:textId="59E97DB6"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Tổng cộng</w:t>
            </w:r>
          </w:p>
        </w:tc>
        <w:tc>
          <w:tcPr>
            <w:tcW w:w="2669" w:type="dxa"/>
          </w:tcPr>
          <w:p w14:paraId="03565E50" w14:textId="4D38BC71"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1250</w:t>
            </w:r>
          </w:p>
        </w:tc>
        <w:tc>
          <w:tcPr>
            <w:tcW w:w="2652" w:type="dxa"/>
          </w:tcPr>
          <w:p w14:paraId="236CC768" w14:textId="39D02BB9" w:rsidR="00E41198" w:rsidRPr="00A0535D" w:rsidRDefault="00E41198" w:rsidP="00766F58">
            <w:pPr>
              <w:pStyle w:val="font-claude-response-body"/>
              <w:spacing w:line="26" w:lineRule="atLeast"/>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1250</w:t>
            </w:r>
          </w:p>
        </w:tc>
      </w:tr>
    </w:tbl>
    <w:p w14:paraId="1488FA1D" w14:textId="77777777" w:rsidR="00E41198" w:rsidRPr="00B51A43" w:rsidRDefault="00E41198" w:rsidP="00766F58">
      <w:pPr>
        <w:spacing w:line="26" w:lineRule="atLeast"/>
        <w:jc w:val="both"/>
        <w:rPr>
          <w:rFonts w:asciiTheme="majorHAnsi" w:hAnsiTheme="majorHAnsi" w:cstheme="majorHAnsi"/>
          <w:sz w:val="26"/>
          <w:szCs w:val="26"/>
          <w:lang w:val="en-US"/>
        </w:rPr>
      </w:pPr>
    </w:p>
    <w:p w14:paraId="6C49E720" w14:textId="71B083BA" w:rsidR="00BC20F5" w:rsidRPr="00B51A43" w:rsidRDefault="00E41198" w:rsidP="00766F58">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Việc chia tập dữ liệu theo tỷ lệ này đảm bảo có đủ dữ liệu để huấn luyện mô hình hiệu quả, đồng thời vẫn duy trì được các tập xác thực và kiểm tra có kích thước đủ lớn để đánh giá độ tin cậy của mô hình.</w:t>
      </w:r>
    </w:p>
    <w:p w14:paraId="44FD76C5" w14:textId="77777777" w:rsidR="00BC20F5" w:rsidRPr="00A0535D" w:rsidRDefault="00BC20F5"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3.2. Tiền xử lý dữ liệu</w:t>
      </w:r>
    </w:p>
    <w:p w14:paraId="0B285652" w14:textId="77777777" w:rsidR="00152AAF" w:rsidRPr="00A0535D" w:rsidRDefault="00152AAF"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Trước khi đưa vào mô hình, dữ liệu ảnh X-quang trải qua các bước tiền xử lý như minh họa trong Hình 2. Đầu tiên, các ảnh được giảm độ phân giải từ 1024 x 1024 pixel xuống 224 x 224 pixel để phù hợp với kiến trúc VGG19. Tiếp theo, giá trị pixel được chuẩn hóa về khoảng 0-1 bằng cách chia cho 255, giúp mô hình học nhanh và ổn định hơn.</w:t>
      </w:r>
    </w:p>
    <w:p w14:paraId="1F8FB2EE" w14:textId="6913A0F3" w:rsidR="00152AAF" w:rsidRPr="00A0535D" w:rsidRDefault="00940312" w:rsidP="00766F58">
      <w:pPr>
        <w:spacing w:line="26" w:lineRule="atLeast"/>
        <w:ind w:firstLine="270"/>
        <w:jc w:val="center"/>
        <w:rPr>
          <w:rFonts w:asciiTheme="majorHAnsi" w:hAnsiTheme="majorHAnsi" w:cstheme="majorHAnsi"/>
          <w:sz w:val="26"/>
          <w:szCs w:val="26"/>
          <w:lang w:val="en-US"/>
        </w:rPr>
      </w:pPr>
      <w:r>
        <w:rPr>
          <w:rFonts w:asciiTheme="majorHAnsi" w:hAnsiTheme="majorHAnsi" w:cstheme="majorHAnsi"/>
          <w:noProof/>
          <w:sz w:val="26"/>
          <w:szCs w:val="26"/>
          <w:lang w:val="en-US"/>
        </w:rPr>
        <w:drawing>
          <wp:inline distT="0" distB="0" distL="0" distR="0" wp14:anchorId="311275CD" wp14:editId="57D82823">
            <wp:extent cx="1283677" cy="3153935"/>
            <wp:effectExtent l="0" t="0" r="0" b="8890"/>
            <wp:docPr id="12155086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08609" name="Picture 1215508609"/>
                    <pic:cNvPicPr/>
                  </pic:nvPicPr>
                  <pic:blipFill>
                    <a:blip r:embed="rId18">
                      <a:extLst>
                        <a:ext uri="{28A0092B-C50C-407E-A947-70E740481C1C}">
                          <a14:useLocalDpi xmlns:a14="http://schemas.microsoft.com/office/drawing/2010/main" val="0"/>
                        </a:ext>
                      </a:extLst>
                    </a:blip>
                    <a:stretch>
                      <a:fillRect/>
                    </a:stretch>
                  </pic:blipFill>
                  <pic:spPr>
                    <a:xfrm>
                      <a:off x="0" y="0"/>
                      <a:ext cx="1287973" cy="3164490"/>
                    </a:xfrm>
                    <a:prstGeom prst="rect">
                      <a:avLst/>
                    </a:prstGeom>
                  </pic:spPr>
                </pic:pic>
              </a:graphicData>
            </a:graphic>
          </wp:inline>
        </w:drawing>
      </w:r>
    </w:p>
    <w:p w14:paraId="17E1EE83" w14:textId="3454CBAD" w:rsidR="00152AAF" w:rsidRPr="00A0535D" w:rsidRDefault="00152AAF" w:rsidP="00766F58">
      <w:pPr>
        <w:spacing w:line="26" w:lineRule="atLeast"/>
        <w:ind w:firstLine="540"/>
        <w:jc w:val="center"/>
        <w:rPr>
          <w:rFonts w:asciiTheme="majorHAnsi" w:hAnsiTheme="majorHAnsi" w:cstheme="majorHAnsi"/>
          <w:sz w:val="26"/>
          <w:szCs w:val="26"/>
          <w:lang w:val="en-US"/>
        </w:rPr>
      </w:pPr>
      <w:r w:rsidRPr="00A0535D">
        <w:rPr>
          <w:rFonts w:asciiTheme="majorHAnsi" w:hAnsiTheme="majorHAnsi" w:cstheme="majorHAnsi"/>
          <w:sz w:val="26"/>
          <w:szCs w:val="26"/>
        </w:rPr>
        <w:t>Hình 2</w:t>
      </w:r>
      <w:r w:rsidRPr="00A0535D">
        <w:rPr>
          <w:rFonts w:asciiTheme="majorHAnsi" w:hAnsiTheme="majorHAnsi" w:cstheme="majorHAnsi"/>
          <w:sz w:val="26"/>
          <w:szCs w:val="26"/>
          <w:lang w:val="en-US"/>
        </w:rPr>
        <w:t>:</w:t>
      </w:r>
      <w:r w:rsidRPr="00A0535D">
        <w:rPr>
          <w:rFonts w:asciiTheme="majorHAnsi" w:hAnsiTheme="majorHAnsi" w:cstheme="majorHAnsi"/>
          <w:sz w:val="26"/>
          <w:szCs w:val="26"/>
        </w:rPr>
        <w:t xml:space="preserve"> sơ đồ quy trình tiền xử lý dữ liệu cho bạn.</w:t>
      </w:r>
    </w:p>
    <w:p w14:paraId="25844A67" w14:textId="7E7AEE18" w:rsidR="00152AAF" w:rsidRPr="00A0535D" w:rsidRDefault="00152AAF"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 xml:space="preserve">Để tăng tính đa dạng của dữ liệu và giảm overfitting, chúng tôi áp dụng các kỹ thuật data augmentation như thể hiện trong Hình 3. Hình 3(a) cho thấy ảnh X-quang </w:t>
      </w:r>
      <w:r w:rsidRPr="00A0535D">
        <w:rPr>
          <w:rFonts w:asciiTheme="majorHAnsi" w:hAnsiTheme="majorHAnsi" w:cstheme="majorHAnsi"/>
          <w:sz w:val="26"/>
          <w:szCs w:val="26"/>
        </w:rPr>
        <w:lastRenderedPageBreak/>
        <w:t>gốc sau khi resize và normalize. Hình 3(b) và 3(c) lần lượt thể hiện kết quả của dịch chuyển ngang và dịch chuyển dọc. Các phép biến đổi này được áp dụng ngẫu nhiên trong quá trình huấn luyện, giúp mô hình học các đặc trưng bất biến với vị trí và cải thiện khả năng tổng quát hóa trên dữ liệu mới.</w:t>
      </w:r>
    </w:p>
    <w:p w14:paraId="5DB86574" w14:textId="5B516E0F" w:rsidR="00E20B60" w:rsidRPr="00A0535D" w:rsidRDefault="00E20B60" w:rsidP="00766F58">
      <w:pPr>
        <w:spacing w:line="26" w:lineRule="atLeast"/>
        <w:ind w:hanging="180"/>
        <w:rPr>
          <w:rFonts w:asciiTheme="majorHAnsi" w:hAnsiTheme="majorHAnsi" w:cstheme="majorHAnsi"/>
          <w:sz w:val="26"/>
          <w:szCs w:val="26"/>
        </w:rPr>
      </w:pPr>
      <w:r w:rsidRPr="00A0535D">
        <w:rPr>
          <w:rFonts w:asciiTheme="majorHAnsi" w:hAnsiTheme="majorHAnsi" w:cstheme="majorHAnsi"/>
          <w:noProof/>
          <w:sz w:val="26"/>
          <w:szCs w:val="26"/>
          <w:lang w:val="en-US"/>
        </w:rPr>
        <w:drawing>
          <wp:inline distT="0" distB="0" distL="0" distR="0" wp14:anchorId="0362EB8F" wp14:editId="52A3C53F">
            <wp:extent cx="1752600" cy="1752600"/>
            <wp:effectExtent l="0" t="0" r="0" b="0"/>
            <wp:docPr id="1245249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249950" name=""/>
                    <pic:cNvPicPr/>
                  </pic:nvPicPr>
                  <pic:blipFill>
                    <a:blip r:embed="rId19"/>
                    <a:stretch>
                      <a:fillRect/>
                    </a:stretch>
                  </pic:blipFill>
                  <pic:spPr>
                    <a:xfrm>
                      <a:off x="0" y="0"/>
                      <a:ext cx="1752846" cy="1752846"/>
                    </a:xfrm>
                    <a:prstGeom prst="rect">
                      <a:avLst/>
                    </a:prstGeom>
                  </pic:spPr>
                </pic:pic>
              </a:graphicData>
            </a:graphic>
          </wp:inline>
        </w:drawing>
      </w:r>
      <w:r w:rsidRPr="00A0535D">
        <w:rPr>
          <w:rFonts w:asciiTheme="majorHAnsi" w:hAnsiTheme="majorHAnsi" w:cstheme="majorHAnsi"/>
          <w:sz w:val="26"/>
          <w:szCs w:val="26"/>
        </w:rPr>
        <w:t xml:space="preserve">       </w:t>
      </w:r>
      <w:r w:rsidRPr="00A0535D">
        <w:rPr>
          <w:rFonts w:asciiTheme="majorHAnsi" w:hAnsiTheme="majorHAnsi" w:cstheme="majorHAnsi"/>
          <w:noProof/>
          <w:sz w:val="26"/>
          <w:szCs w:val="26"/>
          <w:lang w:val="en-US"/>
        </w:rPr>
        <w:drawing>
          <wp:inline distT="0" distB="0" distL="0" distR="0" wp14:anchorId="16396B1F" wp14:editId="7E5DF60D">
            <wp:extent cx="1742053" cy="1755715"/>
            <wp:effectExtent l="0" t="0" r="0" b="0"/>
            <wp:docPr id="35762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620534" name=""/>
                    <pic:cNvPicPr/>
                  </pic:nvPicPr>
                  <pic:blipFill>
                    <a:blip r:embed="rId20"/>
                    <a:stretch>
                      <a:fillRect/>
                    </a:stretch>
                  </pic:blipFill>
                  <pic:spPr>
                    <a:xfrm>
                      <a:off x="0" y="0"/>
                      <a:ext cx="1761266" cy="1775078"/>
                    </a:xfrm>
                    <a:prstGeom prst="rect">
                      <a:avLst/>
                    </a:prstGeom>
                  </pic:spPr>
                </pic:pic>
              </a:graphicData>
            </a:graphic>
          </wp:inline>
        </w:drawing>
      </w:r>
      <w:r w:rsidRPr="00A0535D">
        <w:rPr>
          <w:rFonts w:asciiTheme="majorHAnsi" w:hAnsiTheme="majorHAnsi" w:cstheme="majorHAnsi"/>
          <w:sz w:val="26"/>
          <w:szCs w:val="26"/>
        </w:rPr>
        <w:t xml:space="preserve">       </w:t>
      </w:r>
      <w:r w:rsidRPr="00A0535D">
        <w:rPr>
          <w:rFonts w:asciiTheme="majorHAnsi" w:hAnsiTheme="majorHAnsi" w:cstheme="majorHAnsi"/>
          <w:noProof/>
          <w:sz w:val="26"/>
          <w:szCs w:val="26"/>
          <w:lang w:val="en-US"/>
        </w:rPr>
        <w:drawing>
          <wp:inline distT="0" distB="0" distL="0" distR="0" wp14:anchorId="0D60C87F" wp14:editId="53700776">
            <wp:extent cx="1759097" cy="1752358"/>
            <wp:effectExtent l="0" t="0" r="0" b="635"/>
            <wp:docPr id="1534375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375369" name=""/>
                    <pic:cNvPicPr/>
                  </pic:nvPicPr>
                  <pic:blipFill>
                    <a:blip r:embed="rId21"/>
                    <a:stretch>
                      <a:fillRect/>
                    </a:stretch>
                  </pic:blipFill>
                  <pic:spPr>
                    <a:xfrm>
                      <a:off x="0" y="0"/>
                      <a:ext cx="1781311" cy="1774487"/>
                    </a:xfrm>
                    <a:prstGeom prst="rect">
                      <a:avLst/>
                    </a:prstGeom>
                  </pic:spPr>
                </pic:pic>
              </a:graphicData>
            </a:graphic>
          </wp:inline>
        </w:drawing>
      </w:r>
    </w:p>
    <w:p w14:paraId="0821964A" w14:textId="0ACAE111" w:rsidR="00E20B60" w:rsidRPr="00A0535D" w:rsidRDefault="00E20B60" w:rsidP="00766F58">
      <w:pPr>
        <w:spacing w:line="26" w:lineRule="atLeast"/>
        <w:ind w:hanging="180"/>
        <w:rPr>
          <w:rFonts w:asciiTheme="majorHAnsi" w:hAnsiTheme="majorHAnsi" w:cstheme="majorHAnsi"/>
          <w:sz w:val="26"/>
          <w:szCs w:val="26"/>
        </w:rPr>
      </w:pPr>
      <w:r w:rsidRPr="00A0535D">
        <w:rPr>
          <w:rFonts w:asciiTheme="majorHAnsi" w:hAnsiTheme="majorHAnsi" w:cstheme="majorHAnsi"/>
          <w:sz w:val="26"/>
          <w:szCs w:val="26"/>
        </w:rPr>
        <w:t xml:space="preserve">                   (a)                                           (b)                                                (c)</w:t>
      </w:r>
    </w:p>
    <w:p w14:paraId="6F19D237" w14:textId="1BBA6996" w:rsidR="00E20B60" w:rsidRPr="00766F58" w:rsidRDefault="00E20B60" w:rsidP="00766F58">
      <w:pPr>
        <w:spacing w:line="26" w:lineRule="atLeast"/>
        <w:ind w:hanging="180"/>
        <w:jc w:val="center"/>
        <w:rPr>
          <w:rFonts w:asciiTheme="majorHAnsi" w:hAnsiTheme="majorHAnsi" w:cstheme="majorHAnsi"/>
          <w:sz w:val="26"/>
          <w:szCs w:val="26"/>
        </w:rPr>
      </w:pPr>
      <w:r w:rsidRPr="00A0535D">
        <w:rPr>
          <w:rFonts w:asciiTheme="majorHAnsi" w:hAnsiTheme="majorHAnsi" w:cstheme="majorHAnsi"/>
          <w:sz w:val="26"/>
          <w:szCs w:val="26"/>
        </w:rPr>
        <w:t>Hình 3: Các kỹ thuật tăng cường dữ liệu (a) Ảnh gốc (b) Dịch chuyển ngang (c) Dịch chuyển dọc</w:t>
      </w:r>
    </w:p>
    <w:p w14:paraId="61D8B6CD" w14:textId="77777777" w:rsidR="00E20B60" w:rsidRPr="00A0535D" w:rsidRDefault="00E20B60"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3.3. Kiến trúc mạng CNN đề xuất</w:t>
      </w:r>
    </w:p>
    <w:p w14:paraId="5D574A94" w14:textId="78D4EE3F" w:rsidR="000A5D52" w:rsidRPr="00A0535D" w:rsidRDefault="000A5D5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Mô hình CNN được sử dụng trong nghiên cứu này là VGG19 từ Visual Geometry Group [16]. VGG19 là một mô hình CNN sâu với 19 lớp, bao gồm 16 lớp tích chập và 3 lớp kết nối đầy đủ. Kiến trúc này sử dụng kernel có kích thước 3×3 với stride bằng 1 trên tất cả các lớp tích chập, cùng với kernel 2×2 và stride bằng 2 trên tất cả các lớp max-pooling.</w:t>
      </w:r>
    </w:p>
    <w:p w14:paraId="4D40DBFE" w14:textId="59D273D4" w:rsidR="000A5D52" w:rsidRPr="00766F58" w:rsidRDefault="000A5D52" w:rsidP="00766F58">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3.3.1. Lớp tích chập</w:t>
      </w:r>
    </w:p>
    <w:p w14:paraId="4C44803B" w14:textId="3584766B" w:rsidR="000A5D52" w:rsidRPr="00A0535D" w:rsidRDefault="000A5D5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 xml:space="preserve">Lớp tích chập là thành phần chính của CNN, có nhiệm vụ trích xuất đặc trưng từ ảnh đầu vào. Lớp này có một thành phần gọi là kernel, hoạt động như một </w:t>
      </w:r>
      <w:r w:rsidR="00940312" w:rsidRPr="00940312">
        <w:rPr>
          <w:rFonts w:asciiTheme="majorHAnsi" w:hAnsiTheme="majorHAnsi" w:cstheme="majorHAnsi"/>
          <w:sz w:val="26"/>
          <w:szCs w:val="26"/>
        </w:rPr>
        <w:t>bộ phát hiện đặc trưng</w:t>
      </w:r>
      <w:r w:rsidRPr="00A0535D">
        <w:rPr>
          <w:rFonts w:asciiTheme="majorHAnsi" w:hAnsiTheme="majorHAnsi" w:cstheme="majorHAnsi"/>
          <w:sz w:val="26"/>
          <w:szCs w:val="26"/>
        </w:rPr>
        <w:t>, có chức năng phát hiện các đặc trưng cụ thể trong tất cả các vị trí của ảnh bằng cách thực hiện phép nhân theo từng phần tử giữa kernel và từng vùng ảnh tương ứng, sau đó cộng tổng các kết quả lại để tạo thành một giá trị trong feature map. Quá trình này lặp lại cho đến khi kernel đi qua toàn bộ ảnh. Hình 4 minh họa quá trình tích chập, trong đó kernel 3×3 trượt trên ảnh đầu vào 8×8 (vùng được đánh dấu bằng màu đỏ) và tạo ra các giá trị tương ứng trong feature map (vùng được đánh dấu bằng màu xanh lá).</w:t>
      </w:r>
    </w:p>
    <w:p w14:paraId="13F88C45" w14:textId="77777777" w:rsidR="000A5D52" w:rsidRPr="00A0535D" w:rsidRDefault="000A5D52" w:rsidP="00766F58">
      <w:pPr>
        <w:spacing w:line="26" w:lineRule="atLeast"/>
        <w:ind w:firstLine="540"/>
        <w:jc w:val="both"/>
        <w:rPr>
          <w:rFonts w:asciiTheme="majorHAnsi" w:hAnsiTheme="majorHAnsi" w:cstheme="majorHAnsi"/>
          <w:sz w:val="26"/>
          <w:szCs w:val="26"/>
        </w:rPr>
      </w:pPr>
    </w:p>
    <w:p w14:paraId="355D6A8B" w14:textId="7D2D15EB" w:rsidR="000A5D52" w:rsidRPr="00A0535D" w:rsidRDefault="000A5D52" w:rsidP="00766F58">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noProof/>
          <w:sz w:val="26"/>
          <w:szCs w:val="26"/>
          <w:lang w:val="en-US"/>
        </w:rPr>
        <w:lastRenderedPageBreak/>
        <w:drawing>
          <wp:inline distT="0" distB="0" distL="0" distR="0" wp14:anchorId="45AEC8C3" wp14:editId="723DC54F">
            <wp:extent cx="4899660" cy="2483048"/>
            <wp:effectExtent l="0" t="0" r="0" b="0"/>
            <wp:docPr id="760132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132546" name=""/>
                    <pic:cNvPicPr/>
                  </pic:nvPicPr>
                  <pic:blipFill>
                    <a:blip r:embed="rId22"/>
                    <a:stretch>
                      <a:fillRect/>
                    </a:stretch>
                  </pic:blipFill>
                  <pic:spPr>
                    <a:xfrm>
                      <a:off x="0" y="0"/>
                      <a:ext cx="4914348" cy="2490492"/>
                    </a:xfrm>
                    <a:prstGeom prst="rect">
                      <a:avLst/>
                    </a:prstGeom>
                  </pic:spPr>
                </pic:pic>
              </a:graphicData>
            </a:graphic>
          </wp:inline>
        </w:drawing>
      </w:r>
    </w:p>
    <w:p w14:paraId="684658FB" w14:textId="559A09CB" w:rsidR="000A5D52" w:rsidRPr="00A0535D" w:rsidRDefault="000A5D52" w:rsidP="00766F58">
      <w:pPr>
        <w:spacing w:line="26" w:lineRule="atLeast"/>
        <w:ind w:firstLine="540"/>
        <w:jc w:val="center"/>
        <w:rPr>
          <w:rFonts w:asciiTheme="majorHAnsi" w:hAnsiTheme="majorHAnsi" w:cstheme="majorHAnsi"/>
          <w:sz w:val="26"/>
          <w:szCs w:val="26"/>
          <w:lang w:val="en-US"/>
        </w:rPr>
      </w:pPr>
      <w:r w:rsidRPr="00A0535D">
        <w:rPr>
          <w:rFonts w:asciiTheme="majorHAnsi" w:hAnsiTheme="majorHAnsi" w:cstheme="majorHAnsi"/>
          <w:sz w:val="26"/>
          <w:szCs w:val="26"/>
        </w:rPr>
        <w:t>Hình 4: Minh họa quá trình tích chậ</w:t>
      </w:r>
      <w:r w:rsidRPr="00A0535D">
        <w:rPr>
          <w:rFonts w:asciiTheme="majorHAnsi" w:hAnsiTheme="majorHAnsi" w:cstheme="majorHAnsi"/>
          <w:sz w:val="26"/>
          <w:szCs w:val="26"/>
          <w:lang w:val="en-US"/>
        </w:rPr>
        <w:t>p</w:t>
      </w:r>
    </w:p>
    <w:p w14:paraId="65A3FD29" w14:textId="425DC925" w:rsidR="000A5D52" w:rsidRPr="00A0535D" w:rsidRDefault="000A5D52"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Sau quá trình tích chập, một hàm kích hoạt phi tuyến được áp dụng để biến đổi phi tuyến feature map. Hàm kích hoạt thường được sử dụng là ReLU, được định nghĩa như sau:</w:t>
      </w:r>
    </w:p>
    <w:p w14:paraId="398E18AA" w14:textId="77777777" w:rsidR="00FC77AE" w:rsidRPr="00A0535D" w:rsidRDefault="00FC77AE" w:rsidP="00766F58">
      <w:pPr>
        <w:spacing w:line="26" w:lineRule="atLeast"/>
        <w:jc w:val="center"/>
        <w:rPr>
          <w:rFonts w:asciiTheme="majorHAnsi" w:hAnsiTheme="majorHAnsi" w:cstheme="majorHAnsi"/>
          <w:sz w:val="26"/>
          <w:szCs w:val="26"/>
        </w:rPr>
      </w:pPr>
      <w:r w:rsidRPr="00A0535D">
        <w:rPr>
          <w:rFonts w:asciiTheme="majorHAnsi" w:hAnsiTheme="majorHAnsi" w:cstheme="majorHAnsi"/>
          <w:sz w:val="26"/>
          <w:szCs w:val="26"/>
        </w:rPr>
        <w:t>f(x)=max(0,x)</w:t>
      </w:r>
    </w:p>
    <w:p w14:paraId="07D0930F" w14:textId="07113963" w:rsidR="00FC77AE" w:rsidRPr="00A0535D" w:rsidRDefault="00FC77AE"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 xml:space="preserve">Trong đó </w:t>
      </w:r>
      <m:oMath>
        <m:r>
          <w:rPr>
            <w:rFonts w:ascii="Cambria Math" w:hAnsi="Cambria Math" w:cstheme="majorHAnsi"/>
            <w:sz w:val="26"/>
            <w:szCs w:val="26"/>
          </w:rPr>
          <m:t>x</m:t>
        </m:r>
      </m:oMath>
      <w:r w:rsidRPr="00A0535D">
        <w:rPr>
          <w:rFonts w:asciiTheme="majorHAnsi" w:hAnsiTheme="majorHAnsi" w:cstheme="majorHAnsi"/>
          <w:sz w:val="26"/>
          <w:szCs w:val="26"/>
        </w:rPr>
        <w:t xml:space="preserve">là giá trị đầu ra của một nơ-ron (hoặc giá trị trong feature map). Nếu </w:t>
      </w:r>
      <m:oMath>
        <m:r>
          <w:rPr>
            <w:rFonts w:ascii="Cambria Math" w:hAnsi="Cambria Math" w:cstheme="majorHAnsi"/>
            <w:sz w:val="26"/>
            <w:szCs w:val="26"/>
          </w:rPr>
          <m:t>x≤0</m:t>
        </m:r>
      </m:oMath>
      <w:r w:rsidRPr="00A0535D">
        <w:rPr>
          <w:rFonts w:asciiTheme="majorHAnsi" w:hAnsiTheme="majorHAnsi" w:cstheme="majorHAnsi"/>
          <w:sz w:val="26"/>
          <w:szCs w:val="26"/>
        </w:rPr>
        <w:t xml:space="preserve">, thì </w:t>
      </w:r>
      <m:oMath>
        <m:r>
          <w:rPr>
            <w:rFonts w:ascii="Cambria Math" w:hAnsi="Cambria Math" w:cstheme="majorHAnsi"/>
            <w:sz w:val="26"/>
            <w:szCs w:val="26"/>
          </w:rPr>
          <m:t>f(x)=0</m:t>
        </m:r>
      </m:oMath>
      <w:r w:rsidRPr="00A0535D">
        <w:rPr>
          <w:rFonts w:asciiTheme="majorHAnsi" w:hAnsiTheme="majorHAnsi" w:cstheme="majorHAnsi"/>
          <w:sz w:val="26"/>
          <w:szCs w:val="26"/>
        </w:rPr>
        <w:t xml:space="preserve">; nếu </w:t>
      </w:r>
      <m:oMath>
        <m:r>
          <w:rPr>
            <w:rFonts w:ascii="Cambria Math" w:hAnsi="Cambria Math" w:cstheme="majorHAnsi"/>
            <w:sz w:val="26"/>
            <w:szCs w:val="26"/>
          </w:rPr>
          <m:t>x&gt;0</m:t>
        </m:r>
      </m:oMath>
      <w:r w:rsidRPr="00A0535D">
        <w:rPr>
          <w:rFonts w:asciiTheme="majorHAnsi" w:hAnsiTheme="majorHAnsi" w:cstheme="majorHAnsi"/>
          <w:sz w:val="26"/>
          <w:szCs w:val="26"/>
        </w:rPr>
        <w:t xml:space="preserve">, thì </w:t>
      </w:r>
      <m:oMath>
        <m:r>
          <w:rPr>
            <w:rFonts w:ascii="Cambria Math" w:hAnsi="Cambria Math" w:cstheme="majorHAnsi"/>
            <w:sz w:val="26"/>
            <w:szCs w:val="26"/>
          </w:rPr>
          <m:t>f(x)=x</m:t>
        </m:r>
      </m:oMath>
      <w:r w:rsidRPr="00A0535D">
        <w:rPr>
          <w:rFonts w:asciiTheme="majorHAnsi" w:hAnsiTheme="majorHAnsi" w:cstheme="majorHAnsi"/>
          <w:sz w:val="26"/>
          <w:szCs w:val="26"/>
        </w:rPr>
        <w:t xml:space="preserve">. Hàm ReLU giúp mô hình học được mối quan hệ phi tuyến trong dữ liệu trong khi vẫn giữ được hiệu suất tính toán cao. </w:t>
      </w:r>
    </w:p>
    <w:p w14:paraId="67A65F65" w14:textId="77777777" w:rsidR="00FC77AE" w:rsidRPr="00A0535D" w:rsidRDefault="00FC77AE"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Số lượng feature maps trong mô hình VGG19 bắt đầu từ 64 ở khối lớp tích chập đầu tiên, sau đó tăng gấp đôi sau mỗi lớp max-pooling cho đến khi đạt 512 ở lớp tích chập cuối cùng.</w:t>
      </w:r>
    </w:p>
    <w:p w14:paraId="5C82FDE1" w14:textId="40A566A5" w:rsidR="00FC77AE" w:rsidRPr="005A7AFF" w:rsidRDefault="00FC77AE" w:rsidP="00766F58">
      <w:pPr>
        <w:spacing w:line="26" w:lineRule="atLeast"/>
        <w:jc w:val="both"/>
        <w:rPr>
          <w:rFonts w:asciiTheme="majorHAnsi" w:hAnsiTheme="majorHAnsi" w:cstheme="majorHAnsi"/>
          <w:b/>
          <w:bCs/>
          <w:sz w:val="26"/>
          <w:szCs w:val="26"/>
        </w:rPr>
      </w:pPr>
      <w:r w:rsidRPr="005A7AFF">
        <w:rPr>
          <w:rFonts w:asciiTheme="majorHAnsi" w:hAnsiTheme="majorHAnsi" w:cstheme="majorHAnsi"/>
          <w:b/>
          <w:bCs/>
          <w:sz w:val="26"/>
          <w:szCs w:val="26"/>
        </w:rPr>
        <w:t>3.3.2. Lớp Pooling</w:t>
      </w:r>
    </w:p>
    <w:p w14:paraId="00351EC1" w14:textId="4EB3C56F" w:rsidR="00FC77AE" w:rsidRPr="00A0535D" w:rsidRDefault="00FC77AE"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Lớp pooling là một thành phần của CNN, có chức năng giảm kích thước của feature map bằng cách chọn các giá trị pixel dựa trên quy tắc cụ thể. Các phép toán pooling thường được sử dụng bao gồm max pooling và average pooling. Max pooling hoạt động bằng cách dùng một kernel (ví dụ 2×2) trượt qua feature map và giữ lại giá trị cao nhất trong mỗi vùng. Trong khi đó, average pooling tính giá trị trung bình của mỗi vùng, chỉ trả lại một giá trị cho mỗi feature map nếu chỉ có một kernel được sử dụng. Hình 5 minh họa quá trình max pooling với kernel 2×2, trong đó các vùng được đánh dấu bằng màu sắc khác nhau (đỏ, xanh, cam, tím) trong Feature Map, và giá trị lớn nhất của mỗi vùng được giữ lại trong Pooled Feature Map.</w:t>
      </w:r>
    </w:p>
    <w:p w14:paraId="0547A88A" w14:textId="7A7DBFE8" w:rsidR="00FC77AE" w:rsidRPr="00A0535D" w:rsidRDefault="00FC77AE" w:rsidP="00766F58">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noProof/>
          <w:sz w:val="26"/>
          <w:szCs w:val="26"/>
          <w:lang w:val="en-US"/>
        </w:rPr>
        <w:lastRenderedPageBreak/>
        <w:drawing>
          <wp:inline distT="0" distB="0" distL="0" distR="0" wp14:anchorId="45381307" wp14:editId="70AB438B">
            <wp:extent cx="4983480" cy="2567381"/>
            <wp:effectExtent l="0" t="0" r="7620" b="4445"/>
            <wp:docPr id="2045198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198564" name=""/>
                    <pic:cNvPicPr/>
                  </pic:nvPicPr>
                  <pic:blipFill>
                    <a:blip r:embed="rId23"/>
                    <a:stretch>
                      <a:fillRect/>
                    </a:stretch>
                  </pic:blipFill>
                  <pic:spPr>
                    <a:xfrm>
                      <a:off x="0" y="0"/>
                      <a:ext cx="4996253" cy="2573961"/>
                    </a:xfrm>
                    <a:prstGeom prst="rect">
                      <a:avLst/>
                    </a:prstGeom>
                  </pic:spPr>
                </pic:pic>
              </a:graphicData>
            </a:graphic>
          </wp:inline>
        </w:drawing>
      </w:r>
    </w:p>
    <w:p w14:paraId="0A980AA4" w14:textId="2D7B41E8" w:rsidR="003076CD" w:rsidRPr="00A0535D" w:rsidRDefault="00FC77AE" w:rsidP="00766F58">
      <w:pPr>
        <w:spacing w:line="26" w:lineRule="atLeast"/>
        <w:jc w:val="center"/>
        <w:rPr>
          <w:rFonts w:asciiTheme="majorHAnsi" w:hAnsiTheme="majorHAnsi" w:cstheme="majorHAnsi"/>
          <w:sz w:val="26"/>
          <w:szCs w:val="26"/>
        </w:rPr>
      </w:pPr>
      <w:r w:rsidRPr="00A0535D">
        <w:rPr>
          <w:rFonts w:asciiTheme="majorHAnsi" w:hAnsiTheme="majorHAnsi" w:cstheme="majorHAnsi"/>
          <w:sz w:val="26"/>
          <w:szCs w:val="26"/>
        </w:rPr>
        <w:t>Hình 5: Minh họa quá trình Max Pooling</w:t>
      </w:r>
    </w:p>
    <w:p w14:paraId="5C5E082F" w14:textId="77777777" w:rsidR="00FC77AE" w:rsidRPr="005A7AFF" w:rsidRDefault="00FC77AE" w:rsidP="00766F58">
      <w:pPr>
        <w:spacing w:line="26" w:lineRule="atLeast"/>
        <w:jc w:val="both"/>
        <w:rPr>
          <w:rFonts w:asciiTheme="majorHAnsi" w:hAnsiTheme="majorHAnsi" w:cstheme="majorHAnsi"/>
          <w:b/>
          <w:bCs/>
          <w:sz w:val="26"/>
          <w:szCs w:val="26"/>
        </w:rPr>
      </w:pPr>
      <w:r w:rsidRPr="005A7AFF">
        <w:rPr>
          <w:rFonts w:asciiTheme="majorHAnsi" w:hAnsiTheme="majorHAnsi" w:cstheme="majorHAnsi"/>
          <w:b/>
          <w:bCs/>
          <w:sz w:val="26"/>
          <w:szCs w:val="26"/>
        </w:rPr>
        <w:t>3.3.3. Lớp Fully Connected</w:t>
      </w:r>
    </w:p>
    <w:p w14:paraId="1E6CEAF6" w14:textId="1BBA3883" w:rsidR="00FC77AE" w:rsidRPr="00A0535D" w:rsidRDefault="00FC77AE" w:rsidP="00766F58">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Sau khi ảnh đi qua các lớp tích chập và pooling để trích xuất đặc trưng, mỗi feature map cần được chuyển đổi thành vector một chiều trước khi đưa vào lớp fully connected (FC) [1</w:t>
      </w:r>
      <w:r w:rsidR="00F5763F" w:rsidRPr="00A0535D">
        <w:rPr>
          <w:rFonts w:asciiTheme="majorHAnsi" w:hAnsiTheme="majorHAnsi" w:cstheme="majorHAnsi"/>
          <w:sz w:val="26"/>
          <w:szCs w:val="26"/>
        </w:rPr>
        <w:t>7</w:t>
      </w:r>
      <w:r w:rsidRPr="00A0535D">
        <w:rPr>
          <w:rFonts w:asciiTheme="majorHAnsi" w:hAnsiTheme="majorHAnsi" w:cstheme="majorHAnsi"/>
          <w:sz w:val="26"/>
          <w:szCs w:val="26"/>
        </w:rPr>
        <w:t>]. Lớp FC hoạt động giống như mạng nơ-ron thông thường, thực hiện các phép biến đổi phi tuyến của dữ liệu để tạo ra giá trị đầu ra.</w:t>
      </w:r>
    </w:p>
    <w:p w14:paraId="537EAAD2" w14:textId="77777777" w:rsidR="00FC77AE" w:rsidRPr="00A0535D" w:rsidRDefault="00FC77AE" w:rsidP="00766F58">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Giá trị đầu ra sau đó được chuyển đổi thành xác suất (tổng bằng 1) bằng cách áp dụng hàm Softmax. Hàm Softmax được định nghĩa như sau:</w:t>
      </w:r>
    </w:p>
    <w:p w14:paraId="15ED65B1" w14:textId="0C934B7D" w:rsidR="00E20B60" w:rsidRPr="00A0535D" w:rsidRDefault="00000000" w:rsidP="00766F58">
      <w:pPr>
        <w:spacing w:line="26" w:lineRule="atLeast"/>
        <w:ind w:hanging="360"/>
        <w:jc w:val="both"/>
        <w:rPr>
          <w:rFonts w:asciiTheme="majorHAnsi" w:eastAsiaTheme="minorEastAsia" w:hAnsiTheme="majorHAnsi" w:cstheme="majorHAnsi"/>
          <w:sz w:val="26"/>
          <w:szCs w:val="26"/>
          <w:lang w:val="en-US"/>
        </w:rPr>
      </w:pPr>
      <m:oMathPara>
        <m:oMath>
          <m:sSub>
            <m:sSubPr>
              <m:ctrlPr>
                <w:rPr>
                  <w:rFonts w:ascii="Cambria Math" w:hAnsi="Cambria Math" w:cstheme="majorHAnsi"/>
                  <w:i/>
                  <w:sz w:val="26"/>
                  <w:szCs w:val="26"/>
                </w:rPr>
              </m:ctrlPr>
            </m:sSubPr>
            <m:e>
              <m:r>
                <w:rPr>
                  <w:rFonts w:ascii="Cambria Math" w:hAnsi="Cambria Math" w:cstheme="majorHAnsi"/>
                  <w:sz w:val="26"/>
                  <w:szCs w:val="26"/>
                </w:rPr>
                <m:t>y</m:t>
              </m:r>
            </m:e>
            <m:sub>
              <m:r>
                <w:rPr>
                  <w:rFonts w:ascii="Cambria Math" w:hAnsi="Cambria Math" w:cstheme="majorHAnsi"/>
                  <w:sz w:val="26"/>
                  <w:szCs w:val="26"/>
                </w:rPr>
                <m:t>j</m:t>
              </m:r>
            </m:sub>
          </m:sSub>
          <m:r>
            <w:rPr>
              <w:rFonts w:ascii="Cambria Math" w:hAnsi="Cambria Math" w:cstheme="majorHAnsi"/>
              <w:sz w:val="26"/>
              <w:szCs w:val="26"/>
            </w:rPr>
            <m:t>=</m:t>
          </m:r>
          <m:f>
            <m:fPr>
              <m:ctrlPr>
                <w:rPr>
                  <w:rFonts w:ascii="Cambria Math" w:hAnsi="Cambria Math" w:cstheme="majorHAnsi"/>
                  <w:i/>
                  <w:sz w:val="26"/>
                  <w:szCs w:val="26"/>
                </w:rPr>
              </m:ctrlPr>
            </m:fPr>
            <m:num>
              <m:sSup>
                <m:sSupPr>
                  <m:ctrlPr>
                    <w:rPr>
                      <w:rFonts w:ascii="Cambria Math" w:hAnsi="Cambria Math" w:cstheme="majorHAnsi"/>
                      <w:i/>
                      <w:sz w:val="26"/>
                      <w:szCs w:val="26"/>
                    </w:rPr>
                  </m:ctrlPr>
                </m:sSupPr>
                <m:e>
                  <m:r>
                    <w:rPr>
                      <w:rFonts w:ascii="Cambria Math" w:hAnsi="Cambria Math" w:cstheme="majorHAnsi"/>
                      <w:sz w:val="26"/>
                      <w:szCs w:val="26"/>
                    </w:rPr>
                    <m:t>e</m:t>
                  </m:r>
                </m:e>
                <m:sup>
                  <m:sSup>
                    <m:sSupPr>
                      <m:ctrlPr>
                        <w:rPr>
                          <w:rFonts w:ascii="Cambria Math" w:hAnsi="Cambria Math" w:cstheme="majorHAnsi"/>
                          <w:i/>
                          <w:sz w:val="26"/>
                          <w:szCs w:val="26"/>
                        </w:rPr>
                      </m:ctrlPr>
                    </m:sSupPr>
                    <m:e>
                      <m:r>
                        <w:rPr>
                          <w:rFonts w:ascii="Cambria Math" w:hAnsi="Cambria Math" w:cstheme="majorHAnsi"/>
                          <w:sz w:val="26"/>
                          <w:szCs w:val="26"/>
                        </w:rPr>
                        <m:t>y</m:t>
                      </m:r>
                    </m:e>
                    <m:sup>
                      <m:r>
                        <w:rPr>
                          <w:rFonts w:ascii="Cambria Math" w:hAnsi="Cambria Math" w:cstheme="majorHAnsi"/>
                          <w:sz w:val="26"/>
                          <w:szCs w:val="26"/>
                        </w:rPr>
                        <m:t>j</m:t>
                      </m:r>
                    </m:sup>
                  </m:sSup>
                </m:sup>
              </m:sSup>
            </m:num>
            <m:den>
              <m:nary>
                <m:naryPr>
                  <m:chr m:val="∑"/>
                  <m:ctrlPr>
                    <w:rPr>
                      <w:rFonts w:ascii="Cambria Math" w:hAnsi="Cambria Math" w:cstheme="majorHAnsi"/>
                      <w:i/>
                      <w:sz w:val="26"/>
                      <w:szCs w:val="26"/>
                    </w:rPr>
                  </m:ctrlPr>
                </m:naryPr>
                <m:sub>
                  <m:r>
                    <w:rPr>
                      <w:rFonts w:ascii="Cambria Math" w:hAnsi="Cambria Math" w:cstheme="majorHAnsi"/>
                      <w:sz w:val="26"/>
                      <w:szCs w:val="26"/>
                    </w:rPr>
                    <m:t>i=1</m:t>
                  </m:r>
                </m:sub>
                <m:sup>
                  <m:r>
                    <w:rPr>
                      <w:rFonts w:ascii="Cambria Math" w:hAnsi="Cambria Math" w:cstheme="majorHAnsi"/>
                      <w:sz w:val="26"/>
                      <w:szCs w:val="26"/>
                    </w:rPr>
                    <m:t>n</m:t>
                  </m:r>
                </m:sup>
                <m:e>
                  <m:sSup>
                    <m:sSupPr>
                      <m:ctrlPr>
                        <w:rPr>
                          <w:rFonts w:ascii="Cambria Math" w:hAnsi="Cambria Math" w:cstheme="majorHAnsi"/>
                          <w:i/>
                          <w:sz w:val="26"/>
                          <w:szCs w:val="26"/>
                        </w:rPr>
                      </m:ctrlPr>
                    </m:sSupPr>
                    <m:e>
                      <m:r>
                        <w:rPr>
                          <w:rFonts w:ascii="Cambria Math" w:hAnsi="Cambria Math" w:cstheme="majorHAnsi"/>
                          <w:sz w:val="26"/>
                          <w:szCs w:val="26"/>
                        </w:rPr>
                        <m:t>e</m:t>
                      </m:r>
                    </m:e>
                    <m:sup>
                      <m:sSup>
                        <m:sSupPr>
                          <m:ctrlPr>
                            <w:rPr>
                              <w:rFonts w:ascii="Cambria Math" w:hAnsi="Cambria Math" w:cstheme="majorHAnsi"/>
                              <w:i/>
                              <w:sz w:val="26"/>
                              <w:szCs w:val="26"/>
                            </w:rPr>
                          </m:ctrlPr>
                        </m:sSupPr>
                        <m:e>
                          <m:r>
                            <w:rPr>
                              <w:rFonts w:ascii="Cambria Math" w:hAnsi="Cambria Math" w:cstheme="majorHAnsi"/>
                              <w:sz w:val="26"/>
                              <w:szCs w:val="26"/>
                            </w:rPr>
                            <m:t>y</m:t>
                          </m:r>
                        </m:e>
                        <m:sup>
                          <m:r>
                            <w:rPr>
                              <w:rFonts w:ascii="Cambria Math" w:hAnsi="Cambria Math" w:cstheme="majorHAnsi"/>
                              <w:sz w:val="26"/>
                              <w:szCs w:val="26"/>
                            </w:rPr>
                            <m:t>i</m:t>
                          </m:r>
                        </m:sup>
                      </m:sSup>
                    </m:sup>
                  </m:sSup>
                </m:e>
              </m:nary>
            </m:den>
          </m:f>
        </m:oMath>
      </m:oMathPara>
    </w:p>
    <w:p w14:paraId="3A18D90E" w14:textId="7AF529E6" w:rsidR="00563493" w:rsidRPr="00A0535D" w:rsidRDefault="00563493" w:rsidP="00766F58">
      <w:pPr>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 xml:space="preserve">Trong đó </w:t>
      </w:r>
      <m:oMath>
        <m:sSub>
          <m:sSubPr>
            <m:ctrlPr>
              <w:rPr>
                <w:rFonts w:ascii="Cambria Math" w:eastAsiaTheme="minorEastAsia" w:hAnsi="Cambria Math" w:cstheme="majorHAnsi"/>
                <w:sz w:val="26"/>
                <w:szCs w:val="26"/>
              </w:rPr>
            </m:ctrlPr>
          </m:sSubPr>
          <m:e>
            <m:r>
              <w:rPr>
                <w:rFonts w:ascii="Cambria Math" w:eastAsiaTheme="minorEastAsia" w:hAnsi="Cambria Math" w:cstheme="majorHAnsi"/>
                <w:sz w:val="26"/>
                <w:szCs w:val="26"/>
              </w:rPr>
              <m:t>y</m:t>
            </m:r>
          </m:e>
          <m:sub>
            <m:r>
              <w:rPr>
                <w:rFonts w:ascii="Cambria Math" w:eastAsiaTheme="minorEastAsia" w:hAnsi="Cambria Math" w:cstheme="majorHAnsi"/>
                <w:sz w:val="26"/>
                <w:szCs w:val="26"/>
              </w:rPr>
              <m:t>j</m:t>
            </m:r>
          </m:sub>
        </m:sSub>
      </m:oMath>
      <w:r w:rsidRPr="00A0535D">
        <w:rPr>
          <w:rFonts w:asciiTheme="majorHAnsi" w:eastAsiaTheme="minorEastAsia" w:hAnsiTheme="majorHAnsi" w:cstheme="majorHAnsi"/>
          <w:sz w:val="26"/>
          <w:szCs w:val="26"/>
        </w:rPr>
        <w:t xml:space="preserve">là đầu ra của nơ-ron </w:t>
      </w:r>
      <m:oMath>
        <m:r>
          <w:rPr>
            <w:rFonts w:ascii="Cambria Math" w:eastAsiaTheme="minorEastAsia" w:hAnsi="Cambria Math" w:cstheme="majorHAnsi"/>
            <w:sz w:val="26"/>
            <w:szCs w:val="26"/>
          </w:rPr>
          <m:t>j</m:t>
        </m:r>
      </m:oMath>
      <w:r w:rsidRPr="00A0535D">
        <w:rPr>
          <w:rFonts w:asciiTheme="majorHAnsi" w:eastAsiaTheme="minorEastAsia" w:hAnsiTheme="majorHAnsi" w:cstheme="majorHAnsi"/>
          <w:sz w:val="26"/>
          <w:szCs w:val="26"/>
        </w:rPr>
        <w:t>, chia cho tổng đầu ra của tất cả các nơ-ron (</w:t>
      </w:r>
      <m:oMath>
        <m:r>
          <w:rPr>
            <w:rFonts w:ascii="Cambria Math" w:eastAsiaTheme="minorEastAsia" w:hAnsi="Cambria Math" w:cstheme="majorHAnsi"/>
            <w:sz w:val="26"/>
            <w:szCs w:val="26"/>
          </w:rPr>
          <m:t>e</m:t>
        </m:r>
      </m:oMath>
      <w:r w:rsidRPr="00A0535D">
        <w:rPr>
          <w:rFonts w:asciiTheme="majorHAnsi" w:eastAsiaTheme="minorEastAsia" w:hAnsiTheme="majorHAnsi" w:cstheme="majorHAnsi"/>
          <w:sz w:val="26"/>
          <w:szCs w:val="26"/>
        </w:rPr>
        <w:t xml:space="preserve"> là hằng số tự nhiên = 2.71828). Trong nghiên cứu này, do bài toán là phân loại nhị phân (2 lớp: normal và pleural effusion), hàm Sigmoid thay thế Softmax được sử dụng ở lớp đầu ra.</w:t>
      </w:r>
    </w:p>
    <w:p w14:paraId="2AFAADBB" w14:textId="77777777" w:rsidR="00563493" w:rsidRPr="00A0535D" w:rsidRDefault="00563493" w:rsidP="00766F58">
      <w:pPr>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3.3.4. Điều chỉnh kiến trúc VGG19</w:t>
      </w:r>
    </w:p>
    <w:p w14:paraId="6DE7A18B" w14:textId="77777777" w:rsidR="00563493" w:rsidRPr="00A0535D" w:rsidRDefault="00563493" w:rsidP="00766F58">
      <w:pPr>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Mô hình VGG19 được sử dụng trong nghiên cứu này là phiên bản đã được pre-trained trên tập dữ liệu ImageNet, nghĩa là các tham số ở các lớp tích chập đã được khởi tạo sẵn. Lý do chọn mô hình pre-trained VGG19 là vì mô hình này đã được huấn luyện trên tập dữ liệu ImageNet với hơn 1 triệu ảnh, do đó các lớp tích chập đã học được khá tốt trong việc phát hiện các đặc trưng trong ảnh, từ đặc trưng mức thấp đến đặc trưng mức cao. Nhờ đó, mô hình có thể đạt độ chính xác cao hơn với thời gian huấn luyện ngắn hơn so với việc huấn luyện một mô hình CNN sâu tùy chỉnh từ đầu.</w:t>
      </w:r>
    </w:p>
    <w:p w14:paraId="6A2D3DB1" w14:textId="77777777" w:rsidR="00563493" w:rsidRPr="00A0535D" w:rsidRDefault="00563493" w:rsidP="00766F58">
      <w:pPr>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 xml:space="preserve">Tuy nhiên, để phù hợp với bài toán phân loại nhị phân (tràn dịch màng phổi và bình thường), chúng tôi đã thực hiện các điều chỉnh quan trọng ở phần đầu ra (top layer) của mô hình. Kiến trúc mô hình sau khi điều chỉnh được minh họa trong Hình 6, trong đó các lớp tích chập của VGG19 gốc được giữ nguyên, lớp Global Average Pooling </w:t>
      </w:r>
      <w:r w:rsidRPr="00A0535D">
        <w:rPr>
          <w:rFonts w:asciiTheme="majorHAnsi" w:eastAsiaTheme="minorEastAsia" w:hAnsiTheme="majorHAnsi" w:cstheme="majorHAnsi"/>
          <w:sz w:val="26"/>
          <w:szCs w:val="26"/>
        </w:rPr>
        <w:lastRenderedPageBreak/>
        <w:t>(GAP) được thêm vào sau lớp tích chập cuối cùng, và các lớp fully connected được thiết kế lại.</w:t>
      </w:r>
    </w:p>
    <w:p w14:paraId="6D838F3A" w14:textId="4CDB50A1" w:rsidR="009A1BDA" w:rsidRPr="00A0535D" w:rsidRDefault="00940312" w:rsidP="00766F58">
      <w:pPr>
        <w:spacing w:line="26" w:lineRule="atLeast"/>
        <w:ind w:firstLine="270"/>
        <w:jc w:val="both"/>
        <w:rPr>
          <w:rFonts w:asciiTheme="majorHAnsi" w:eastAsiaTheme="minorEastAsia" w:hAnsiTheme="majorHAnsi" w:cstheme="majorHAnsi"/>
          <w:sz w:val="26"/>
          <w:szCs w:val="26"/>
        </w:rPr>
      </w:pPr>
      <w:r>
        <w:rPr>
          <w:rFonts w:asciiTheme="majorHAnsi" w:eastAsiaTheme="minorEastAsia" w:hAnsiTheme="majorHAnsi" w:cstheme="majorHAnsi"/>
          <w:noProof/>
          <w:sz w:val="26"/>
          <w:szCs w:val="26"/>
        </w:rPr>
        <w:drawing>
          <wp:inline distT="0" distB="0" distL="0" distR="0" wp14:anchorId="14B11678" wp14:editId="3C271F2E">
            <wp:extent cx="5731510" cy="1642110"/>
            <wp:effectExtent l="0" t="0" r="2540" b="0"/>
            <wp:docPr id="205245898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458980" name="Picture 205245898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1642110"/>
                    </a:xfrm>
                    <a:prstGeom prst="rect">
                      <a:avLst/>
                    </a:prstGeom>
                  </pic:spPr>
                </pic:pic>
              </a:graphicData>
            </a:graphic>
          </wp:inline>
        </w:drawing>
      </w:r>
    </w:p>
    <w:p w14:paraId="0F74B974" w14:textId="77777777" w:rsidR="00563493" w:rsidRPr="005A7AFF" w:rsidRDefault="00563493" w:rsidP="00766F58">
      <w:pPr>
        <w:spacing w:line="26" w:lineRule="atLeast"/>
        <w:ind w:firstLine="540"/>
        <w:jc w:val="both"/>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Hình 6: Kiến trúc mô hình CNN đề xuất - VGG19 với sửa đổi ở lớp trên cùng</w:t>
      </w:r>
    </w:p>
    <w:p w14:paraId="50002152" w14:textId="523C5CCE" w:rsidR="00563493" w:rsidRPr="005A7AFF" w:rsidRDefault="00563493" w:rsidP="00766F58">
      <w:pPr>
        <w:spacing w:line="26" w:lineRule="atLeast"/>
        <w:ind w:firstLine="540"/>
        <w:jc w:val="both"/>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 xml:space="preserve">Lớp GAP hoạt động bằng cách tính trung bình toàn cộng của mỗi feature map, giảm một ma trận kích thực </w:t>
      </w:r>
      <m:oMath>
        <m:r>
          <w:rPr>
            <w:rFonts w:ascii="Cambria Math" w:eastAsiaTheme="minorEastAsia" w:hAnsi="Cambria Math" w:cstheme="majorHAnsi"/>
            <w:sz w:val="26"/>
            <w:szCs w:val="26"/>
          </w:rPr>
          <m:t>h×w</m:t>
        </m:r>
      </m:oMath>
      <w:r w:rsidRPr="005A7AFF">
        <w:rPr>
          <w:rFonts w:asciiTheme="majorHAnsi" w:eastAsiaTheme="minorEastAsia" w:hAnsiTheme="majorHAnsi" w:cstheme="majorHAnsi"/>
          <w:sz w:val="26"/>
          <w:szCs w:val="26"/>
        </w:rPr>
        <w:t xml:space="preserve">xuống còn một giá trị duy nhất. Điều này mang lại nhiều lợi ích: </w:t>
      </w:r>
    </w:p>
    <w:p w14:paraId="300B3503" w14:textId="77777777" w:rsidR="00563493" w:rsidRPr="005A7AFF" w:rsidRDefault="00563493" w:rsidP="00766F58">
      <w:pPr>
        <w:numPr>
          <w:ilvl w:val="0"/>
          <w:numId w:val="2"/>
        </w:numPr>
        <w:spacing w:line="26" w:lineRule="atLeast"/>
        <w:jc w:val="both"/>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Giảm số lượng tham số: Giúp tránh overfitting và giảm chi phí tính toán</w:t>
      </w:r>
    </w:p>
    <w:p w14:paraId="38FD6EFC" w14:textId="77777777" w:rsidR="00563493" w:rsidRPr="005A7AFF" w:rsidRDefault="00563493" w:rsidP="00766F58">
      <w:pPr>
        <w:numPr>
          <w:ilvl w:val="0"/>
          <w:numId w:val="2"/>
        </w:numPr>
        <w:spacing w:line="26" w:lineRule="atLeast"/>
        <w:jc w:val="both"/>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Cải thiện khả năng localization: GAP khuyến khích mô hình xác định phạm vi của đối tượng cần phat hiện</w:t>
      </w:r>
    </w:p>
    <w:p w14:paraId="6D978A8B" w14:textId="77777777" w:rsidR="00563493" w:rsidRPr="005A7AFF" w:rsidRDefault="00563493" w:rsidP="00766F58">
      <w:pPr>
        <w:numPr>
          <w:ilvl w:val="0"/>
          <w:numId w:val="2"/>
        </w:numPr>
        <w:spacing w:line="26" w:lineRule="atLeast"/>
        <w:jc w:val="both"/>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Hỗ trợ Grad-CAM: Tạo điều kiện cho việc trực quan hóa vùng mà mô hình tập trung</w:t>
      </w:r>
    </w:p>
    <w:p w14:paraId="69AADDE5" w14:textId="77777777" w:rsidR="00563493" w:rsidRPr="00A0535D" w:rsidRDefault="00563493" w:rsidP="00766F58">
      <w:pPr>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Cấu trúc lớp fully connected được thiết kế lại như mô tả trong Bảng 2, trong đó mỗi lớp FC kèm với activation function (ReLU) và regularization technique (Dropout) để tránh overfitting.</w:t>
      </w:r>
    </w:p>
    <w:p w14:paraId="4675D29B" w14:textId="11384EDA" w:rsidR="00563493" w:rsidRPr="00A0535D" w:rsidRDefault="00563493" w:rsidP="00766F58">
      <w:pPr>
        <w:spacing w:line="26" w:lineRule="atLeast"/>
        <w:ind w:firstLine="540"/>
        <w:jc w:val="center"/>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Bảng 2:</w:t>
      </w:r>
      <w:r w:rsidRPr="00A0535D">
        <w:rPr>
          <w:rFonts w:asciiTheme="majorHAnsi" w:eastAsiaTheme="minorEastAsia" w:hAnsiTheme="majorHAnsi" w:cstheme="majorHAnsi"/>
          <w:sz w:val="26"/>
          <w:szCs w:val="26"/>
        </w:rPr>
        <w:t xml:space="preserve"> Cấu trúc các lớp Fully Connected của mô hình đề xuất</w:t>
      </w:r>
    </w:p>
    <w:tbl>
      <w:tblPr>
        <w:tblStyle w:val="TableGrid"/>
        <w:tblW w:w="0" w:type="auto"/>
        <w:tblLook w:val="04A0" w:firstRow="1" w:lastRow="0" w:firstColumn="1" w:lastColumn="0" w:noHBand="0" w:noVBand="1"/>
      </w:tblPr>
      <w:tblGrid>
        <w:gridCol w:w="1803"/>
        <w:gridCol w:w="1803"/>
        <w:gridCol w:w="1609"/>
        <w:gridCol w:w="194"/>
        <w:gridCol w:w="1803"/>
        <w:gridCol w:w="1804"/>
      </w:tblGrid>
      <w:tr w:rsidR="00563493" w:rsidRPr="00A0535D" w14:paraId="5A360133" w14:textId="77777777" w:rsidTr="00766F58">
        <w:tc>
          <w:tcPr>
            <w:tcW w:w="1803" w:type="dxa"/>
            <w:shd w:val="clear" w:color="auto" w:fill="D1D1D1" w:themeFill="background2" w:themeFillShade="E6"/>
          </w:tcPr>
          <w:p w14:paraId="2BAFAF62" w14:textId="3EE4923D" w:rsidR="00563493" w:rsidRPr="00766F58" w:rsidRDefault="00563493" w:rsidP="00766F58">
            <w:pPr>
              <w:spacing w:line="26" w:lineRule="atLeast"/>
              <w:jc w:val="center"/>
              <w:rPr>
                <w:rFonts w:asciiTheme="majorHAnsi" w:eastAsiaTheme="minorEastAsia" w:hAnsiTheme="majorHAnsi" w:cstheme="majorHAnsi"/>
                <w:b/>
                <w:bCs/>
                <w:sz w:val="26"/>
                <w:szCs w:val="26"/>
                <w:lang w:val="en-US"/>
              </w:rPr>
            </w:pPr>
            <w:r w:rsidRPr="00766F58">
              <w:rPr>
                <w:rFonts w:asciiTheme="majorHAnsi" w:eastAsiaTheme="minorEastAsia" w:hAnsiTheme="majorHAnsi" w:cstheme="majorHAnsi"/>
                <w:b/>
                <w:bCs/>
                <w:sz w:val="26"/>
                <w:szCs w:val="26"/>
              </w:rPr>
              <w:t>Lớp</w:t>
            </w:r>
          </w:p>
        </w:tc>
        <w:tc>
          <w:tcPr>
            <w:tcW w:w="1803" w:type="dxa"/>
            <w:shd w:val="clear" w:color="auto" w:fill="D1D1D1" w:themeFill="background2" w:themeFillShade="E6"/>
          </w:tcPr>
          <w:p w14:paraId="0DE80CDC" w14:textId="03F14C0A" w:rsidR="00563493" w:rsidRPr="00766F58" w:rsidRDefault="00940312" w:rsidP="00766F58">
            <w:pPr>
              <w:spacing w:line="26" w:lineRule="atLeast"/>
              <w:jc w:val="center"/>
              <w:rPr>
                <w:rFonts w:asciiTheme="majorHAnsi" w:eastAsiaTheme="minorEastAsia" w:hAnsiTheme="majorHAnsi" w:cstheme="majorHAnsi"/>
                <w:b/>
                <w:bCs/>
                <w:sz w:val="26"/>
                <w:szCs w:val="26"/>
                <w:lang w:val="en-US"/>
              </w:rPr>
            </w:pPr>
            <w:proofErr w:type="spellStart"/>
            <w:r w:rsidRPr="00766F58">
              <w:rPr>
                <w:rFonts w:asciiTheme="majorHAnsi" w:eastAsiaTheme="minorEastAsia" w:hAnsiTheme="majorHAnsi" w:cstheme="majorHAnsi"/>
                <w:b/>
                <w:bCs/>
                <w:sz w:val="26"/>
                <w:szCs w:val="26"/>
                <w:lang w:val="en-US"/>
              </w:rPr>
              <w:t>Đầu</w:t>
            </w:r>
            <w:proofErr w:type="spellEnd"/>
            <w:r w:rsidRPr="00766F58">
              <w:rPr>
                <w:rFonts w:asciiTheme="majorHAnsi" w:eastAsiaTheme="minorEastAsia" w:hAnsiTheme="majorHAnsi" w:cstheme="majorHAnsi"/>
                <w:b/>
                <w:bCs/>
                <w:sz w:val="26"/>
                <w:szCs w:val="26"/>
                <w:lang w:val="en-US"/>
              </w:rPr>
              <w:t xml:space="preserve"> </w:t>
            </w:r>
            <w:proofErr w:type="spellStart"/>
            <w:r w:rsidRPr="00766F58">
              <w:rPr>
                <w:rFonts w:asciiTheme="majorHAnsi" w:eastAsiaTheme="minorEastAsia" w:hAnsiTheme="majorHAnsi" w:cstheme="majorHAnsi"/>
                <w:b/>
                <w:bCs/>
                <w:sz w:val="26"/>
                <w:szCs w:val="26"/>
                <w:lang w:val="en-US"/>
              </w:rPr>
              <w:t>vào</w:t>
            </w:r>
            <w:proofErr w:type="spellEnd"/>
          </w:p>
        </w:tc>
        <w:tc>
          <w:tcPr>
            <w:tcW w:w="1609" w:type="dxa"/>
            <w:shd w:val="clear" w:color="auto" w:fill="D1D1D1" w:themeFill="background2" w:themeFillShade="E6"/>
          </w:tcPr>
          <w:p w14:paraId="1A4207A0" w14:textId="3C075053" w:rsidR="00563493" w:rsidRPr="00766F58" w:rsidRDefault="00940312" w:rsidP="00766F58">
            <w:pPr>
              <w:spacing w:line="26" w:lineRule="atLeast"/>
              <w:jc w:val="center"/>
              <w:rPr>
                <w:rFonts w:asciiTheme="majorHAnsi" w:eastAsiaTheme="minorEastAsia" w:hAnsiTheme="majorHAnsi" w:cstheme="majorHAnsi"/>
                <w:b/>
                <w:bCs/>
                <w:sz w:val="26"/>
                <w:szCs w:val="26"/>
                <w:lang w:val="en-US"/>
              </w:rPr>
            </w:pPr>
            <w:proofErr w:type="spellStart"/>
            <w:r w:rsidRPr="00766F58">
              <w:rPr>
                <w:rFonts w:asciiTheme="majorHAnsi" w:eastAsiaTheme="minorEastAsia" w:hAnsiTheme="majorHAnsi" w:cstheme="majorHAnsi"/>
                <w:b/>
                <w:bCs/>
                <w:sz w:val="26"/>
                <w:szCs w:val="26"/>
                <w:lang w:val="en-US"/>
              </w:rPr>
              <w:t>Đầu</w:t>
            </w:r>
            <w:proofErr w:type="spellEnd"/>
            <w:r w:rsidRPr="00766F58">
              <w:rPr>
                <w:rFonts w:asciiTheme="majorHAnsi" w:eastAsiaTheme="minorEastAsia" w:hAnsiTheme="majorHAnsi" w:cstheme="majorHAnsi"/>
                <w:b/>
                <w:bCs/>
                <w:sz w:val="26"/>
                <w:szCs w:val="26"/>
                <w:lang w:val="en-US"/>
              </w:rPr>
              <w:t xml:space="preserve"> </w:t>
            </w:r>
            <w:proofErr w:type="spellStart"/>
            <w:r w:rsidRPr="00766F58">
              <w:rPr>
                <w:rFonts w:asciiTheme="majorHAnsi" w:eastAsiaTheme="minorEastAsia" w:hAnsiTheme="majorHAnsi" w:cstheme="majorHAnsi"/>
                <w:b/>
                <w:bCs/>
                <w:sz w:val="26"/>
                <w:szCs w:val="26"/>
                <w:lang w:val="en-US"/>
              </w:rPr>
              <w:t>ra</w:t>
            </w:r>
            <w:proofErr w:type="spellEnd"/>
          </w:p>
        </w:tc>
        <w:tc>
          <w:tcPr>
            <w:tcW w:w="1997" w:type="dxa"/>
            <w:gridSpan w:val="2"/>
            <w:shd w:val="clear" w:color="auto" w:fill="D1D1D1" w:themeFill="background2" w:themeFillShade="E6"/>
          </w:tcPr>
          <w:p w14:paraId="722B4556" w14:textId="660CDD66" w:rsidR="00563493" w:rsidRPr="00766F58" w:rsidRDefault="00940312" w:rsidP="00766F58">
            <w:pPr>
              <w:spacing w:line="26" w:lineRule="atLeast"/>
              <w:jc w:val="center"/>
              <w:rPr>
                <w:rFonts w:asciiTheme="majorHAnsi" w:eastAsiaTheme="minorEastAsia" w:hAnsiTheme="majorHAnsi" w:cstheme="majorHAnsi"/>
                <w:b/>
                <w:bCs/>
                <w:sz w:val="26"/>
                <w:szCs w:val="26"/>
                <w:lang w:val="en-US"/>
              </w:rPr>
            </w:pPr>
            <w:proofErr w:type="spellStart"/>
            <w:r w:rsidRPr="00766F58">
              <w:rPr>
                <w:rFonts w:asciiTheme="majorHAnsi" w:eastAsiaTheme="minorEastAsia" w:hAnsiTheme="majorHAnsi" w:cstheme="majorHAnsi"/>
                <w:b/>
                <w:bCs/>
                <w:sz w:val="26"/>
                <w:szCs w:val="26"/>
                <w:lang w:val="en-US"/>
              </w:rPr>
              <w:t>Hàm</w:t>
            </w:r>
            <w:proofErr w:type="spellEnd"/>
            <w:r w:rsidRPr="00766F58">
              <w:rPr>
                <w:rFonts w:asciiTheme="majorHAnsi" w:eastAsiaTheme="minorEastAsia" w:hAnsiTheme="majorHAnsi" w:cstheme="majorHAnsi"/>
                <w:b/>
                <w:bCs/>
                <w:sz w:val="26"/>
                <w:szCs w:val="26"/>
                <w:lang w:val="en-US"/>
              </w:rPr>
              <w:t xml:space="preserve"> </w:t>
            </w:r>
            <w:proofErr w:type="spellStart"/>
            <w:r w:rsidRPr="00766F58">
              <w:rPr>
                <w:rFonts w:asciiTheme="majorHAnsi" w:eastAsiaTheme="minorEastAsia" w:hAnsiTheme="majorHAnsi" w:cstheme="majorHAnsi"/>
                <w:b/>
                <w:bCs/>
                <w:sz w:val="26"/>
                <w:szCs w:val="26"/>
                <w:lang w:val="en-US"/>
              </w:rPr>
              <w:t>kích</w:t>
            </w:r>
            <w:proofErr w:type="spellEnd"/>
            <w:r w:rsidRPr="00766F58">
              <w:rPr>
                <w:rFonts w:asciiTheme="majorHAnsi" w:eastAsiaTheme="minorEastAsia" w:hAnsiTheme="majorHAnsi" w:cstheme="majorHAnsi"/>
                <w:b/>
                <w:bCs/>
                <w:sz w:val="26"/>
                <w:szCs w:val="26"/>
                <w:lang w:val="en-US"/>
              </w:rPr>
              <w:t xml:space="preserve"> </w:t>
            </w:r>
            <w:proofErr w:type="spellStart"/>
            <w:r w:rsidRPr="00766F58">
              <w:rPr>
                <w:rFonts w:asciiTheme="majorHAnsi" w:eastAsiaTheme="minorEastAsia" w:hAnsiTheme="majorHAnsi" w:cstheme="majorHAnsi"/>
                <w:b/>
                <w:bCs/>
                <w:sz w:val="26"/>
                <w:szCs w:val="26"/>
                <w:lang w:val="en-US"/>
              </w:rPr>
              <w:t>hoạt</w:t>
            </w:r>
            <w:proofErr w:type="spellEnd"/>
          </w:p>
        </w:tc>
        <w:tc>
          <w:tcPr>
            <w:tcW w:w="1804" w:type="dxa"/>
            <w:shd w:val="clear" w:color="auto" w:fill="D1D1D1" w:themeFill="background2" w:themeFillShade="E6"/>
          </w:tcPr>
          <w:p w14:paraId="010FE7A3" w14:textId="5142EDC4" w:rsidR="00563493" w:rsidRPr="00766F58" w:rsidRDefault="00940312" w:rsidP="00766F58">
            <w:pPr>
              <w:spacing w:line="26" w:lineRule="atLeast"/>
              <w:jc w:val="center"/>
              <w:rPr>
                <w:rFonts w:asciiTheme="majorHAnsi" w:eastAsiaTheme="minorEastAsia" w:hAnsiTheme="majorHAnsi" w:cstheme="majorHAnsi"/>
                <w:b/>
                <w:bCs/>
                <w:sz w:val="26"/>
                <w:szCs w:val="26"/>
                <w:lang w:val="en-US"/>
              </w:rPr>
            </w:pPr>
            <w:proofErr w:type="spellStart"/>
            <w:r w:rsidRPr="00766F58">
              <w:rPr>
                <w:rFonts w:asciiTheme="majorHAnsi" w:eastAsiaTheme="minorEastAsia" w:hAnsiTheme="majorHAnsi" w:cstheme="majorHAnsi"/>
                <w:b/>
                <w:bCs/>
                <w:sz w:val="26"/>
                <w:szCs w:val="26"/>
                <w:lang w:val="en-US"/>
              </w:rPr>
              <w:t>Bỏ</w:t>
            </w:r>
            <w:proofErr w:type="spellEnd"/>
            <w:r w:rsidRPr="00766F58">
              <w:rPr>
                <w:rFonts w:asciiTheme="majorHAnsi" w:eastAsiaTheme="minorEastAsia" w:hAnsiTheme="majorHAnsi" w:cstheme="majorHAnsi"/>
                <w:b/>
                <w:bCs/>
                <w:sz w:val="26"/>
                <w:szCs w:val="26"/>
                <w:lang w:val="en-US"/>
              </w:rPr>
              <w:t xml:space="preserve"> </w:t>
            </w:r>
            <w:proofErr w:type="spellStart"/>
            <w:r w:rsidRPr="00766F58">
              <w:rPr>
                <w:rFonts w:asciiTheme="majorHAnsi" w:eastAsiaTheme="minorEastAsia" w:hAnsiTheme="majorHAnsi" w:cstheme="majorHAnsi"/>
                <w:b/>
                <w:bCs/>
                <w:sz w:val="26"/>
                <w:szCs w:val="26"/>
                <w:lang w:val="en-US"/>
              </w:rPr>
              <w:t>ngẫu</w:t>
            </w:r>
            <w:proofErr w:type="spellEnd"/>
            <w:r w:rsidRPr="00766F58">
              <w:rPr>
                <w:rFonts w:asciiTheme="majorHAnsi" w:eastAsiaTheme="minorEastAsia" w:hAnsiTheme="majorHAnsi" w:cstheme="majorHAnsi"/>
                <w:b/>
                <w:bCs/>
                <w:sz w:val="26"/>
                <w:szCs w:val="26"/>
                <w:lang w:val="en-US"/>
              </w:rPr>
              <w:t xml:space="preserve"> </w:t>
            </w:r>
            <w:proofErr w:type="spellStart"/>
            <w:r w:rsidRPr="00766F58">
              <w:rPr>
                <w:rFonts w:asciiTheme="majorHAnsi" w:eastAsiaTheme="minorEastAsia" w:hAnsiTheme="majorHAnsi" w:cstheme="majorHAnsi"/>
                <w:b/>
                <w:bCs/>
                <w:sz w:val="26"/>
                <w:szCs w:val="26"/>
                <w:lang w:val="en-US"/>
              </w:rPr>
              <w:t>nhiên</w:t>
            </w:r>
            <w:proofErr w:type="spellEnd"/>
          </w:p>
        </w:tc>
      </w:tr>
      <w:tr w:rsidR="00563493" w:rsidRPr="00A0535D" w14:paraId="189FE821" w14:textId="77777777" w:rsidTr="00563493">
        <w:tc>
          <w:tcPr>
            <w:tcW w:w="1803" w:type="dxa"/>
          </w:tcPr>
          <w:p w14:paraId="64D8E914" w14:textId="55834EA5"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FC1</w:t>
            </w:r>
          </w:p>
        </w:tc>
        <w:tc>
          <w:tcPr>
            <w:tcW w:w="1803" w:type="dxa"/>
          </w:tcPr>
          <w:p w14:paraId="70728A9D" w14:textId="0782555C"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512</w:t>
            </w:r>
          </w:p>
        </w:tc>
        <w:tc>
          <w:tcPr>
            <w:tcW w:w="1803" w:type="dxa"/>
            <w:gridSpan w:val="2"/>
          </w:tcPr>
          <w:p w14:paraId="753CADE1" w14:textId="378D5575"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1024</w:t>
            </w:r>
          </w:p>
        </w:tc>
        <w:tc>
          <w:tcPr>
            <w:tcW w:w="1803" w:type="dxa"/>
          </w:tcPr>
          <w:p w14:paraId="33E792E4" w14:textId="6E29621F"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ReLU</w:t>
            </w:r>
          </w:p>
        </w:tc>
        <w:tc>
          <w:tcPr>
            <w:tcW w:w="1804" w:type="dxa"/>
          </w:tcPr>
          <w:p w14:paraId="55FAFBEF" w14:textId="601A52CC"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0.5</w:t>
            </w:r>
          </w:p>
        </w:tc>
      </w:tr>
      <w:tr w:rsidR="00563493" w:rsidRPr="00A0535D" w14:paraId="4C4047A8" w14:textId="77777777" w:rsidTr="00563493">
        <w:tc>
          <w:tcPr>
            <w:tcW w:w="1803" w:type="dxa"/>
          </w:tcPr>
          <w:p w14:paraId="4998E778" w14:textId="69535572"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FC2</w:t>
            </w:r>
          </w:p>
        </w:tc>
        <w:tc>
          <w:tcPr>
            <w:tcW w:w="1803" w:type="dxa"/>
          </w:tcPr>
          <w:p w14:paraId="09F4CA41" w14:textId="7F9EB917"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1024</w:t>
            </w:r>
          </w:p>
        </w:tc>
        <w:tc>
          <w:tcPr>
            <w:tcW w:w="1803" w:type="dxa"/>
            <w:gridSpan w:val="2"/>
          </w:tcPr>
          <w:p w14:paraId="0EFFC30F" w14:textId="74F61305"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1024</w:t>
            </w:r>
          </w:p>
        </w:tc>
        <w:tc>
          <w:tcPr>
            <w:tcW w:w="1803" w:type="dxa"/>
          </w:tcPr>
          <w:p w14:paraId="04EAC6B5" w14:textId="4DCEFEB2"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ReLU</w:t>
            </w:r>
          </w:p>
        </w:tc>
        <w:tc>
          <w:tcPr>
            <w:tcW w:w="1804" w:type="dxa"/>
          </w:tcPr>
          <w:p w14:paraId="3DD5C055" w14:textId="55659EA6"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0.5</w:t>
            </w:r>
          </w:p>
        </w:tc>
      </w:tr>
      <w:tr w:rsidR="00563493" w:rsidRPr="00A0535D" w14:paraId="6EDE212B" w14:textId="77777777" w:rsidTr="00563493">
        <w:tc>
          <w:tcPr>
            <w:tcW w:w="1803" w:type="dxa"/>
          </w:tcPr>
          <w:p w14:paraId="5909DC82" w14:textId="5A7174C3"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FC3(</w:t>
            </w:r>
            <w:proofErr w:type="spellStart"/>
            <w:r w:rsidR="00940312">
              <w:rPr>
                <w:rFonts w:asciiTheme="majorHAnsi" w:eastAsiaTheme="minorEastAsia" w:hAnsiTheme="majorHAnsi" w:cstheme="majorHAnsi"/>
                <w:sz w:val="26"/>
                <w:szCs w:val="26"/>
                <w:lang w:val="en-US"/>
              </w:rPr>
              <w:t>Đầu</w:t>
            </w:r>
            <w:proofErr w:type="spellEnd"/>
            <w:r w:rsidR="00940312">
              <w:rPr>
                <w:rFonts w:asciiTheme="majorHAnsi" w:eastAsiaTheme="minorEastAsia" w:hAnsiTheme="majorHAnsi" w:cstheme="majorHAnsi"/>
                <w:sz w:val="26"/>
                <w:szCs w:val="26"/>
                <w:lang w:val="en-US"/>
              </w:rPr>
              <w:t xml:space="preserve"> </w:t>
            </w:r>
            <w:proofErr w:type="spellStart"/>
            <w:r w:rsidR="00940312">
              <w:rPr>
                <w:rFonts w:asciiTheme="majorHAnsi" w:eastAsiaTheme="minorEastAsia" w:hAnsiTheme="majorHAnsi" w:cstheme="majorHAnsi"/>
                <w:sz w:val="26"/>
                <w:szCs w:val="26"/>
                <w:lang w:val="en-US"/>
              </w:rPr>
              <w:t>ra</w:t>
            </w:r>
            <w:proofErr w:type="spellEnd"/>
            <w:r w:rsidRPr="00A0535D">
              <w:rPr>
                <w:rFonts w:asciiTheme="majorHAnsi" w:eastAsiaTheme="minorEastAsia" w:hAnsiTheme="majorHAnsi" w:cstheme="majorHAnsi"/>
                <w:sz w:val="26"/>
                <w:szCs w:val="26"/>
                <w:lang w:val="en-US"/>
              </w:rPr>
              <w:t>)</w:t>
            </w:r>
          </w:p>
        </w:tc>
        <w:tc>
          <w:tcPr>
            <w:tcW w:w="1803" w:type="dxa"/>
          </w:tcPr>
          <w:p w14:paraId="6A5D5751" w14:textId="42BE3B5A"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1024</w:t>
            </w:r>
          </w:p>
        </w:tc>
        <w:tc>
          <w:tcPr>
            <w:tcW w:w="1803" w:type="dxa"/>
            <w:gridSpan w:val="2"/>
          </w:tcPr>
          <w:p w14:paraId="19EBB471" w14:textId="16F7B188"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1</w:t>
            </w:r>
          </w:p>
        </w:tc>
        <w:tc>
          <w:tcPr>
            <w:tcW w:w="1803" w:type="dxa"/>
          </w:tcPr>
          <w:p w14:paraId="027609C1" w14:textId="51CADE78"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Sigmoid</w:t>
            </w:r>
          </w:p>
        </w:tc>
        <w:tc>
          <w:tcPr>
            <w:tcW w:w="1804" w:type="dxa"/>
          </w:tcPr>
          <w:p w14:paraId="0560D528" w14:textId="6EC57643" w:rsidR="00563493" w:rsidRPr="00A0535D" w:rsidRDefault="00563493" w:rsidP="00766F58">
            <w:pPr>
              <w:spacing w:line="26" w:lineRule="atLeast"/>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w:t>
            </w:r>
          </w:p>
        </w:tc>
      </w:tr>
    </w:tbl>
    <w:p w14:paraId="696A9A60" w14:textId="2C175529" w:rsidR="00152AAF" w:rsidRPr="00A0535D" w:rsidRDefault="00E20B60" w:rsidP="00766F58">
      <w:pPr>
        <w:tabs>
          <w:tab w:val="left" w:pos="3372"/>
        </w:tabs>
        <w:spacing w:line="26" w:lineRule="atLeast"/>
        <w:jc w:val="both"/>
        <w:rPr>
          <w:rFonts w:asciiTheme="majorHAnsi" w:hAnsiTheme="majorHAnsi" w:cstheme="majorHAnsi"/>
          <w:b/>
          <w:bCs/>
          <w:sz w:val="26"/>
          <w:szCs w:val="26"/>
          <w:lang w:val="en-US"/>
        </w:rPr>
      </w:pPr>
      <w:r w:rsidRPr="00A0535D">
        <w:rPr>
          <w:rFonts w:asciiTheme="majorHAnsi" w:hAnsiTheme="majorHAnsi" w:cstheme="majorHAnsi"/>
          <w:b/>
          <w:bCs/>
          <w:sz w:val="26"/>
          <w:szCs w:val="26"/>
        </w:rPr>
        <w:tab/>
      </w:r>
    </w:p>
    <w:p w14:paraId="1911E5F9" w14:textId="16E94B43" w:rsidR="00563493" w:rsidRPr="00A0535D" w:rsidRDefault="00563493" w:rsidP="00766F58">
      <w:pPr>
        <w:tabs>
          <w:tab w:val="left" w:pos="3372"/>
        </w:tabs>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Mô hình cuối cùng có tổng số 11.016.194 tham số có thể học. Mô hình được xây dựng và huấn luyện sử dụng framework PyTorch trên hệ thống Kaggle.</w:t>
      </w:r>
    </w:p>
    <w:p w14:paraId="42293F3E" w14:textId="77777777" w:rsidR="00563493" w:rsidRPr="00A0535D" w:rsidRDefault="00563493" w:rsidP="00766F58">
      <w:pPr>
        <w:tabs>
          <w:tab w:val="left" w:pos="3372"/>
        </w:tabs>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3.4. Thuật toán học và các siêu tham số</w:t>
      </w:r>
    </w:p>
    <w:p w14:paraId="436BF59B" w14:textId="0D3095F4" w:rsidR="00563493" w:rsidRPr="00A0535D" w:rsidRDefault="00563493" w:rsidP="00766F58">
      <w:pPr>
        <w:tabs>
          <w:tab w:val="left" w:pos="3372"/>
        </w:tabs>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3.4.1. Hàm mất mát</w:t>
      </w:r>
    </w:p>
    <w:p w14:paraId="33347F0B" w14:textId="19E8C6AE" w:rsidR="00563493" w:rsidRPr="00A0535D" w:rsidRDefault="00563493" w:rsidP="00766F58">
      <w:pPr>
        <w:tabs>
          <w:tab w:val="left" w:pos="3372"/>
        </w:tabs>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Gradient Descent (GD) được sử dụng làm thuật toán cơ bản để cập nhật các tham số dựa trên giá trị loss. Quá trình cập nhật tham số nhằm minimize giá trị loss xuống mức tối thiểu. Để tính toán giá trị loss, một hàm đặc biệt được sử dụng. Đối với bài toán phân loại nhị phân trong nghiên cứu này, hàm mất mát Binary Cross-Entropy được áp dụng, được định nghĩa theo công thức sau:</w:t>
      </w:r>
    </w:p>
    <w:p w14:paraId="017ECE4D" w14:textId="2DA1FFA4" w:rsidR="00563493" w:rsidRPr="00A0535D" w:rsidRDefault="00000000"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sSub>
            <m:sSubPr>
              <m:ctrlPr>
                <w:rPr>
                  <w:rFonts w:ascii="Cambria Math" w:hAnsi="Cambria Math" w:cstheme="majorHAnsi"/>
                  <w:i/>
                  <w:sz w:val="26"/>
                  <w:szCs w:val="26"/>
                  <w:lang w:val="en-US"/>
                </w:rPr>
              </m:ctrlPr>
            </m:sSubPr>
            <m:e>
              <m:r>
                <w:rPr>
                  <w:rFonts w:ascii="Cambria Math" w:hAnsi="Cambria Math" w:cstheme="majorHAnsi"/>
                  <w:sz w:val="26"/>
                  <w:szCs w:val="26"/>
                  <w:lang w:val="en-US"/>
                </w:rPr>
                <m:t>L</m:t>
              </m:r>
            </m:e>
            <m:sub>
              <m:d>
                <m:dPr>
                  <m:ctrlPr>
                    <w:rPr>
                      <w:rFonts w:ascii="Cambria Math" w:hAnsi="Cambria Math" w:cstheme="majorHAnsi"/>
                      <w:i/>
                      <w:sz w:val="26"/>
                      <w:szCs w:val="26"/>
                      <w:lang w:val="en-US"/>
                    </w:rPr>
                  </m:ctrlPr>
                </m:dPr>
                <m:e>
                  <m:r>
                    <w:rPr>
                      <w:rFonts w:ascii="Cambria Math" w:hAnsi="Cambria Math" w:cstheme="majorHAnsi"/>
                      <w:sz w:val="26"/>
                      <w:szCs w:val="26"/>
                      <w:lang w:val="en-US"/>
                    </w:rPr>
                    <m:t>cross-entropy</m:t>
                  </m:r>
                </m:e>
              </m:d>
            </m:sub>
          </m:sSub>
          <m:d>
            <m:dPr>
              <m:ctrlPr>
                <w:rPr>
                  <w:rFonts w:ascii="Cambria Math" w:hAnsi="Cambria Math" w:cstheme="majorHAnsi"/>
                  <w:i/>
                  <w:sz w:val="26"/>
                  <w:szCs w:val="26"/>
                  <w:lang w:val="en-US"/>
                </w:rPr>
              </m:ctrlPr>
            </m:dPr>
            <m:e>
              <m:r>
                <w:rPr>
                  <w:rFonts w:ascii="Cambria Math" w:hAnsi="Cambria Math" w:cstheme="majorHAnsi"/>
                  <w:sz w:val="26"/>
                  <w:szCs w:val="26"/>
                  <w:lang w:val="en-US"/>
                </w:rPr>
                <m:t>ŷ, y</m:t>
              </m:r>
            </m:e>
          </m:d>
          <m:r>
            <w:rPr>
              <w:rFonts w:ascii="Cambria Math" w:hAnsi="Cambria Math" w:cstheme="majorHAnsi"/>
              <w:sz w:val="26"/>
              <w:szCs w:val="26"/>
              <w:lang w:val="en-US"/>
            </w:rPr>
            <m:t xml:space="preserve">= - </m:t>
          </m:r>
          <m:nary>
            <m:naryPr>
              <m:chr m:val="∑"/>
              <m:supHide m:val="1"/>
              <m:ctrlPr>
                <w:rPr>
                  <w:rFonts w:ascii="Cambria Math" w:hAnsi="Cambria Math" w:cstheme="majorHAnsi"/>
                  <w:i/>
                  <w:sz w:val="26"/>
                  <w:szCs w:val="26"/>
                  <w:lang w:val="en-US"/>
                </w:rPr>
              </m:ctrlPr>
            </m:naryPr>
            <m:sub>
              <m:r>
                <w:rPr>
                  <w:rFonts w:ascii="Cambria Math" w:hAnsi="Cambria Math" w:cstheme="majorHAnsi"/>
                  <w:sz w:val="26"/>
                  <w:szCs w:val="26"/>
                  <w:lang w:val="en-US"/>
                </w:rPr>
                <m:t>i</m:t>
              </m:r>
            </m:sub>
            <m:sup/>
            <m:e>
              <m:sSub>
                <m:sSubPr>
                  <m:ctrlPr>
                    <w:rPr>
                      <w:rFonts w:ascii="Cambria Math" w:hAnsi="Cambria Math" w:cstheme="majorHAnsi"/>
                      <w:i/>
                      <w:sz w:val="26"/>
                      <w:szCs w:val="26"/>
                      <w:lang w:val="en-US"/>
                    </w:rPr>
                  </m:ctrlPr>
                </m:sSubPr>
                <m:e>
                  <m:r>
                    <w:rPr>
                      <w:rFonts w:ascii="Cambria Math" w:hAnsi="Cambria Math" w:cstheme="majorHAnsi"/>
                      <w:sz w:val="26"/>
                      <w:szCs w:val="26"/>
                      <w:lang w:val="en-US"/>
                    </w:rPr>
                    <m:t>y</m:t>
                  </m:r>
                </m:e>
                <m:sub>
                  <m:r>
                    <w:rPr>
                      <w:rFonts w:ascii="Cambria Math" w:hAnsi="Cambria Math" w:cstheme="majorHAnsi"/>
                      <w:sz w:val="26"/>
                      <w:szCs w:val="26"/>
                      <w:lang w:val="en-US"/>
                    </w:rPr>
                    <m:t>i</m:t>
                  </m:r>
                </m:sub>
              </m:sSub>
              <m:func>
                <m:funcPr>
                  <m:ctrlPr>
                    <w:rPr>
                      <w:rFonts w:ascii="Cambria Math" w:hAnsi="Cambria Math" w:cstheme="majorHAnsi"/>
                      <w:sz w:val="26"/>
                      <w:szCs w:val="26"/>
                      <w:lang w:val="en-US"/>
                    </w:rPr>
                  </m:ctrlPr>
                </m:funcPr>
                <m:fName>
                  <m:r>
                    <m:rPr>
                      <m:sty m:val="p"/>
                    </m:rPr>
                    <w:rPr>
                      <w:rFonts w:ascii="Cambria Math" w:hAnsi="Cambria Math" w:cstheme="majorHAnsi"/>
                      <w:sz w:val="26"/>
                      <w:szCs w:val="26"/>
                      <w:lang w:val="en-US"/>
                    </w:rPr>
                    <m:t>log</m:t>
                  </m:r>
                </m:fName>
                <m:e>
                  <m:d>
                    <m:dPr>
                      <m:ctrlPr>
                        <w:rPr>
                          <w:rFonts w:ascii="Cambria Math" w:hAnsi="Cambria Math" w:cstheme="majorHAnsi"/>
                          <w:i/>
                          <w:sz w:val="26"/>
                          <w:szCs w:val="26"/>
                          <w:lang w:val="en-US"/>
                        </w:rPr>
                      </m:ctrlPr>
                    </m:dPr>
                    <m:e>
                      <m:sSub>
                        <m:sSubPr>
                          <m:ctrlPr>
                            <w:rPr>
                              <w:rFonts w:ascii="Cambria Math" w:hAnsi="Cambria Math" w:cstheme="majorHAnsi"/>
                              <w:i/>
                              <w:sz w:val="26"/>
                              <w:szCs w:val="26"/>
                              <w:lang w:val="en-US"/>
                            </w:rPr>
                          </m:ctrlPr>
                        </m:sSubPr>
                        <m:e>
                          <m:r>
                            <w:rPr>
                              <w:rFonts w:ascii="Cambria Math" w:hAnsi="Cambria Math" w:cstheme="majorHAnsi"/>
                              <w:sz w:val="26"/>
                              <w:szCs w:val="26"/>
                              <w:lang w:val="en-US"/>
                            </w:rPr>
                            <m:t>ŷ</m:t>
                          </m:r>
                        </m:e>
                        <m:sub>
                          <m:r>
                            <w:rPr>
                              <w:rFonts w:ascii="Cambria Math" w:hAnsi="Cambria Math" w:cstheme="majorHAnsi"/>
                              <w:sz w:val="26"/>
                              <w:szCs w:val="26"/>
                              <w:lang w:val="en-US"/>
                            </w:rPr>
                            <m:t>i</m:t>
                          </m:r>
                        </m:sub>
                      </m:sSub>
                    </m:e>
                  </m:d>
                </m:e>
              </m:func>
            </m:e>
          </m:nary>
        </m:oMath>
      </m:oMathPara>
    </w:p>
    <w:p w14:paraId="7E1C54FE" w14:textId="0C2D7B8E" w:rsidR="00165DFB" w:rsidRPr="00A0535D" w:rsidRDefault="00563493"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 xml:space="preserve">Trong đó </w:t>
      </w:r>
      <m:oMath>
        <m:sSub>
          <m:sSubPr>
            <m:ctrlPr>
              <w:rPr>
                <w:rFonts w:ascii="Cambria Math" w:eastAsiaTheme="minorEastAsia" w:hAnsi="Cambria Math" w:cstheme="majorHAnsi"/>
                <w:sz w:val="26"/>
                <w:szCs w:val="26"/>
              </w:rPr>
            </m:ctrlPr>
          </m:sSubPr>
          <m:e>
            <m:r>
              <w:rPr>
                <w:rFonts w:ascii="Cambria Math" w:eastAsiaTheme="minorEastAsia" w:hAnsi="Cambria Math" w:cstheme="majorHAnsi"/>
                <w:sz w:val="26"/>
                <w:szCs w:val="26"/>
              </w:rPr>
              <m:t>y</m:t>
            </m:r>
          </m:e>
          <m:sub>
            <m:r>
              <w:rPr>
                <w:rFonts w:ascii="Cambria Math" w:eastAsiaTheme="minorEastAsia" w:hAnsi="Cambria Math" w:cstheme="majorHAnsi"/>
                <w:sz w:val="26"/>
                <w:szCs w:val="26"/>
              </w:rPr>
              <m:t>i</m:t>
            </m:r>
          </m:sub>
        </m:sSub>
      </m:oMath>
      <w:r w:rsidRPr="00A0535D">
        <w:rPr>
          <w:rFonts w:asciiTheme="majorHAnsi" w:eastAsiaTheme="minorEastAsia" w:hAnsiTheme="majorHAnsi" w:cstheme="majorHAnsi"/>
          <w:sz w:val="26"/>
          <w:szCs w:val="26"/>
        </w:rPr>
        <w:t xml:space="preserve">là giá trị thực tế (actual value) và </w:t>
      </w:r>
      <m:oMath>
        <m:sSub>
          <m:sSubPr>
            <m:ctrlPr>
              <w:rPr>
                <w:rFonts w:ascii="Cambria Math" w:eastAsiaTheme="minorEastAsia" w:hAnsi="Cambria Math" w:cstheme="majorHAnsi"/>
                <w:sz w:val="26"/>
                <w:szCs w:val="26"/>
              </w:rPr>
            </m:ctrlPr>
          </m:sSubPr>
          <m:e>
            <m:acc>
              <m:accPr>
                <m:ctrlPr>
                  <w:rPr>
                    <w:rFonts w:ascii="Cambria Math" w:eastAsiaTheme="minorEastAsia" w:hAnsi="Cambria Math" w:cstheme="majorHAnsi"/>
                    <w:sz w:val="26"/>
                    <w:szCs w:val="26"/>
                  </w:rPr>
                </m:ctrlPr>
              </m:accPr>
              <m:e>
                <m:r>
                  <w:rPr>
                    <w:rFonts w:ascii="Cambria Math" w:eastAsiaTheme="minorEastAsia" w:hAnsi="Cambria Math" w:cstheme="majorHAnsi"/>
                    <w:sz w:val="26"/>
                    <w:szCs w:val="26"/>
                  </w:rPr>
                  <m:t>y</m:t>
                </m:r>
              </m:e>
            </m:acc>
          </m:e>
          <m:sub>
            <m:r>
              <w:rPr>
                <w:rFonts w:ascii="Cambria Math" w:eastAsiaTheme="minorEastAsia" w:hAnsi="Cambria Math" w:cstheme="majorHAnsi"/>
                <w:sz w:val="26"/>
                <w:szCs w:val="26"/>
              </w:rPr>
              <m:t>i</m:t>
            </m:r>
          </m:sub>
        </m:sSub>
      </m:oMath>
      <w:r w:rsidRPr="00A0535D">
        <w:rPr>
          <w:rFonts w:asciiTheme="majorHAnsi" w:eastAsiaTheme="minorEastAsia" w:hAnsiTheme="majorHAnsi" w:cstheme="majorHAnsi"/>
          <w:sz w:val="26"/>
          <w:szCs w:val="26"/>
        </w:rPr>
        <w:t>là giá trị dự đoán (predicted value) được tạo ra bởi mô hình. Giá trị loss càng nhỏ, mô hình càng dự đoán chính xác.</w:t>
      </w:r>
    </w:p>
    <w:p w14:paraId="2BF80B1F" w14:textId="77777777" w:rsidR="00165DFB" w:rsidRPr="00A0535D" w:rsidRDefault="00165DFB"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3.4.2. Thuật toán tối ưu hóa</w:t>
      </w:r>
    </w:p>
    <w:p w14:paraId="65CF6D51" w14:textId="71E999ED"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Có nhiều loại gradient descent khác nhau, một trong số đó là Stochastic Gradient Descent (SGD), là loại GD hoạt động bằng cách tính toán giá trị gradient dựa trên một mẫu huấn luyện được xác định ngẫu nhiên. Trong nghiên cứu này, thay vì sử dụng một mẫu huấn luyện, chúng tôi sử dụng một tập mẫu, do đó số lần cập nhật tham số sẽ ít hơn, giúp giảm thời gian huấn luyện.</w:t>
      </w:r>
    </w:p>
    <w:p w14:paraId="61A19A16" w14:textId="77777777"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Trong nghiên cứu này, Adam (Adaptive Moment Estimation) được sử dụng làm thuật toán học. Adam kết hợp ưu điểm của hai phương pháp RMSprop và Momentum, tự động điều chỉnh learning rate cho từng tham số. Các siêu tham số được sử dụng được tóm hợp trong Bảng 3 sau đây:</w:t>
      </w:r>
    </w:p>
    <w:p w14:paraId="3FE18A24" w14:textId="77777777" w:rsidR="00165DFB" w:rsidRPr="00A0535D" w:rsidRDefault="00165DFB" w:rsidP="00766F58">
      <w:pPr>
        <w:tabs>
          <w:tab w:val="left" w:pos="3372"/>
        </w:tabs>
        <w:spacing w:line="26" w:lineRule="atLeast"/>
        <w:ind w:firstLine="540"/>
        <w:jc w:val="center"/>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Bảng 3:</w:t>
      </w:r>
      <w:r w:rsidRPr="00A0535D">
        <w:rPr>
          <w:rFonts w:asciiTheme="majorHAnsi" w:eastAsiaTheme="minorEastAsia" w:hAnsiTheme="majorHAnsi" w:cstheme="majorHAnsi"/>
          <w:sz w:val="26"/>
          <w:szCs w:val="26"/>
        </w:rPr>
        <w:t xml:space="preserve"> Thuật toán học và các siêu tham số</w:t>
      </w:r>
    </w:p>
    <w:tbl>
      <w:tblPr>
        <w:tblStyle w:val="TableGrid"/>
        <w:tblW w:w="0" w:type="auto"/>
        <w:tblLook w:val="04A0" w:firstRow="1" w:lastRow="0" w:firstColumn="1" w:lastColumn="0" w:noHBand="0" w:noVBand="1"/>
      </w:tblPr>
      <w:tblGrid>
        <w:gridCol w:w="1975"/>
        <w:gridCol w:w="1980"/>
        <w:gridCol w:w="5061"/>
      </w:tblGrid>
      <w:tr w:rsidR="00165DFB" w:rsidRPr="00A0535D" w14:paraId="4819E461" w14:textId="77777777" w:rsidTr="00766F58">
        <w:tc>
          <w:tcPr>
            <w:tcW w:w="1975" w:type="dxa"/>
            <w:shd w:val="clear" w:color="auto" w:fill="D1D1D1" w:themeFill="background2" w:themeFillShade="E6"/>
          </w:tcPr>
          <w:p w14:paraId="6B2BF42B" w14:textId="3663D4E8" w:rsidR="00165DFB" w:rsidRPr="00766F58" w:rsidRDefault="00165DFB" w:rsidP="00766F58">
            <w:pPr>
              <w:tabs>
                <w:tab w:val="left" w:pos="3372"/>
              </w:tabs>
              <w:spacing w:line="26" w:lineRule="atLeast"/>
              <w:jc w:val="both"/>
              <w:rPr>
                <w:rFonts w:asciiTheme="majorHAnsi" w:eastAsiaTheme="minorEastAsia" w:hAnsiTheme="majorHAnsi" w:cstheme="majorHAnsi"/>
                <w:b/>
                <w:bCs/>
                <w:sz w:val="26"/>
                <w:szCs w:val="26"/>
                <w:lang w:val="en-US"/>
              </w:rPr>
            </w:pPr>
            <w:r w:rsidRPr="00766F58">
              <w:rPr>
                <w:rFonts w:asciiTheme="majorHAnsi" w:eastAsiaTheme="minorEastAsia" w:hAnsiTheme="majorHAnsi" w:cstheme="majorHAnsi"/>
                <w:b/>
                <w:bCs/>
                <w:sz w:val="26"/>
                <w:szCs w:val="26"/>
              </w:rPr>
              <w:t>Siêu tham số</w:t>
            </w:r>
          </w:p>
        </w:tc>
        <w:tc>
          <w:tcPr>
            <w:tcW w:w="1980" w:type="dxa"/>
            <w:shd w:val="clear" w:color="auto" w:fill="D1D1D1" w:themeFill="background2" w:themeFillShade="E6"/>
          </w:tcPr>
          <w:p w14:paraId="1043147A" w14:textId="19A8B8E4" w:rsidR="00165DFB" w:rsidRPr="00766F58" w:rsidRDefault="00165DFB" w:rsidP="00766F58">
            <w:pPr>
              <w:tabs>
                <w:tab w:val="left" w:pos="3372"/>
              </w:tabs>
              <w:spacing w:line="26" w:lineRule="atLeast"/>
              <w:jc w:val="both"/>
              <w:rPr>
                <w:rFonts w:asciiTheme="majorHAnsi" w:eastAsiaTheme="minorEastAsia" w:hAnsiTheme="majorHAnsi" w:cstheme="majorHAnsi"/>
                <w:b/>
                <w:bCs/>
                <w:sz w:val="26"/>
                <w:szCs w:val="26"/>
                <w:lang w:val="en-US"/>
              </w:rPr>
            </w:pPr>
            <w:r w:rsidRPr="00766F58">
              <w:rPr>
                <w:rFonts w:asciiTheme="majorHAnsi" w:eastAsiaTheme="minorEastAsia" w:hAnsiTheme="majorHAnsi" w:cstheme="majorHAnsi"/>
                <w:b/>
                <w:bCs/>
                <w:sz w:val="26"/>
                <w:szCs w:val="26"/>
              </w:rPr>
              <w:t>Giá trị</w:t>
            </w:r>
          </w:p>
        </w:tc>
        <w:tc>
          <w:tcPr>
            <w:tcW w:w="5061" w:type="dxa"/>
            <w:shd w:val="clear" w:color="auto" w:fill="D1D1D1" w:themeFill="background2" w:themeFillShade="E6"/>
          </w:tcPr>
          <w:p w14:paraId="787553B9" w14:textId="592CFE28" w:rsidR="00165DFB" w:rsidRPr="00766F58" w:rsidRDefault="00165DFB" w:rsidP="00766F58">
            <w:pPr>
              <w:tabs>
                <w:tab w:val="left" w:pos="3372"/>
              </w:tabs>
              <w:spacing w:line="26" w:lineRule="atLeast"/>
              <w:jc w:val="both"/>
              <w:rPr>
                <w:rFonts w:asciiTheme="majorHAnsi" w:eastAsiaTheme="minorEastAsia" w:hAnsiTheme="majorHAnsi" w:cstheme="majorHAnsi"/>
                <w:b/>
                <w:bCs/>
                <w:sz w:val="26"/>
                <w:szCs w:val="26"/>
                <w:lang w:val="en-US"/>
              </w:rPr>
            </w:pPr>
            <w:r w:rsidRPr="00766F58">
              <w:rPr>
                <w:rFonts w:asciiTheme="majorHAnsi" w:eastAsiaTheme="minorEastAsia" w:hAnsiTheme="majorHAnsi" w:cstheme="majorHAnsi"/>
                <w:b/>
                <w:bCs/>
                <w:sz w:val="26"/>
                <w:szCs w:val="26"/>
              </w:rPr>
              <w:t>Mô tả</w:t>
            </w:r>
          </w:p>
        </w:tc>
      </w:tr>
      <w:tr w:rsidR="00165DFB" w:rsidRPr="00A0535D" w14:paraId="5FAB59FA" w14:textId="77777777" w:rsidTr="00165DFB">
        <w:tc>
          <w:tcPr>
            <w:tcW w:w="1975" w:type="dxa"/>
          </w:tcPr>
          <w:p w14:paraId="245B46F7" w14:textId="3590D22B"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Optimizer</w:t>
            </w:r>
          </w:p>
        </w:tc>
        <w:tc>
          <w:tcPr>
            <w:tcW w:w="1980" w:type="dxa"/>
          </w:tcPr>
          <w:p w14:paraId="5CBE3085" w14:textId="56D757EC"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Adam</w:t>
            </w:r>
          </w:p>
        </w:tc>
        <w:tc>
          <w:tcPr>
            <w:tcW w:w="5061" w:type="dxa"/>
          </w:tcPr>
          <w:p w14:paraId="07584067" w14:textId="681900A3" w:rsidR="00165DFB" w:rsidRPr="00A0535D" w:rsidRDefault="00F505EF" w:rsidP="00766F58">
            <w:pPr>
              <w:tabs>
                <w:tab w:val="left" w:pos="3372"/>
              </w:tabs>
              <w:spacing w:line="26" w:lineRule="atLeast"/>
              <w:jc w:val="both"/>
              <w:rPr>
                <w:rFonts w:asciiTheme="majorHAnsi" w:eastAsiaTheme="minorEastAsia" w:hAnsiTheme="majorHAnsi" w:cstheme="majorHAnsi"/>
                <w:sz w:val="26"/>
                <w:szCs w:val="26"/>
                <w:lang w:val="en-US"/>
              </w:rPr>
            </w:pPr>
            <w:r w:rsidRPr="00F505EF">
              <w:rPr>
                <w:rFonts w:asciiTheme="majorHAnsi" w:eastAsiaTheme="minorEastAsia" w:hAnsiTheme="majorHAnsi" w:cstheme="majorHAnsi"/>
                <w:sz w:val="26"/>
                <w:szCs w:val="26"/>
              </w:rPr>
              <w:t>Ước lượng mô-men thích nghi</w:t>
            </w:r>
          </w:p>
        </w:tc>
      </w:tr>
      <w:tr w:rsidR="00165DFB" w:rsidRPr="00A0535D" w14:paraId="626611D1" w14:textId="77777777" w:rsidTr="00165DFB">
        <w:tc>
          <w:tcPr>
            <w:tcW w:w="1975" w:type="dxa"/>
          </w:tcPr>
          <w:p w14:paraId="4BA7AC41" w14:textId="75BDA1A0"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Learning Rate</w:t>
            </w:r>
          </w:p>
        </w:tc>
        <w:tc>
          <w:tcPr>
            <w:tcW w:w="1980" w:type="dxa"/>
          </w:tcPr>
          <w:p w14:paraId="7A880AAF" w14:textId="295FE466"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0.0001</w:t>
            </w:r>
          </w:p>
        </w:tc>
        <w:tc>
          <w:tcPr>
            <w:tcW w:w="5061" w:type="dxa"/>
          </w:tcPr>
          <w:p w14:paraId="500EC9F1" w14:textId="6268E960"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Tốc độ cập nhật tham số</w:t>
            </w:r>
          </w:p>
        </w:tc>
      </w:tr>
      <w:tr w:rsidR="00165DFB" w:rsidRPr="00A0535D" w14:paraId="04543F57" w14:textId="77777777" w:rsidTr="00165DFB">
        <w:tc>
          <w:tcPr>
            <w:tcW w:w="1975" w:type="dxa"/>
          </w:tcPr>
          <w:p w14:paraId="00C67504" w14:textId="42C6A103"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Beta1</w:t>
            </w:r>
          </w:p>
        </w:tc>
        <w:tc>
          <w:tcPr>
            <w:tcW w:w="1980" w:type="dxa"/>
          </w:tcPr>
          <w:p w14:paraId="5883D81E" w14:textId="7ABF3681"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0.9</w:t>
            </w:r>
          </w:p>
        </w:tc>
        <w:tc>
          <w:tcPr>
            <w:tcW w:w="5061" w:type="dxa"/>
          </w:tcPr>
          <w:p w14:paraId="5506E38B" w14:textId="35FEEFE7" w:rsidR="00165DFB" w:rsidRPr="00A0535D" w:rsidRDefault="00F505EF" w:rsidP="00766F58">
            <w:pPr>
              <w:tabs>
                <w:tab w:val="left" w:pos="3372"/>
              </w:tabs>
              <w:spacing w:line="26" w:lineRule="atLeast"/>
              <w:jc w:val="both"/>
              <w:rPr>
                <w:rFonts w:asciiTheme="majorHAnsi" w:eastAsiaTheme="minorEastAsia" w:hAnsiTheme="majorHAnsi" w:cstheme="majorHAnsi"/>
                <w:sz w:val="26"/>
                <w:szCs w:val="26"/>
                <w:lang w:val="en-US"/>
              </w:rPr>
            </w:pPr>
            <w:r w:rsidRPr="00F505EF">
              <w:rPr>
                <w:rFonts w:asciiTheme="majorHAnsi" w:eastAsiaTheme="minorEastAsia" w:hAnsiTheme="majorHAnsi" w:cstheme="majorHAnsi"/>
                <w:sz w:val="26"/>
                <w:szCs w:val="26"/>
              </w:rPr>
              <w:t>Tốc độ suy giảm động lượng</w:t>
            </w:r>
          </w:p>
        </w:tc>
      </w:tr>
      <w:tr w:rsidR="00165DFB" w:rsidRPr="00A0535D" w14:paraId="65D050F3" w14:textId="77777777" w:rsidTr="00165DFB">
        <w:tc>
          <w:tcPr>
            <w:tcW w:w="1975" w:type="dxa"/>
          </w:tcPr>
          <w:p w14:paraId="2F0E990A" w14:textId="74556058"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Beta</w:t>
            </w:r>
            <w:r w:rsidRPr="00A0535D">
              <w:rPr>
                <w:rFonts w:asciiTheme="majorHAnsi" w:eastAsiaTheme="minorEastAsia" w:hAnsiTheme="majorHAnsi" w:cstheme="majorHAnsi"/>
                <w:sz w:val="26"/>
                <w:szCs w:val="26"/>
                <w:lang w:val="en-US"/>
              </w:rPr>
              <w:t>2</w:t>
            </w:r>
          </w:p>
        </w:tc>
        <w:tc>
          <w:tcPr>
            <w:tcW w:w="1980" w:type="dxa"/>
          </w:tcPr>
          <w:p w14:paraId="5E11E375" w14:textId="367ABBCB"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0.999</w:t>
            </w:r>
          </w:p>
        </w:tc>
        <w:tc>
          <w:tcPr>
            <w:tcW w:w="5061" w:type="dxa"/>
          </w:tcPr>
          <w:p w14:paraId="6F4FDCA3" w14:textId="681AA695" w:rsidR="00165DFB" w:rsidRPr="00A0535D" w:rsidRDefault="00F505EF" w:rsidP="00766F58">
            <w:pPr>
              <w:tabs>
                <w:tab w:val="left" w:pos="3372"/>
              </w:tabs>
              <w:spacing w:line="26" w:lineRule="atLeast"/>
              <w:jc w:val="both"/>
              <w:rPr>
                <w:rFonts w:asciiTheme="majorHAnsi" w:eastAsiaTheme="minorEastAsia" w:hAnsiTheme="majorHAnsi" w:cstheme="majorHAnsi"/>
                <w:sz w:val="26"/>
                <w:szCs w:val="26"/>
                <w:lang w:val="en-US"/>
              </w:rPr>
            </w:pPr>
            <w:r w:rsidRPr="00F505EF">
              <w:rPr>
                <w:rFonts w:asciiTheme="majorHAnsi" w:eastAsiaTheme="minorEastAsia" w:hAnsiTheme="majorHAnsi" w:cstheme="majorHAnsi"/>
                <w:sz w:val="26"/>
                <w:szCs w:val="26"/>
              </w:rPr>
              <w:t>Tốc độ suy giảm RMSprop</w:t>
            </w:r>
          </w:p>
        </w:tc>
      </w:tr>
      <w:tr w:rsidR="00165DFB" w:rsidRPr="00A0535D" w14:paraId="17E0EBC4" w14:textId="77777777" w:rsidTr="00165DFB">
        <w:tc>
          <w:tcPr>
            <w:tcW w:w="1975" w:type="dxa"/>
          </w:tcPr>
          <w:p w14:paraId="03BE5E50" w14:textId="0A82BCF5"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Mini-batch size</w:t>
            </w:r>
          </w:p>
        </w:tc>
        <w:tc>
          <w:tcPr>
            <w:tcW w:w="1980" w:type="dxa"/>
          </w:tcPr>
          <w:p w14:paraId="3934C2FC" w14:textId="11D3E9D4"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16</w:t>
            </w:r>
          </w:p>
        </w:tc>
        <w:tc>
          <w:tcPr>
            <w:tcW w:w="5061" w:type="dxa"/>
          </w:tcPr>
          <w:p w14:paraId="3828FF8F" w14:textId="7BD6F551"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fr-FR"/>
              </w:rPr>
            </w:pPr>
            <w:r w:rsidRPr="00A0535D">
              <w:rPr>
                <w:rFonts w:asciiTheme="majorHAnsi" w:eastAsiaTheme="minorEastAsia" w:hAnsiTheme="majorHAnsi" w:cstheme="majorHAnsi"/>
                <w:sz w:val="26"/>
                <w:szCs w:val="26"/>
              </w:rPr>
              <w:t>Số mẫu cho mỗi cập nhật gradient</w:t>
            </w:r>
          </w:p>
        </w:tc>
      </w:tr>
      <w:tr w:rsidR="00165DFB" w:rsidRPr="00A0535D" w14:paraId="21D63369" w14:textId="77777777" w:rsidTr="00165DFB">
        <w:tc>
          <w:tcPr>
            <w:tcW w:w="1975" w:type="dxa"/>
          </w:tcPr>
          <w:p w14:paraId="2AC17760" w14:textId="35C84A33"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Epoch</w:t>
            </w:r>
          </w:p>
        </w:tc>
        <w:tc>
          <w:tcPr>
            <w:tcW w:w="1980" w:type="dxa"/>
          </w:tcPr>
          <w:p w14:paraId="5B0D680D" w14:textId="026B91ED"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100</w:t>
            </w:r>
          </w:p>
        </w:tc>
        <w:tc>
          <w:tcPr>
            <w:tcW w:w="5061" w:type="dxa"/>
          </w:tcPr>
          <w:p w14:paraId="2C5DB42F" w14:textId="147BF315"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Số lần lặp huấn luyện</w:t>
            </w:r>
          </w:p>
        </w:tc>
      </w:tr>
      <w:tr w:rsidR="00165DFB" w:rsidRPr="00A0535D" w14:paraId="0B8A88EA" w14:textId="77777777" w:rsidTr="00165DFB">
        <w:tc>
          <w:tcPr>
            <w:tcW w:w="1975" w:type="dxa"/>
          </w:tcPr>
          <w:p w14:paraId="317F0FCC" w14:textId="3E43A272"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Early Stopping</w:t>
            </w:r>
          </w:p>
        </w:tc>
        <w:tc>
          <w:tcPr>
            <w:tcW w:w="1980" w:type="dxa"/>
          </w:tcPr>
          <w:p w14:paraId="728DD7FA" w14:textId="435177A0"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patience = 10</w:t>
            </w:r>
          </w:p>
        </w:tc>
        <w:tc>
          <w:tcPr>
            <w:tcW w:w="5061" w:type="dxa"/>
          </w:tcPr>
          <w:p w14:paraId="46A38DFA" w14:textId="0F8E010C" w:rsidR="00165DFB" w:rsidRPr="00A0535D" w:rsidRDefault="00165DFB" w:rsidP="00766F58">
            <w:pPr>
              <w:tabs>
                <w:tab w:val="left" w:pos="3372"/>
              </w:tabs>
              <w:spacing w:line="26" w:lineRule="atLeast"/>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Dừng nếu val loss không giảm trong 10 epoch</w:t>
            </w:r>
          </w:p>
        </w:tc>
      </w:tr>
    </w:tbl>
    <w:p w14:paraId="0B80A0A7" w14:textId="33E3A945"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lang w:val="en-US"/>
        </w:rPr>
      </w:pPr>
    </w:p>
    <w:p w14:paraId="27CA269F" w14:textId="5A29E09D"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Với mini-batch size là 16, điều này có nghĩa là số lượng mẫu được sử dụng để tính toán giá trị gradient trong một lần là 16. Do đó, trong một epoch, các tham số sẽ được cập nhật 125 lần (số lượng dữ liệu trong tập training chia cho số lượng mini-batch: 2000/16 = 125).</w:t>
      </w:r>
    </w:p>
    <w:p w14:paraId="25FD929A" w14:textId="77777777" w:rsidR="00165DFB" w:rsidRPr="00A0535D" w:rsidRDefault="00165DFB"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3.5. Các chỉ số đánh giá hiệu suất</w:t>
      </w:r>
    </w:p>
    <w:p w14:paraId="0BEDD998" w14:textId="08C3A99C"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Để đánh giá hiệu suất của mô hình phân loại, nhiều chỉ số đánh giá khác nhau được sử dụng. Tất cả các chỉ số này đều được tính toán dựa trên Confusion Matrix. Cấu trúc của Confusion Matrix được minh họa trong Hình 7, trong đó mỗi hàng đại diện cho nhãn thực tế và mỗi cột đại diện cho nhãn được dự đoán.</w:t>
      </w:r>
    </w:p>
    <w:p w14:paraId="4A619DBB" w14:textId="2BC65849" w:rsidR="00BB5153" w:rsidRPr="00A0535D" w:rsidRDefault="00BB5153" w:rsidP="00766F58">
      <w:pPr>
        <w:tabs>
          <w:tab w:val="left" w:pos="3372"/>
        </w:tabs>
        <w:spacing w:line="26" w:lineRule="atLeast"/>
        <w:ind w:firstLine="2160"/>
        <w:jc w:val="both"/>
        <w:rPr>
          <w:rFonts w:asciiTheme="majorHAnsi" w:eastAsiaTheme="minorEastAsia" w:hAnsiTheme="majorHAnsi" w:cstheme="majorHAnsi"/>
          <w:b/>
          <w:bCs/>
          <w:sz w:val="26"/>
          <w:szCs w:val="26"/>
          <w:lang w:val="en-US"/>
        </w:rPr>
      </w:pPr>
      <w:r w:rsidRPr="00A0535D">
        <w:rPr>
          <w:rFonts w:asciiTheme="majorHAnsi" w:eastAsiaTheme="minorEastAsia" w:hAnsiTheme="majorHAnsi" w:cstheme="majorHAnsi"/>
          <w:b/>
          <w:bCs/>
          <w:noProof/>
          <w:sz w:val="26"/>
          <w:szCs w:val="26"/>
          <w:lang w:val="en-US"/>
        </w:rPr>
        <w:lastRenderedPageBreak/>
        <w:drawing>
          <wp:inline distT="0" distB="0" distL="0" distR="0" wp14:anchorId="7335B5D8" wp14:editId="7120757A">
            <wp:extent cx="3438525" cy="3152775"/>
            <wp:effectExtent l="0" t="0" r="9525" b="9525"/>
            <wp:docPr id="21289886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98868" name="Picture 212898868"/>
                    <pic:cNvPicPr/>
                  </pic:nvPicPr>
                  <pic:blipFill>
                    <a:blip r:embed="rId25">
                      <a:extLst>
                        <a:ext uri="{28A0092B-C50C-407E-A947-70E740481C1C}">
                          <a14:useLocalDpi xmlns:a14="http://schemas.microsoft.com/office/drawing/2010/main" val="0"/>
                        </a:ext>
                      </a:extLst>
                    </a:blip>
                    <a:stretch>
                      <a:fillRect/>
                    </a:stretch>
                  </pic:blipFill>
                  <pic:spPr>
                    <a:xfrm>
                      <a:off x="0" y="0"/>
                      <a:ext cx="3438525" cy="3152775"/>
                    </a:xfrm>
                    <a:prstGeom prst="rect">
                      <a:avLst/>
                    </a:prstGeom>
                  </pic:spPr>
                </pic:pic>
              </a:graphicData>
            </a:graphic>
          </wp:inline>
        </w:drawing>
      </w:r>
    </w:p>
    <w:p w14:paraId="1A2C450D" w14:textId="067ED297" w:rsidR="00165DFB" w:rsidRPr="00A0535D" w:rsidRDefault="00165DFB" w:rsidP="00766F58">
      <w:pPr>
        <w:tabs>
          <w:tab w:val="left" w:pos="3372"/>
        </w:tabs>
        <w:spacing w:line="26" w:lineRule="atLeast"/>
        <w:ind w:firstLine="540"/>
        <w:jc w:val="center"/>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Hình 7:</w:t>
      </w:r>
      <w:r w:rsidRPr="00A0535D">
        <w:rPr>
          <w:rFonts w:asciiTheme="majorHAnsi" w:eastAsiaTheme="minorEastAsia" w:hAnsiTheme="majorHAnsi" w:cstheme="majorHAnsi"/>
          <w:sz w:val="26"/>
          <w:szCs w:val="26"/>
        </w:rPr>
        <w:t xml:space="preserve"> Minh họa cấu trúc Confusion Matrix</w:t>
      </w:r>
    </w:p>
    <w:p w14:paraId="2F61D53F" w14:textId="77777777"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Trong Hình 7, có 4 giá trị quan trọng:</w:t>
      </w:r>
    </w:p>
    <w:p w14:paraId="573E9D57" w14:textId="74C2E2EA" w:rsidR="00165DFB" w:rsidRPr="00A0535D" w:rsidRDefault="00BB5153" w:rsidP="00766F58">
      <w:pPr>
        <w:numPr>
          <w:ilvl w:val="0"/>
          <w:numId w:val="3"/>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Âm tính thật</w:t>
      </w:r>
      <w:r w:rsidR="00165DFB" w:rsidRPr="00A0535D">
        <w:rPr>
          <w:rFonts w:asciiTheme="majorHAnsi" w:eastAsiaTheme="minorEastAsia" w:hAnsiTheme="majorHAnsi" w:cstheme="majorHAnsi"/>
          <w:sz w:val="26"/>
          <w:szCs w:val="26"/>
        </w:rPr>
        <w:t xml:space="preserve"> Số lượng mẫu bình thường được dự đoán đúng là bình thường</w:t>
      </w:r>
    </w:p>
    <w:p w14:paraId="1826E913" w14:textId="533303EF" w:rsidR="00165DFB" w:rsidRPr="00A0535D" w:rsidRDefault="00BB5153" w:rsidP="00766F58">
      <w:pPr>
        <w:numPr>
          <w:ilvl w:val="0"/>
          <w:numId w:val="3"/>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Dương tính giả:</w:t>
      </w:r>
      <w:r w:rsidR="00165DFB" w:rsidRPr="00A0535D">
        <w:rPr>
          <w:rFonts w:asciiTheme="majorHAnsi" w:eastAsiaTheme="minorEastAsia" w:hAnsiTheme="majorHAnsi" w:cstheme="majorHAnsi"/>
          <w:sz w:val="26"/>
          <w:szCs w:val="26"/>
        </w:rPr>
        <w:t xml:space="preserve"> Số lượng mẫu bình thường bị dự đoán nhầm là tràn dịch màng phổi</w:t>
      </w:r>
    </w:p>
    <w:p w14:paraId="27C848E8" w14:textId="07BEFBE3" w:rsidR="00165DFB" w:rsidRPr="00A0535D" w:rsidRDefault="00BB5153" w:rsidP="00766F58">
      <w:pPr>
        <w:numPr>
          <w:ilvl w:val="0"/>
          <w:numId w:val="3"/>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Âm tính giả:</w:t>
      </w:r>
      <w:r w:rsidR="00165DFB" w:rsidRPr="00A0535D">
        <w:rPr>
          <w:rFonts w:asciiTheme="majorHAnsi" w:eastAsiaTheme="minorEastAsia" w:hAnsiTheme="majorHAnsi" w:cstheme="majorHAnsi"/>
          <w:sz w:val="26"/>
          <w:szCs w:val="26"/>
        </w:rPr>
        <w:t xml:space="preserve"> Số lượng mẫu tràn dịch màng phổi bị dự đoán nhầm là bình thường</w:t>
      </w:r>
    </w:p>
    <w:p w14:paraId="49A1BF4D" w14:textId="4689A6B5" w:rsidR="00165DFB" w:rsidRPr="00A0535D" w:rsidRDefault="00BB5153" w:rsidP="00766F58">
      <w:pPr>
        <w:numPr>
          <w:ilvl w:val="0"/>
          <w:numId w:val="3"/>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Dương tính thật:</w:t>
      </w:r>
      <w:r w:rsidR="00165DFB" w:rsidRPr="00A0535D">
        <w:rPr>
          <w:rFonts w:asciiTheme="majorHAnsi" w:eastAsiaTheme="minorEastAsia" w:hAnsiTheme="majorHAnsi" w:cstheme="majorHAnsi"/>
          <w:sz w:val="26"/>
          <w:szCs w:val="26"/>
        </w:rPr>
        <w:t xml:space="preserve"> Số lượng mẫu tràn dịch màng phổi được dự đoán đúng</w:t>
      </w:r>
    </w:p>
    <w:p w14:paraId="5D34D0B3" w14:textId="45DCE631" w:rsidR="00165DFB" w:rsidRPr="00766F58" w:rsidRDefault="00165DFB"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3.5.1. Độ chính xác</w:t>
      </w:r>
    </w:p>
    <w:p w14:paraId="4E375A2A" w14:textId="77777777"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Độ chính xác được sử dụng để đo khả năng phân loại chính xác các mẫu (dương tính và âm tính) của mô hình trên tất cả dữ liệu kiểm tra. Công thức tính accuracy được trình bày sau đây:</w:t>
      </w:r>
    </w:p>
    <w:p w14:paraId="76E54243" w14:textId="4DA2CCA3" w:rsidR="00165DFB" w:rsidRPr="00A0535D" w:rsidRDefault="00F505EF"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r>
            <w:rPr>
              <w:rFonts w:ascii="Cambria Math" w:eastAsiaTheme="minorEastAsia" w:hAnsi="Cambria Math" w:cstheme="majorHAnsi"/>
              <w:sz w:val="26"/>
              <w:szCs w:val="26"/>
              <w:lang w:val="en-US"/>
            </w:rPr>
            <m:t>Độ chính xác =</m:t>
          </m:r>
          <m:f>
            <m:fPr>
              <m:ctrlPr>
                <w:rPr>
                  <w:rFonts w:ascii="Cambria Math" w:eastAsiaTheme="minorEastAsia" w:hAnsi="Cambria Math" w:cstheme="majorHAnsi"/>
                  <w:i/>
                  <w:sz w:val="26"/>
                  <w:szCs w:val="26"/>
                  <w:lang w:val="en-US"/>
                </w:rPr>
              </m:ctrlPr>
            </m:fPr>
            <m:num>
              <m:d>
                <m:dPr>
                  <m:ctrlPr>
                    <w:rPr>
                      <w:rFonts w:ascii="Cambria Math" w:eastAsiaTheme="minorEastAsia" w:hAnsi="Cambria Math" w:cstheme="majorHAnsi"/>
                      <w:i/>
                      <w:sz w:val="26"/>
                      <w:szCs w:val="26"/>
                      <w:lang w:val="en-US"/>
                    </w:rPr>
                  </m:ctrlPr>
                </m:dPr>
                <m:e>
                  <m:r>
                    <w:rPr>
                      <w:rFonts w:ascii="Cambria Math" w:eastAsiaTheme="minorEastAsia" w:hAnsi="Cambria Math" w:cstheme="majorHAnsi"/>
                      <w:sz w:val="26"/>
                      <w:szCs w:val="26"/>
                      <w:lang w:val="en-US"/>
                    </w:rPr>
                    <m:t>TN + TP</m:t>
                  </m:r>
                </m:e>
              </m:d>
            </m:num>
            <m:den>
              <m:d>
                <m:dPr>
                  <m:ctrlPr>
                    <w:rPr>
                      <w:rFonts w:ascii="Cambria Math" w:eastAsiaTheme="minorEastAsia" w:hAnsi="Cambria Math" w:cstheme="majorHAnsi"/>
                      <w:i/>
                      <w:sz w:val="26"/>
                      <w:szCs w:val="26"/>
                      <w:lang w:val="en-US"/>
                    </w:rPr>
                  </m:ctrlPr>
                </m:dPr>
                <m:e>
                  <m:r>
                    <w:rPr>
                      <w:rFonts w:ascii="Cambria Math" w:eastAsiaTheme="minorEastAsia" w:hAnsi="Cambria Math" w:cstheme="majorHAnsi"/>
                      <w:sz w:val="26"/>
                      <w:szCs w:val="26"/>
                      <w:lang w:val="en-US"/>
                    </w:rPr>
                    <m:t>TN + FP + FN + TP</m:t>
                  </m:r>
                </m:e>
              </m:d>
            </m:den>
          </m:f>
        </m:oMath>
      </m:oMathPara>
    </w:p>
    <w:p w14:paraId="174E62E1" w14:textId="71983554" w:rsidR="00165DFB" w:rsidRPr="00F505EF" w:rsidRDefault="00165DFB"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3.5.2. Độ nhạy</w:t>
      </w:r>
    </w:p>
    <w:p w14:paraId="35341BB2" w14:textId="03D30D4A"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Độ nhạy được sử dụng để đo khả năng phân loại chính xác các mẫu dương tính của mô hình. Trong nghiên cứu này, sensitivity đo lường khả năng mô hình phát hiện đúng các trường hợp tràn dịch màng phổi. Công thức tính sensitivity được trình bày sau đây:</w:t>
      </w:r>
    </w:p>
    <w:p w14:paraId="2F0F3862" w14:textId="67C5D10F" w:rsidR="00165DFB" w:rsidRPr="00A0535D" w:rsidRDefault="00F505EF"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r>
            <w:rPr>
              <w:rFonts w:ascii="Cambria Math" w:eastAsiaTheme="minorEastAsia" w:hAnsi="Cambria Math" w:cstheme="majorHAnsi"/>
              <w:sz w:val="26"/>
              <w:szCs w:val="26"/>
              <w:lang w:val="en-US"/>
            </w:rPr>
            <m:t xml:space="preserve">Độ nhạy = </m:t>
          </m:r>
          <m:f>
            <m:fPr>
              <m:ctrlPr>
                <w:rPr>
                  <w:rFonts w:ascii="Cambria Math" w:eastAsiaTheme="minorEastAsia" w:hAnsi="Cambria Math" w:cstheme="majorHAnsi"/>
                  <w:i/>
                  <w:sz w:val="26"/>
                  <w:szCs w:val="26"/>
                  <w:lang w:val="en-US"/>
                </w:rPr>
              </m:ctrlPr>
            </m:fPr>
            <m:num>
              <m:r>
                <w:rPr>
                  <w:rFonts w:ascii="Cambria Math" w:eastAsiaTheme="minorEastAsia" w:hAnsi="Cambria Math" w:cstheme="majorHAnsi"/>
                  <w:sz w:val="26"/>
                  <w:szCs w:val="26"/>
                  <w:lang w:val="en-US"/>
                </w:rPr>
                <m:t>TP</m:t>
              </m:r>
            </m:num>
            <m:den>
              <m:d>
                <m:dPr>
                  <m:ctrlPr>
                    <w:rPr>
                      <w:rFonts w:ascii="Cambria Math" w:eastAsiaTheme="minorEastAsia" w:hAnsi="Cambria Math" w:cstheme="majorHAnsi"/>
                      <w:i/>
                      <w:sz w:val="26"/>
                      <w:szCs w:val="26"/>
                      <w:lang w:val="en-US"/>
                    </w:rPr>
                  </m:ctrlPr>
                </m:dPr>
                <m:e>
                  <m:r>
                    <w:rPr>
                      <w:rFonts w:ascii="Cambria Math" w:eastAsiaTheme="minorEastAsia" w:hAnsi="Cambria Math" w:cstheme="majorHAnsi"/>
                      <w:sz w:val="26"/>
                      <w:szCs w:val="26"/>
                      <w:lang w:val="en-US"/>
                    </w:rPr>
                    <m:t>FN + TP</m:t>
                  </m:r>
                </m:e>
              </m:d>
            </m:den>
          </m:f>
        </m:oMath>
      </m:oMathPara>
    </w:p>
    <w:p w14:paraId="4A16F9F3" w14:textId="77777777"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lang w:val="en-US"/>
        </w:rPr>
      </w:pPr>
    </w:p>
    <w:p w14:paraId="02C01DD9" w14:textId="2F165262" w:rsidR="00165DFB" w:rsidRPr="00F505EF" w:rsidRDefault="00165DFB"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3.5.3. Độ đặc hiệu</w:t>
      </w:r>
    </w:p>
    <w:p w14:paraId="1F45B552" w14:textId="1ECFA507"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lastRenderedPageBreak/>
        <w:t>Độ đặc hiệu được sử dụng để đo khả năng phân loại chính xác các mẫu âm tính của mô hình. Trong nghiên cứu này, specificity đo lường khả năng mô hình nhận diện đúng các ảnh X-quang bình thường. Công thức tính specificity được trình bày sau đây:</w:t>
      </w:r>
    </w:p>
    <w:p w14:paraId="6058BEF7" w14:textId="592CBEFD" w:rsidR="00165DFB" w:rsidRPr="00A0535D" w:rsidRDefault="00F505EF"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r>
            <w:rPr>
              <w:rFonts w:ascii="Cambria Math" w:eastAsiaTheme="minorEastAsia" w:hAnsi="Cambria Math" w:cstheme="majorHAnsi"/>
              <w:sz w:val="26"/>
              <w:szCs w:val="26"/>
            </w:rPr>
            <m:t>Đ</m:t>
          </m:r>
          <m:r>
            <w:rPr>
              <w:rFonts w:ascii="Cambria Math" w:eastAsiaTheme="minorEastAsia" w:hAnsi="Cambria Math" w:cstheme="majorHAnsi"/>
              <w:sz w:val="26"/>
              <w:szCs w:val="26"/>
              <w:lang w:val="en-US"/>
            </w:rPr>
            <m:t xml:space="preserve">ộ đặc hiệu = </m:t>
          </m:r>
          <m:f>
            <m:fPr>
              <m:ctrlPr>
                <w:rPr>
                  <w:rFonts w:ascii="Cambria Math" w:eastAsiaTheme="minorEastAsia" w:hAnsi="Cambria Math" w:cstheme="majorHAnsi"/>
                  <w:i/>
                  <w:sz w:val="26"/>
                  <w:szCs w:val="26"/>
                  <w:lang w:val="en-US"/>
                </w:rPr>
              </m:ctrlPr>
            </m:fPr>
            <m:num>
              <m:r>
                <w:rPr>
                  <w:rFonts w:ascii="Cambria Math" w:eastAsiaTheme="minorEastAsia" w:hAnsi="Cambria Math" w:cstheme="majorHAnsi"/>
                  <w:sz w:val="26"/>
                  <w:szCs w:val="26"/>
                  <w:lang w:val="en-US"/>
                </w:rPr>
                <m:t>TN</m:t>
              </m:r>
            </m:num>
            <m:den>
              <m:r>
                <w:rPr>
                  <w:rFonts w:ascii="Cambria Math" w:eastAsiaTheme="minorEastAsia" w:hAnsi="Cambria Math" w:cstheme="majorHAnsi"/>
                  <w:sz w:val="26"/>
                  <w:szCs w:val="26"/>
                  <w:lang w:val="en-US"/>
                </w:rPr>
                <m:t>TN+FP</m:t>
              </m:r>
            </m:den>
          </m:f>
        </m:oMath>
      </m:oMathPara>
    </w:p>
    <w:p w14:paraId="56D934F3" w14:textId="77777777" w:rsidR="00165DFB" w:rsidRPr="00A0535D" w:rsidRDefault="00165DFB"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3.5.4. Các chỉ số bổ sung</w:t>
      </w:r>
    </w:p>
    <w:p w14:paraId="65D1323B" w14:textId="77777777"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Ngoài ba chỉ số trên, các chỉ số bổ sung cũng được sử dụng để đánh giá toàn diện hơn về hiệu suất mô hình. Precision đo lường tỷ lệ các dự đoán dương tính là chính xác, được tính bằng công thức:</w:t>
      </w:r>
    </w:p>
    <w:p w14:paraId="0C0B59B2" w14:textId="4E83E97F" w:rsidR="00165DFB" w:rsidRPr="00A0535D" w:rsidRDefault="00F505EF"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r>
            <w:rPr>
              <w:rFonts w:ascii="Cambria Math" w:eastAsiaTheme="minorEastAsia" w:hAnsi="Cambria Math" w:cstheme="majorHAnsi"/>
              <w:sz w:val="26"/>
              <w:szCs w:val="26"/>
            </w:rPr>
            <m:t>Đ</m:t>
          </m:r>
          <m:r>
            <w:rPr>
              <w:rFonts w:ascii="Cambria Math" w:eastAsiaTheme="minorEastAsia" w:hAnsi="Cambria Math" w:cstheme="majorHAnsi"/>
              <w:sz w:val="26"/>
              <w:szCs w:val="26"/>
              <w:lang w:val="en-US"/>
            </w:rPr>
            <m:t xml:space="preserve">ộ chính xác = </m:t>
          </m:r>
          <m:f>
            <m:fPr>
              <m:ctrlPr>
                <w:rPr>
                  <w:rFonts w:ascii="Cambria Math" w:eastAsiaTheme="minorEastAsia" w:hAnsi="Cambria Math" w:cstheme="majorHAnsi"/>
                  <w:i/>
                  <w:sz w:val="26"/>
                  <w:szCs w:val="26"/>
                  <w:lang w:val="en-US"/>
                </w:rPr>
              </m:ctrlPr>
            </m:fPr>
            <m:num>
              <m:r>
                <w:rPr>
                  <w:rFonts w:ascii="Cambria Math" w:eastAsiaTheme="minorEastAsia" w:hAnsi="Cambria Math" w:cstheme="majorHAnsi"/>
                  <w:sz w:val="26"/>
                  <w:szCs w:val="26"/>
                  <w:lang w:val="en-US"/>
                </w:rPr>
                <m:t>TP</m:t>
              </m:r>
            </m:num>
            <m:den>
              <m:r>
                <w:rPr>
                  <w:rFonts w:ascii="Cambria Math" w:eastAsiaTheme="minorEastAsia" w:hAnsi="Cambria Math" w:cstheme="majorHAnsi"/>
                  <w:sz w:val="26"/>
                  <w:szCs w:val="26"/>
                  <w:lang w:val="en-US"/>
                </w:rPr>
                <m:t>TP+FP</m:t>
              </m:r>
            </m:den>
          </m:f>
        </m:oMath>
      </m:oMathPara>
    </w:p>
    <w:p w14:paraId="47A5D5A2" w14:textId="28E27833"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 xml:space="preserve">F1-Score là chỉ số kết hợp giữa </w:t>
      </w:r>
      <w:proofErr w:type="spellStart"/>
      <w:r w:rsidR="00F505EF">
        <w:rPr>
          <w:rFonts w:asciiTheme="majorHAnsi" w:eastAsiaTheme="minorEastAsia" w:hAnsiTheme="majorHAnsi" w:cstheme="majorHAnsi"/>
          <w:sz w:val="26"/>
          <w:szCs w:val="26"/>
          <w:lang w:val="en-US"/>
        </w:rPr>
        <w:t>độ</w:t>
      </w:r>
      <w:proofErr w:type="spellEnd"/>
      <w:r w:rsidR="00F505EF">
        <w:rPr>
          <w:rFonts w:asciiTheme="majorHAnsi" w:eastAsiaTheme="minorEastAsia" w:hAnsiTheme="majorHAnsi" w:cstheme="majorHAnsi"/>
          <w:sz w:val="26"/>
          <w:szCs w:val="26"/>
          <w:lang w:val="en-US"/>
        </w:rPr>
        <w:t xml:space="preserve"> </w:t>
      </w:r>
      <w:proofErr w:type="spellStart"/>
      <w:r w:rsidR="00F505EF">
        <w:rPr>
          <w:rFonts w:asciiTheme="majorHAnsi" w:eastAsiaTheme="minorEastAsia" w:hAnsiTheme="majorHAnsi" w:cstheme="majorHAnsi"/>
          <w:sz w:val="26"/>
          <w:szCs w:val="26"/>
          <w:lang w:val="en-US"/>
        </w:rPr>
        <w:t>chính</w:t>
      </w:r>
      <w:proofErr w:type="spellEnd"/>
      <w:r w:rsidR="00F505EF">
        <w:rPr>
          <w:rFonts w:asciiTheme="majorHAnsi" w:eastAsiaTheme="minorEastAsia" w:hAnsiTheme="majorHAnsi" w:cstheme="majorHAnsi"/>
          <w:sz w:val="26"/>
          <w:szCs w:val="26"/>
          <w:lang w:val="en-US"/>
        </w:rPr>
        <w:t xml:space="preserve"> </w:t>
      </w:r>
      <w:proofErr w:type="spellStart"/>
      <w:r w:rsidR="00F505EF">
        <w:rPr>
          <w:rFonts w:asciiTheme="majorHAnsi" w:eastAsiaTheme="minorEastAsia" w:hAnsiTheme="majorHAnsi" w:cstheme="majorHAnsi"/>
          <w:sz w:val="26"/>
          <w:szCs w:val="26"/>
          <w:lang w:val="en-US"/>
        </w:rPr>
        <w:t>xác</w:t>
      </w:r>
      <w:proofErr w:type="spellEnd"/>
      <w:r w:rsidRPr="00A0535D">
        <w:rPr>
          <w:rFonts w:asciiTheme="majorHAnsi" w:eastAsiaTheme="minorEastAsia" w:hAnsiTheme="majorHAnsi" w:cstheme="majorHAnsi"/>
          <w:sz w:val="26"/>
          <w:szCs w:val="26"/>
        </w:rPr>
        <w:t xml:space="preserve"> và </w:t>
      </w:r>
      <w:proofErr w:type="spellStart"/>
      <w:r w:rsidR="00F505EF">
        <w:rPr>
          <w:rFonts w:asciiTheme="majorHAnsi" w:eastAsiaTheme="minorEastAsia" w:hAnsiTheme="majorHAnsi" w:cstheme="majorHAnsi"/>
          <w:sz w:val="26"/>
          <w:szCs w:val="26"/>
          <w:lang w:val="en-US"/>
        </w:rPr>
        <w:t>độ</w:t>
      </w:r>
      <w:proofErr w:type="spellEnd"/>
      <w:r w:rsidR="00F505EF">
        <w:rPr>
          <w:rFonts w:asciiTheme="majorHAnsi" w:eastAsiaTheme="minorEastAsia" w:hAnsiTheme="majorHAnsi" w:cstheme="majorHAnsi"/>
          <w:sz w:val="26"/>
          <w:szCs w:val="26"/>
          <w:lang w:val="en-US"/>
        </w:rPr>
        <w:t xml:space="preserve"> </w:t>
      </w:r>
      <w:proofErr w:type="spellStart"/>
      <w:r w:rsidR="00F505EF">
        <w:rPr>
          <w:rFonts w:asciiTheme="majorHAnsi" w:eastAsiaTheme="minorEastAsia" w:hAnsiTheme="majorHAnsi" w:cstheme="majorHAnsi"/>
          <w:sz w:val="26"/>
          <w:szCs w:val="26"/>
          <w:lang w:val="en-US"/>
        </w:rPr>
        <w:t>nhạy</w:t>
      </w:r>
      <w:proofErr w:type="spellEnd"/>
      <w:r w:rsidRPr="00A0535D">
        <w:rPr>
          <w:rFonts w:asciiTheme="majorHAnsi" w:eastAsiaTheme="minorEastAsia" w:hAnsiTheme="majorHAnsi" w:cstheme="majorHAnsi"/>
          <w:sz w:val="26"/>
          <w:szCs w:val="26"/>
        </w:rPr>
        <w:t>, cung cấp một đánh giá cân bằng giữa hai chỉ số này, được tính bằng công thức:</w:t>
      </w:r>
    </w:p>
    <w:p w14:paraId="5838D95D" w14:textId="06A3AE13" w:rsidR="00165DFB" w:rsidRPr="00A0535D" w:rsidRDefault="00165DFB"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r>
            <w:rPr>
              <w:rFonts w:ascii="Cambria Math" w:eastAsiaTheme="minorEastAsia" w:hAnsi="Cambria Math" w:cstheme="majorHAnsi"/>
              <w:sz w:val="26"/>
              <w:szCs w:val="26"/>
              <w:lang w:val="en-US"/>
            </w:rPr>
            <m:t xml:space="preserve">F1 = 2 × </m:t>
          </m:r>
          <m:f>
            <m:fPr>
              <m:ctrlPr>
                <w:rPr>
                  <w:rFonts w:ascii="Cambria Math" w:eastAsiaTheme="minorEastAsia" w:hAnsi="Cambria Math" w:cstheme="majorHAnsi"/>
                  <w:i/>
                  <w:sz w:val="26"/>
                  <w:szCs w:val="26"/>
                  <w:lang w:val="en-US"/>
                </w:rPr>
              </m:ctrlPr>
            </m:fPr>
            <m:num>
              <m:r>
                <w:rPr>
                  <w:rFonts w:ascii="Cambria Math" w:eastAsiaTheme="minorEastAsia" w:hAnsi="Cambria Math" w:cstheme="majorHAnsi"/>
                  <w:sz w:val="26"/>
                  <w:szCs w:val="26"/>
                  <w:lang w:val="en-US"/>
                </w:rPr>
                <m:t>Độ chính xác × Độ nhạy</m:t>
              </m:r>
            </m:num>
            <m:den>
              <m:r>
                <w:rPr>
                  <w:rFonts w:ascii="Cambria Math" w:eastAsiaTheme="minorEastAsia" w:hAnsi="Cambria Math" w:cstheme="majorHAnsi"/>
                  <w:sz w:val="26"/>
                  <w:szCs w:val="26"/>
                  <w:lang w:val="en-US"/>
                </w:rPr>
                <m:t>Độ chính xác + Độ nhạy</m:t>
              </m:r>
            </m:den>
          </m:f>
        </m:oMath>
      </m:oMathPara>
    </w:p>
    <w:p w14:paraId="5163BE9A" w14:textId="2AAB6AFF"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 xml:space="preserve">Ngoài ra, đường cong ROC (Receiver Operating Characteristic) và chỉ số AUC (Area Under the ROC Curve) cũng được sử dụng để đánh giá tổng thể khả năng phân biệt giữa hai lớp của mô hình ở các ngưỡng phân loại khác nhau. Đường cong ROC biểu thị mối quan hệ giữa </w:t>
      </w:r>
      <w:r w:rsidR="00F505EF" w:rsidRPr="00F505EF">
        <w:rPr>
          <w:rFonts w:asciiTheme="majorHAnsi" w:eastAsiaTheme="minorEastAsia" w:hAnsiTheme="majorHAnsi" w:cstheme="majorHAnsi"/>
          <w:sz w:val="26"/>
          <w:szCs w:val="26"/>
        </w:rPr>
        <w:t>độ nhạy</w:t>
      </w:r>
      <w:r w:rsidRPr="00A0535D">
        <w:rPr>
          <w:rFonts w:asciiTheme="majorHAnsi" w:eastAsiaTheme="minorEastAsia" w:hAnsiTheme="majorHAnsi" w:cstheme="majorHAnsi"/>
          <w:sz w:val="26"/>
          <w:szCs w:val="26"/>
        </w:rPr>
        <w:t xml:space="preserve"> (</w:t>
      </w:r>
      <w:r w:rsidR="00F505EF" w:rsidRPr="00F505EF">
        <w:rPr>
          <w:rFonts w:asciiTheme="majorHAnsi" w:eastAsiaTheme="minorEastAsia" w:hAnsiTheme="majorHAnsi" w:cstheme="majorHAnsi"/>
          <w:sz w:val="26"/>
          <w:szCs w:val="26"/>
        </w:rPr>
        <w:t>tỷ lệ dương tính thật</w:t>
      </w:r>
      <w:r w:rsidRPr="00A0535D">
        <w:rPr>
          <w:rFonts w:asciiTheme="majorHAnsi" w:eastAsiaTheme="minorEastAsia" w:hAnsiTheme="majorHAnsi" w:cstheme="majorHAnsi"/>
          <w:sz w:val="26"/>
          <w:szCs w:val="26"/>
        </w:rPr>
        <w:t xml:space="preserve">) và (1 </w:t>
      </w:r>
      <w:r w:rsidR="00F505EF">
        <w:rPr>
          <w:rFonts w:asciiTheme="majorHAnsi" w:eastAsiaTheme="minorEastAsia" w:hAnsiTheme="majorHAnsi" w:cstheme="majorHAnsi"/>
          <w:sz w:val="26"/>
          <w:szCs w:val="26"/>
        </w:rPr>
        <w:t>–</w:t>
      </w:r>
      <w:r w:rsidRPr="00A0535D">
        <w:rPr>
          <w:rFonts w:asciiTheme="majorHAnsi" w:eastAsiaTheme="minorEastAsia" w:hAnsiTheme="majorHAnsi" w:cstheme="majorHAnsi"/>
          <w:sz w:val="26"/>
          <w:szCs w:val="26"/>
        </w:rPr>
        <w:t xml:space="preserve"> </w:t>
      </w:r>
      <w:r w:rsidR="00F505EF" w:rsidRPr="00F505EF">
        <w:rPr>
          <w:rFonts w:asciiTheme="majorHAnsi" w:eastAsiaTheme="minorEastAsia" w:hAnsiTheme="majorHAnsi" w:cstheme="majorHAnsi"/>
          <w:sz w:val="26"/>
          <w:szCs w:val="26"/>
        </w:rPr>
        <w:t>độ nhạy</w:t>
      </w:r>
      <w:r w:rsidRPr="00A0535D">
        <w:rPr>
          <w:rFonts w:asciiTheme="majorHAnsi" w:eastAsiaTheme="minorEastAsia" w:hAnsiTheme="majorHAnsi" w:cstheme="majorHAnsi"/>
          <w:sz w:val="26"/>
          <w:szCs w:val="26"/>
        </w:rPr>
        <w:t>) (</w:t>
      </w:r>
      <w:r w:rsidR="00F505EF" w:rsidRPr="00F505EF">
        <w:rPr>
          <w:rFonts w:asciiTheme="majorHAnsi" w:eastAsiaTheme="minorEastAsia" w:hAnsiTheme="majorHAnsi" w:cstheme="majorHAnsi"/>
          <w:sz w:val="26"/>
          <w:szCs w:val="26"/>
        </w:rPr>
        <w:t>tỷ lệ dương tính giả</w:t>
      </w:r>
      <w:r w:rsidRPr="00A0535D">
        <w:rPr>
          <w:rFonts w:asciiTheme="majorHAnsi" w:eastAsiaTheme="minorEastAsia" w:hAnsiTheme="majorHAnsi" w:cstheme="majorHAnsi"/>
          <w:sz w:val="26"/>
          <w:szCs w:val="26"/>
        </w:rPr>
        <w:t>) ở các ngưỡng phân loại khác nhau. Chỉ số AUC càng gần 1.0, mô hình càng có khả năng phân biệt tốt giữa hai lớp.</w:t>
      </w:r>
    </w:p>
    <w:p w14:paraId="43ED770E" w14:textId="5111241C" w:rsidR="005632F1" w:rsidRPr="00A0535D" w:rsidRDefault="005632F1"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3.6. Diễn giải mô hình</w:t>
      </w:r>
    </w:p>
    <w:p w14:paraId="07FD25C3" w14:textId="77777777"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Một mô hình CNN được xây dựng để thực hiện nhiệm vụ phân loại có khả năng hoạt động như một object detector mặc dù không được cung cấp bất kỳ thông tin giám sát nào về vị trí của đối tượng trong quá trình huấn luyện. Tuy nhiên, khả năng này bị mất đi khi các đặc trưng được flatten để đưa vào giai đoạn phân loại. Do đó, lớp Global Average Pooling (GAP) hoạt động như một regularizer, giúp tránh overfitting đồng thời cải thiện khả năng localization của mô hình, vì GAP khuyến khích mô hình xác định phạm vi của đối tượng.</w:t>
      </w:r>
    </w:p>
    <w:p w14:paraId="159E5CDE" w14:textId="76E6D416" w:rsidR="005632F1" w:rsidRPr="00F505EF"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F505EF">
        <w:rPr>
          <w:rFonts w:asciiTheme="majorHAnsi" w:eastAsiaTheme="minorEastAsia" w:hAnsiTheme="majorHAnsi" w:cstheme="majorHAnsi"/>
          <w:sz w:val="26"/>
          <w:szCs w:val="26"/>
        </w:rPr>
        <w:t>Với mô hình đã thiết kế, có thể trực quan hóa các đặc trưng quan trọng của một ảnh sử dụng kỹ thuật Gradient-weighted Class Activation Mapping (Grad-CAM). Grad-CAM được sử dụng để diễn giải dự đoán của mô hình bằng cách tạo ra một bản đồ nhiệt cho thấy khu vực/vùng trên ảnh X-quang ngực đóng góp nhiều nhất cho dự đoán của mô hình.</w:t>
      </w:r>
    </w:p>
    <w:p w14:paraId="775D7EDF" w14:textId="77777777" w:rsidR="005632F1" w:rsidRPr="00A0535D" w:rsidRDefault="005632F1"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3.6.1. Công thức Grad-CAM</w:t>
      </w:r>
    </w:p>
    <w:p w14:paraId="58D92320" w14:textId="1D540603"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 xml:space="preserve">Grad-CAM hoạt động bằng cách tính toán trọng số cho từng feature map của lớp tích chập cuối cùng. Trọng số cho feature map thứ </w:t>
      </w:r>
      <m:oMath>
        <m:r>
          <w:rPr>
            <w:rFonts w:ascii="Cambria Math" w:eastAsiaTheme="minorEastAsia" w:hAnsi="Cambria Math" w:cstheme="majorHAnsi"/>
            <w:sz w:val="26"/>
            <w:szCs w:val="26"/>
          </w:rPr>
          <m:t>k</m:t>
        </m:r>
      </m:oMath>
      <w:r w:rsidRPr="00A0535D">
        <w:rPr>
          <w:rFonts w:asciiTheme="majorHAnsi" w:eastAsiaTheme="minorEastAsia" w:hAnsiTheme="majorHAnsi" w:cstheme="majorHAnsi"/>
          <w:sz w:val="26"/>
          <w:szCs w:val="26"/>
        </w:rPr>
        <w:t>được tính toán bằng cách áp dụng Global Average Pooling (GAP) lên gradient được tính toán từ điểm số của lớp dự đoán đối với mỗi giá trị trong feature map. Công thức tính trọng số được trình bày sau đây:</w:t>
      </w:r>
    </w:p>
    <w:p w14:paraId="4B48E3A4" w14:textId="6BCA8681" w:rsidR="005632F1" w:rsidRPr="00A0535D" w:rsidRDefault="00000000"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sSub>
            <m:sSubPr>
              <m:ctrlPr>
                <w:rPr>
                  <w:rFonts w:ascii="Cambria Math" w:eastAsiaTheme="minorEastAsia" w:hAnsi="Cambria Math" w:cstheme="majorHAnsi"/>
                  <w:i/>
                  <w:sz w:val="26"/>
                  <w:szCs w:val="26"/>
                  <w:lang w:val="en-US"/>
                </w:rPr>
              </m:ctrlPr>
            </m:sSubPr>
            <m:e>
              <m:r>
                <w:rPr>
                  <w:rFonts w:ascii="Cambria Math" w:eastAsiaTheme="minorEastAsia" w:hAnsi="Cambria Math" w:cstheme="majorHAnsi"/>
                  <w:sz w:val="26"/>
                  <w:szCs w:val="26"/>
                  <w:lang w:val="en-US"/>
                </w:rPr>
                <m:t>α</m:t>
              </m:r>
            </m:e>
            <m:sub>
              <m:r>
                <w:rPr>
                  <w:rFonts w:ascii="Cambria Math" w:eastAsiaTheme="minorEastAsia" w:hAnsi="Cambria Math" w:cstheme="majorHAnsi"/>
                  <w:sz w:val="26"/>
                  <w:szCs w:val="26"/>
                  <w:lang w:val="en-US"/>
                </w:rPr>
                <m:t>k</m:t>
              </m:r>
            </m:sub>
          </m:sSub>
          <m:r>
            <w:rPr>
              <w:rFonts w:ascii="Cambria Math" w:eastAsiaTheme="minorEastAsia" w:hAnsi="Cambria Math" w:cstheme="majorHAnsi"/>
              <w:sz w:val="26"/>
              <w:szCs w:val="26"/>
              <w:lang w:val="en-US"/>
            </w:rPr>
            <m:t xml:space="preserve">= </m:t>
          </m:r>
          <m:d>
            <m:dPr>
              <m:ctrlPr>
                <w:rPr>
                  <w:rFonts w:ascii="Cambria Math" w:eastAsiaTheme="minorEastAsia" w:hAnsi="Cambria Math" w:cstheme="majorHAnsi"/>
                  <w:i/>
                  <w:sz w:val="26"/>
                  <w:szCs w:val="26"/>
                  <w:lang w:val="en-US"/>
                </w:rPr>
              </m:ctrlPr>
            </m:dPr>
            <m:e>
              <m:f>
                <m:fPr>
                  <m:ctrlPr>
                    <w:rPr>
                      <w:rFonts w:ascii="Cambria Math" w:eastAsiaTheme="minorEastAsia" w:hAnsi="Cambria Math" w:cstheme="majorHAnsi"/>
                      <w:i/>
                      <w:sz w:val="26"/>
                      <w:szCs w:val="26"/>
                      <w:lang w:val="en-US"/>
                    </w:rPr>
                  </m:ctrlPr>
                </m:fPr>
                <m:num>
                  <m:r>
                    <w:rPr>
                      <w:rFonts w:ascii="Cambria Math" w:eastAsiaTheme="minorEastAsia" w:hAnsi="Cambria Math" w:cstheme="majorHAnsi"/>
                      <w:sz w:val="26"/>
                      <w:szCs w:val="26"/>
                      <w:lang w:val="en-US"/>
                    </w:rPr>
                    <m:t>1</m:t>
                  </m:r>
                </m:num>
                <m:den>
                  <m:r>
                    <w:rPr>
                      <w:rFonts w:ascii="Cambria Math" w:eastAsiaTheme="minorEastAsia" w:hAnsi="Cambria Math" w:cstheme="majorHAnsi"/>
                      <w:sz w:val="26"/>
                      <w:szCs w:val="26"/>
                      <w:lang w:val="en-US"/>
                    </w:rPr>
                    <m:t>Z</m:t>
                  </m:r>
                </m:den>
              </m:f>
            </m:e>
          </m:d>
          <m:nary>
            <m:naryPr>
              <m:chr m:val="∑"/>
              <m:supHide m:val="1"/>
              <m:ctrlPr>
                <w:rPr>
                  <w:rFonts w:ascii="Cambria Math" w:eastAsiaTheme="minorEastAsia" w:hAnsi="Cambria Math" w:cstheme="majorHAnsi"/>
                  <w:i/>
                  <w:sz w:val="26"/>
                  <w:szCs w:val="26"/>
                  <w:lang w:val="en-US"/>
                </w:rPr>
              </m:ctrlPr>
            </m:naryPr>
            <m:sub>
              <m:r>
                <w:rPr>
                  <w:rFonts w:ascii="Cambria Math" w:eastAsiaTheme="minorEastAsia" w:hAnsi="Cambria Math" w:cstheme="majorHAnsi"/>
                  <w:sz w:val="26"/>
                  <w:szCs w:val="26"/>
                  <w:lang w:val="en-US"/>
                </w:rPr>
                <m:t>i</m:t>
              </m:r>
            </m:sub>
            <m:sup/>
            <m:e>
              <m:nary>
                <m:naryPr>
                  <m:chr m:val="∑"/>
                  <m:supHide m:val="1"/>
                  <m:ctrlPr>
                    <w:rPr>
                      <w:rFonts w:ascii="Cambria Math" w:eastAsiaTheme="minorEastAsia" w:hAnsi="Cambria Math" w:cstheme="majorHAnsi"/>
                      <w:i/>
                      <w:sz w:val="26"/>
                      <w:szCs w:val="26"/>
                      <w:lang w:val="en-US"/>
                    </w:rPr>
                  </m:ctrlPr>
                </m:naryPr>
                <m:sub>
                  <m:r>
                    <w:rPr>
                      <w:rFonts w:ascii="Cambria Math" w:eastAsiaTheme="minorEastAsia" w:hAnsi="Cambria Math" w:cstheme="majorHAnsi"/>
                      <w:sz w:val="26"/>
                      <w:szCs w:val="26"/>
                      <w:lang w:val="en-US"/>
                    </w:rPr>
                    <m:t>j</m:t>
                  </m:r>
                </m:sub>
                <m:sup/>
                <m:e>
                  <m:d>
                    <m:dPr>
                      <m:ctrlPr>
                        <w:rPr>
                          <w:rFonts w:ascii="Cambria Math" w:eastAsiaTheme="minorEastAsia" w:hAnsi="Cambria Math" w:cstheme="majorHAnsi"/>
                          <w:i/>
                          <w:sz w:val="26"/>
                          <w:szCs w:val="26"/>
                          <w:lang w:val="en-US"/>
                        </w:rPr>
                      </m:ctrlPr>
                    </m:dPr>
                    <m:e>
                      <m:f>
                        <m:fPr>
                          <m:ctrlPr>
                            <w:rPr>
                              <w:rFonts w:ascii="Cambria Math" w:eastAsiaTheme="minorEastAsia" w:hAnsi="Cambria Math" w:cstheme="majorHAnsi"/>
                              <w:i/>
                              <w:sz w:val="26"/>
                              <w:szCs w:val="26"/>
                              <w:lang w:val="en-US"/>
                            </w:rPr>
                          </m:ctrlPr>
                        </m:fPr>
                        <m:num>
                          <m:r>
                            <w:rPr>
                              <w:rFonts w:ascii="Cambria Math" w:eastAsiaTheme="minorEastAsia" w:hAnsi="Cambria Math" w:cstheme="majorHAnsi"/>
                              <w:sz w:val="26"/>
                              <w:szCs w:val="26"/>
                              <w:lang w:val="en-US"/>
                            </w:rPr>
                            <m:t>∂y</m:t>
                          </m:r>
                        </m:num>
                        <m:den>
                          <m:r>
                            <w:rPr>
                              <w:rFonts w:ascii="Cambria Math" w:eastAsiaTheme="minorEastAsia" w:hAnsi="Cambria Math" w:cstheme="majorHAnsi"/>
                              <w:sz w:val="26"/>
                              <w:szCs w:val="26"/>
                              <w:lang w:val="en-US"/>
                            </w:rPr>
                            <m:t>∂</m:t>
                          </m:r>
                          <m:sSubSup>
                            <m:sSubSupPr>
                              <m:ctrlPr>
                                <w:rPr>
                                  <w:rFonts w:ascii="Cambria Math" w:eastAsiaTheme="minorEastAsia" w:hAnsi="Cambria Math" w:cstheme="majorHAnsi"/>
                                  <w:i/>
                                  <w:sz w:val="26"/>
                                  <w:szCs w:val="26"/>
                                  <w:lang w:val="en-US"/>
                                </w:rPr>
                              </m:ctrlPr>
                            </m:sSubSupPr>
                            <m:e>
                              <m:r>
                                <w:rPr>
                                  <w:rFonts w:ascii="Cambria Math" w:eastAsiaTheme="minorEastAsia" w:hAnsi="Cambria Math" w:cstheme="majorHAnsi"/>
                                  <w:sz w:val="26"/>
                                  <w:szCs w:val="26"/>
                                  <w:lang w:val="en-US"/>
                                </w:rPr>
                                <m:t>A</m:t>
                              </m:r>
                            </m:e>
                            <m:sub>
                              <m:r>
                                <w:rPr>
                                  <w:rFonts w:ascii="Cambria Math" w:eastAsiaTheme="minorEastAsia" w:hAnsi="Cambria Math" w:cstheme="majorHAnsi"/>
                                  <w:sz w:val="26"/>
                                  <w:szCs w:val="26"/>
                                  <w:lang w:val="en-US"/>
                                </w:rPr>
                                <m:t>i,j</m:t>
                              </m:r>
                            </m:sub>
                            <m:sup>
                              <m:r>
                                <w:rPr>
                                  <w:rFonts w:ascii="Cambria Math" w:eastAsiaTheme="minorEastAsia" w:hAnsi="Cambria Math" w:cstheme="majorHAnsi"/>
                                  <w:sz w:val="26"/>
                                  <w:szCs w:val="26"/>
                                  <w:lang w:val="en-US"/>
                                </w:rPr>
                                <m:t>k</m:t>
                              </m:r>
                            </m:sup>
                          </m:sSubSup>
                        </m:den>
                      </m:f>
                    </m:e>
                  </m:d>
                </m:e>
              </m:nary>
            </m:e>
          </m:nary>
        </m:oMath>
      </m:oMathPara>
    </w:p>
    <w:p w14:paraId="0F7E18A9" w14:textId="77777777"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lang w:val="en-US"/>
        </w:rPr>
      </w:pPr>
    </w:p>
    <w:p w14:paraId="3A750727" w14:textId="77777777"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Trong đó:</w:t>
      </w:r>
    </w:p>
    <w:p w14:paraId="36A04447" w14:textId="1E281D03" w:rsidR="005632F1" w:rsidRPr="00A0535D" w:rsidRDefault="00000000" w:rsidP="00766F58">
      <w:pPr>
        <w:numPr>
          <w:ilvl w:val="0"/>
          <w:numId w:val="4"/>
        </w:numPr>
        <w:tabs>
          <w:tab w:val="left" w:pos="3372"/>
        </w:tabs>
        <w:spacing w:line="26" w:lineRule="atLeast"/>
        <w:jc w:val="both"/>
        <w:rPr>
          <w:rFonts w:asciiTheme="majorHAnsi" w:eastAsiaTheme="minorEastAsia" w:hAnsiTheme="majorHAnsi" w:cstheme="majorHAnsi"/>
          <w:sz w:val="26"/>
          <w:szCs w:val="26"/>
        </w:rPr>
      </w:pPr>
      <m:oMath>
        <m:sSub>
          <m:sSubPr>
            <m:ctrlPr>
              <w:rPr>
                <w:rFonts w:ascii="Cambria Math" w:eastAsiaTheme="minorEastAsia" w:hAnsi="Cambria Math" w:cstheme="majorHAnsi"/>
                <w:sz w:val="26"/>
                <w:szCs w:val="26"/>
              </w:rPr>
            </m:ctrlPr>
          </m:sSubPr>
          <m:e>
            <m:r>
              <w:rPr>
                <w:rFonts w:ascii="Cambria Math" w:eastAsiaTheme="minorEastAsia" w:hAnsi="Cambria Math" w:cstheme="majorHAnsi"/>
                <w:sz w:val="26"/>
                <w:szCs w:val="26"/>
              </w:rPr>
              <m:t>α</m:t>
            </m:r>
          </m:e>
          <m:sub>
            <m:r>
              <w:rPr>
                <w:rFonts w:ascii="Cambria Math" w:eastAsiaTheme="minorEastAsia" w:hAnsi="Cambria Math" w:cstheme="majorHAnsi"/>
                <w:sz w:val="26"/>
                <w:szCs w:val="26"/>
              </w:rPr>
              <m:t>k</m:t>
            </m:r>
          </m:sub>
        </m:sSub>
      </m:oMath>
      <w:r w:rsidR="005632F1" w:rsidRPr="00A0535D">
        <w:rPr>
          <w:rFonts w:asciiTheme="majorHAnsi" w:eastAsiaTheme="minorEastAsia" w:hAnsiTheme="majorHAnsi" w:cstheme="majorHAnsi"/>
          <w:sz w:val="26"/>
          <w:szCs w:val="26"/>
        </w:rPr>
        <w:t xml:space="preserve">: Trọng số cho feature map thứ </w:t>
      </w:r>
      <m:oMath>
        <m:r>
          <w:rPr>
            <w:rFonts w:ascii="Cambria Math" w:eastAsiaTheme="minorEastAsia" w:hAnsi="Cambria Math" w:cstheme="majorHAnsi"/>
            <w:sz w:val="26"/>
            <w:szCs w:val="26"/>
          </w:rPr>
          <m:t>k</m:t>
        </m:r>
      </m:oMath>
    </w:p>
    <w:p w14:paraId="3D681ADB" w14:textId="3BFC453A" w:rsidR="005632F1" w:rsidRPr="00A0535D" w:rsidRDefault="005632F1" w:rsidP="00766F58">
      <w:pPr>
        <w:numPr>
          <w:ilvl w:val="0"/>
          <w:numId w:val="4"/>
        </w:numPr>
        <w:tabs>
          <w:tab w:val="left" w:pos="3372"/>
        </w:tabs>
        <w:spacing w:line="26" w:lineRule="atLeast"/>
        <w:jc w:val="both"/>
        <w:rPr>
          <w:rFonts w:asciiTheme="majorHAnsi" w:eastAsiaTheme="minorEastAsia" w:hAnsiTheme="majorHAnsi" w:cstheme="majorHAnsi"/>
          <w:sz w:val="26"/>
          <w:szCs w:val="26"/>
        </w:rPr>
      </w:pPr>
      <m:oMath>
        <m:r>
          <w:rPr>
            <w:rFonts w:ascii="Cambria Math" w:eastAsiaTheme="minorEastAsia" w:hAnsi="Cambria Math" w:cstheme="majorHAnsi"/>
            <w:sz w:val="26"/>
            <w:szCs w:val="26"/>
          </w:rPr>
          <m:t>y</m:t>
        </m:r>
      </m:oMath>
      <w:r w:rsidRPr="00A0535D">
        <w:rPr>
          <w:rFonts w:asciiTheme="majorHAnsi" w:eastAsiaTheme="minorEastAsia" w:hAnsiTheme="majorHAnsi" w:cstheme="majorHAnsi"/>
          <w:sz w:val="26"/>
          <w:szCs w:val="26"/>
        </w:rPr>
        <w:t xml:space="preserve">: Điểm số của lớp được dự đoán (trước hàm softmax) </w:t>
      </w:r>
    </w:p>
    <w:p w14:paraId="5DDB0CD6" w14:textId="55793D33" w:rsidR="005632F1" w:rsidRPr="00A0535D" w:rsidRDefault="00000000" w:rsidP="00766F58">
      <w:pPr>
        <w:numPr>
          <w:ilvl w:val="0"/>
          <w:numId w:val="4"/>
        </w:numPr>
        <w:tabs>
          <w:tab w:val="left" w:pos="3372"/>
        </w:tabs>
        <w:spacing w:line="26" w:lineRule="atLeast"/>
        <w:jc w:val="both"/>
        <w:rPr>
          <w:rFonts w:asciiTheme="majorHAnsi" w:eastAsiaTheme="minorEastAsia" w:hAnsiTheme="majorHAnsi" w:cstheme="majorHAnsi"/>
          <w:sz w:val="26"/>
          <w:szCs w:val="26"/>
        </w:rPr>
      </w:pPr>
      <m:oMath>
        <m:sSubSup>
          <m:sSubSupPr>
            <m:ctrlPr>
              <w:rPr>
                <w:rFonts w:ascii="Cambria Math" w:eastAsiaTheme="minorEastAsia" w:hAnsi="Cambria Math" w:cstheme="majorHAnsi"/>
                <w:sz w:val="26"/>
                <w:szCs w:val="26"/>
              </w:rPr>
            </m:ctrlPr>
          </m:sSubSupPr>
          <m:e>
            <m:r>
              <w:rPr>
                <w:rFonts w:ascii="Cambria Math" w:eastAsiaTheme="minorEastAsia" w:hAnsi="Cambria Math" w:cstheme="majorHAnsi"/>
                <w:sz w:val="26"/>
                <w:szCs w:val="26"/>
              </w:rPr>
              <m:t>A</m:t>
            </m:r>
          </m:e>
          <m:sub>
            <m:r>
              <w:rPr>
                <w:rFonts w:ascii="Cambria Math" w:eastAsiaTheme="minorEastAsia" w:hAnsi="Cambria Math" w:cstheme="majorHAnsi"/>
                <w:sz w:val="26"/>
                <w:szCs w:val="26"/>
              </w:rPr>
              <m:t>i,j</m:t>
            </m:r>
          </m:sub>
          <m:sup>
            <m:r>
              <w:rPr>
                <w:rFonts w:ascii="Cambria Math" w:eastAsiaTheme="minorEastAsia" w:hAnsi="Cambria Math" w:cstheme="majorHAnsi"/>
                <w:sz w:val="26"/>
                <w:szCs w:val="26"/>
              </w:rPr>
              <m:t>k</m:t>
            </m:r>
          </m:sup>
        </m:sSubSup>
      </m:oMath>
      <w:r w:rsidR="005632F1" w:rsidRPr="00A0535D">
        <w:rPr>
          <w:rFonts w:asciiTheme="majorHAnsi" w:eastAsiaTheme="minorEastAsia" w:hAnsiTheme="majorHAnsi" w:cstheme="majorHAnsi"/>
          <w:sz w:val="26"/>
          <w:szCs w:val="26"/>
        </w:rPr>
        <w:t xml:space="preserve">: Mỗi giá trị tại vị trí </w:t>
      </w:r>
      <m:oMath>
        <m:d>
          <m:dPr>
            <m:sepChr m:val=","/>
            <m:ctrlPr>
              <w:rPr>
                <w:rFonts w:ascii="Cambria Math" w:eastAsiaTheme="minorEastAsia" w:hAnsi="Cambria Math" w:cstheme="majorHAnsi"/>
                <w:sz w:val="26"/>
                <w:szCs w:val="26"/>
              </w:rPr>
            </m:ctrlPr>
          </m:dPr>
          <m:e>
            <m:r>
              <w:rPr>
                <w:rFonts w:ascii="Cambria Math" w:eastAsiaTheme="minorEastAsia" w:hAnsi="Cambria Math" w:cstheme="majorHAnsi"/>
                <w:sz w:val="26"/>
                <w:szCs w:val="26"/>
              </w:rPr>
              <m:t>i</m:t>
            </m:r>
          </m:e>
          <m:e>
            <m:r>
              <w:rPr>
                <w:rFonts w:ascii="Cambria Math" w:eastAsiaTheme="minorEastAsia" w:hAnsi="Cambria Math" w:cstheme="majorHAnsi"/>
                <w:sz w:val="26"/>
                <w:szCs w:val="26"/>
              </w:rPr>
              <m:t>j</m:t>
            </m:r>
          </m:e>
        </m:d>
      </m:oMath>
      <w:r w:rsidR="005632F1" w:rsidRPr="00A0535D">
        <w:rPr>
          <w:rFonts w:asciiTheme="majorHAnsi" w:eastAsiaTheme="minorEastAsia" w:hAnsiTheme="majorHAnsi" w:cstheme="majorHAnsi"/>
          <w:sz w:val="26"/>
          <w:szCs w:val="26"/>
        </w:rPr>
        <w:t xml:space="preserve">trong feature map thứ </w:t>
      </w:r>
      <m:oMath>
        <m:r>
          <w:rPr>
            <w:rFonts w:ascii="Cambria Math" w:eastAsiaTheme="minorEastAsia" w:hAnsi="Cambria Math" w:cstheme="majorHAnsi"/>
            <w:sz w:val="26"/>
            <w:szCs w:val="26"/>
          </w:rPr>
          <m:t>k</m:t>
        </m:r>
      </m:oMath>
      <w:r w:rsidR="005632F1" w:rsidRPr="00A0535D">
        <w:rPr>
          <w:rFonts w:asciiTheme="majorHAnsi" w:eastAsiaTheme="minorEastAsia" w:hAnsiTheme="majorHAnsi" w:cstheme="majorHAnsi"/>
          <w:sz w:val="26"/>
          <w:szCs w:val="26"/>
        </w:rPr>
        <w:t xml:space="preserve">của lớp tích chập cuối cùng </w:t>
      </w:r>
    </w:p>
    <w:p w14:paraId="3788604F" w14:textId="0F6F9755" w:rsidR="005632F1" w:rsidRPr="00A0535D" w:rsidRDefault="005632F1" w:rsidP="00766F58">
      <w:pPr>
        <w:numPr>
          <w:ilvl w:val="0"/>
          <w:numId w:val="4"/>
        </w:numPr>
        <w:tabs>
          <w:tab w:val="left" w:pos="3372"/>
        </w:tabs>
        <w:spacing w:line="26" w:lineRule="atLeast"/>
        <w:jc w:val="both"/>
        <w:rPr>
          <w:rFonts w:asciiTheme="majorHAnsi" w:eastAsiaTheme="minorEastAsia" w:hAnsiTheme="majorHAnsi" w:cstheme="majorHAnsi"/>
          <w:sz w:val="26"/>
          <w:szCs w:val="26"/>
        </w:rPr>
      </w:pPr>
      <m:oMath>
        <m:r>
          <w:rPr>
            <w:rFonts w:ascii="Cambria Math" w:eastAsiaTheme="minorEastAsia" w:hAnsi="Cambria Math" w:cstheme="majorHAnsi"/>
            <w:sz w:val="26"/>
            <w:szCs w:val="26"/>
          </w:rPr>
          <m:t>Z</m:t>
        </m:r>
      </m:oMath>
      <w:r w:rsidRPr="00A0535D">
        <w:rPr>
          <w:rFonts w:asciiTheme="majorHAnsi" w:eastAsiaTheme="minorEastAsia" w:hAnsiTheme="majorHAnsi" w:cstheme="majorHAnsi"/>
          <w:sz w:val="26"/>
          <w:szCs w:val="26"/>
        </w:rPr>
        <w:t xml:space="preserve">: Số lượng giá trị trong feature map thứ </w:t>
      </w:r>
      <m:oMath>
        <m:r>
          <w:rPr>
            <w:rFonts w:ascii="Cambria Math" w:eastAsiaTheme="minorEastAsia" w:hAnsi="Cambria Math" w:cstheme="majorHAnsi"/>
            <w:sz w:val="26"/>
            <w:szCs w:val="26"/>
          </w:rPr>
          <m:t>k</m:t>
        </m:r>
      </m:oMath>
    </w:p>
    <w:p w14:paraId="05E38621" w14:textId="77777777"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Sau khi tính được các trọng số, coarse heatmap được tạo ra bằng cách kết hợp tuyến tính các feature maps với trọng số tương ứng. Công thức tạo heatmap được trình bày sau đây:</w:t>
      </w:r>
    </w:p>
    <w:p w14:paraId="6522AB4B" w14:textId="2FA6429F"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lang w:val="en-US"/>
        </w:rPr>
      </w:pPr>
      <m:oMathPara>
        <m:oMath>
          <m:r>
            <w:rPr>
              <w:rFonts w:ascii="Cambria Math" w:eastAsiaTheme="minorEastAsia" w:hAnsi="Cambria Math" w:cstheme="majorHAnsi"/>
              <w:sz w:val="26"/>
              <w:szCs w:val="26"/>
            </w:rPr>
            <m:t>L = ReLU</m:t>
          </m:r>
          <m:d>
            <m:dPr>
              <m:ctrlPr>
                <w:rPr>
                  <w:rFonts w:ascii="Cambria Math" w:eastAsiaTheme="minorEastAsia" w:hAnsi="Cambria Math" w:cstheme="majorHAnsi"/>
                  <w:i/>
                  <w:sz w:val="26"/>
                  <w:szCs w:val="26"/>
                </w:rPr>
              </m:ctrlPr>
            </m:dPr>
            <m:e>
              <m:r>
                <w:rPr>
                  <w:rFonts w:ascii="Cambria Math" w:eastAsiaTheme="minorEastAsia" w:hAnsi="Cambria Math" w:cstheme="majorHAnsi"/>
                  <w:sz w:val="26"/>
                  <w:szCs w:val="26"/>
                </w:rPr>
                <m:t xml:space="preserve"> </m:t>
              </m:r>
              <m:nary>
                <m:naryPr>
                  <m:chr m:val="∑"/>
                  <m:supHide m:val="1"/>
                  <m:ctrlPr>
                    <w:rPr>
                      <w:rFonts w:ascii="Cambria Math" w:eastAsiaTheme="minorEastAsia" w:hAnsi="Cambria Math" w:cstheme="majorHAnsi"/>
                      <w:i/>
                      <w:sz w:val="26"/>
                      <w:szCs w:val="26"/>
                    </w:rPr>
                  </m:ctrlPr>
                </m:naryPr>
                <m:sub>
                  <m:r>
                    <w:rPr>
                      <w:rFonts w:ascii="Cambria Math" w:eastAsiaTheme="minorEastAsia" w:hAnsi="Cambria Math" w:cstheme="majorHAnsi"/>
                      <w:sz w:val="26"/>
                      <w:szCs w:val="26"/>
                    </w:rPr>
                    <m:t>k</m:t>
                  </m:r>
                </m:sub>
                <m:sup/>
                <m:e>
                  <m:sSub>
                    <m:sSubPr>
                      <m:ctrlPr>
                        <w:rPr>
                          <w:rFonts w:ascii="Cambria Math" w:eastAsiaTheme="minorEastAsia" w:hAnsi="Cambria Math" w:cstheme="majorHAnsi"/>
                          <w:i/>
                          <w:sz w:val="26"/>
                          <w:szCs w:val="26"/>
                        </w:rPr>
                      </m:ctrlPr>
                    </m:sSubPr>
                    <m:e>
                      <m:r>
                        <w:rPr>
                          <w:rFonts w:ascii="Cambria Math" w:eastAsiaTheme="minorEastAsia" w:hAnsi="Cambria Math" w:cstheme="majorHAnsi"/>
                          <w:sz w:val="26"/>
                          <w:szCs w:val="26"/>
                        </w:rPr>
                        <m:t>α</m:t>
                      </m:r>
                    </m:e>
                    <m:sub>
                      <m:r>
                        <w:rPr>
                          <w:rFonts w:ascii="Cambria Math" w:eastAsiaTheme="minorEastAsia" w:hAnsi="Cambria Math" w:cstheme="majorHAnsi"/>
                          <w:sz w:val="26"/>
                          <w:szCs w:val="26"/>
                        </w:rPr>
                        <m:t>k</m:t>
                      </m:r>
                    </m:sub>
                  </m:sSub>
                  <m:sSup>
                    <m:sSupPr>
                      <m:ctrlPr>
                        <w:rPr>
                          <w:rFonts w:ascii="Cambria Math" w:eastAsiaTheme="minorEastAsia" w:hAnsi="Cambria Math" w:cstheme="majorHAnsi"/>
                          <w:i/>
                          <w:sz w:val="26"/>
                          <w:szCs w:val="26"/>
                        </w:rPr>
                      </m:ctrlPr>
                    </m:sSupPr>
                    <m:e>
                      <m:r>
                        <w:rPr>
                          <w:rFonts w:ascii="Cambria Math" w:eastAsiaTheme="minorEastAsia" w:hAnsi="Cambria Math" w:cstheme="majorHAnsi"/>
                          <w:sz w:val="26"/>
                          <w:szCs w:val="26"/>
                        </w:rPr>
                        <m:t>A</m:t>
                      </m:r>
                    </m:e>
                    <m:sup>
                      <m:r>
                        <w:rPr>
                          <w:rFonts w:ascii="Cambria Math" w:eastAsiaTheme="minorEastAsia" w:hAnsi="Cambria Math" w:cstheme="majorHAnsi"/>
                          <w:sz w:val="26"/>
                          <w:szCs w:val="26"/>
                        </w:rPr>
                        <m:t>k</m:t>
                      </m:r>
                    </m:sup>
                  </m:sSup>
                </m:e>
              </m:nary>
            </m:e>
          </m:d>
        </m:oMath>
      </m:oMathPara>
    </w:p>
    <w:p w14:paraId="65C13F81" w14:textId="672457F3"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Hàm ReLU được áp dụng lên coarse heatmap để chỉ giữ lại các đặc trưng có ảnh hưởng tích cực đến lớp được dự đoán. Coarse heatmap này có cùng kích thước với các feature maps của lớp tích chập cuối cùng, do đó cần được upscale (phóng to) dựa trên kích thức đầu vào để có thể overlay lên ảnh đầu vào.</w:t>
      </w:r>
    </w:p>
    <w:p w14:paraId="58BA3DDC" w14:textId="77777777" w:rsidR="005632F1" w:rsidRPr="00A0535D" w:rsidRDefault="005632F1"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3.6.2. Mục đích sử dụng Grad-CAM</w:t>
      </w:r>
    </w:p>
    <w:p w14:paraId="7BE3FA4F" w14:textId="77777777" w:rsidR="005632F1" w:rsidRPr="00A0535D" w:rsidRDefault="005632F1"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Kỹ thuật Grad-CAM được sử dụng trong nghiên cứu này nhằm mục đích:</w:t>
      </w:r>
    </w:p>
    <w:p w14:paraId="74069D49" w14:textId="77777777" w:rsidR="005632F1" w:rsidRPr="00A0535D" w:rsidRDefault="005632F1" w:rsidP="00766F58">
      <w:pPr>
        <w:numPr>
          <w:ilvl w:val="0"/>
          <w:numId w:val="5"/>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Cung cấp kết quả có thể giải thích được nhiều hơn (more explainable results)</w:t>
      </w:r>
    </w:p>
    <w:p w14:paraId="3CCCEBA3" w14:textId="77777777" w:rsidR="005632F1" w:rsidRPr="00A0535D" w:rsidRDefault="005632F1" w:rsidP="00766F58">
      <w:pPr>
        <w:numPr>
          <w:ilvl w:val="0"/>
          <w:numId w:val="5"/>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Đảm bảo mô hình nhìn vào đúng phần của ảnh khi đưa ra dự đoán</w:t>
      </w:r>
    </w:p>
    <w:p w14:paraId="1C789845" w14:textId="77777777" w:rsidR="005632F1" w:rsidRPr="00A0535D" w:rsidRDefault="005632F1" w:rsidP="00766F58">
      <w:pPr>
        <w:numPr>
          <w:ilvl w:val="0"/>
          <w:numId w:val="5"/>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Xây dựng lòng tin phù hợp (appropriate trust) cho người dùng sử dụng mô hình, đặc biệt là bác sĩ lâm sàng trong quá trình chẩn đoán</w:t>
      </w:r>
    </w:p>
    <w:p w14:paraId="07AE7220" w14:textId="77777777" w:rsidR="003B1E8F" w:rsidRPr="00A0535D" w:rsidRDefault="003B1E8F" w:rsidP="00766F58">
      <w:pPr>
        <w:spacing w:before="100" w:beforeAutospacing="1" w:after="100" w:afterAutospacing="1" w:line="26" w:lineRule="atLeast"/>
        <w:ind w:left="360" w:hanging="360"/>
        <w:outlineLvl w:val="1"/>
        <w:rPr>
          <w:rFonts w:asciiTheme="majorHAnsi" w:eastAsia="Times New Roman" w:hAnsiTheme="majorHAnsi" w:cstheme="majorHAnsi"/>
          <w:b/>
          <w:bCs/>
          <w:kern w:val="0"/>
          <w:sz w:val="26"/>
          <w:szCs w:val="26"/>
          <w:lang w:eastAsia="vi-VN"/>
          <w14:ligatures w14:val="none"/>
        </w:rPr>
      </w:pPr>
      <w:r w:rsidRPr="00A0535D">
        <w:rPr>
          <w:rFonts w:asciiTheme="majorHAnsi" w:eastAsia="Times New Roman" w:hAnsiTheme="majorHAnsi" w:cstheme="majorHAnsi"/>
          <w:b/>
          <w:bCs/>
          <w:kern w:val="0"/>
          <w:sz w:val="26"/>
          <w:szCs w:val="26"/>
          <w:lang w:eastAsia="vi-VN"/>
          <w14:ligatures w14:val="none"/>
        </w:rPr>
        <w:t>4. KẾT QUẢ</w:t>
      </w:r>
    </w:p>
    <w:p w14:paraId="4A5CEBCC" w14:textId="77777777" w:rsidR="003B1E8F" w:rsidRPr="00A0535D" w:rsidRDefault="003B1E8F" w:rsidP="00766F58">
      <w:pPr>
        <w:spacing w:before="100" w:beforeAutospacing="1" w:after="100" w:afterAutospacing="1" w:line="26" w:lineRule="atLeast"/>
        <w:ind w:left="360" w:hanging="360"/>
        <w:outlineLvl w:val="2"/>
        <w:rPr>
          <w:rFonts w:asciiTheme="majorHAnsi" w:eastAsia="Times New Roman" w:hAnsiTheme="majorHAnsi" w:cstheme="majorHAnsi"/>
          <w:b/>
          <w:bCs/>
          <w:kern w:val="0"/>
          <w:sz w:val="26"/>
          <w:szCs w:val="26"/>
          <w:lang w:eastAsia="vi-VN"/>
          <w14:ligatures w14:val="none"/>
        </w:rPr>
      </w:pPr>
      <w:r w:rsidRPr="00A0535D">
        <w:rPr>
          <w:rFonts w:asciiTheme="majorHAnsi" w:eastAsia="Times New Roman" w:hAnsiTheme="majorHAnsi" w:cstheme="majorHAnsi"/>
          <w:b/>
          <w:bCs/>
          <w:kern w:val="0"/>
          <w:sz w:val="26"/>
          <w:szCs w:val="26"/>
          <w:lang w:eastAsia="vi-VN"/>
          <w14:ligatures w14:val="none"/>
        </w:rPr>
        <w:t>4.1. Quá trình huấn luyện</w:t>
      </w:r>
    </w:p>
    <w:p w14:paraId="2D06DF9E" w14:textId="54C73A1A" w:rsidR="003B1E8F" w:rsidRPr="00A0535D" w:rsidRDefault="003B1E8F" w:rsidP="00766F58">
      <w:pPr>
        <w:tabs>
          <w:tab w:val="left" w:pos="0"/>
        </w:tabs>
        <w:spacing w:before="100" w:beforeAutospacing="1" w:after="100" w:afterAutospacing="1" w:line="26" w:lineRule="atLeast"/>
        <w:ind w:firstLine="540"/>
        <w:rPr>
          <w:rFonts w:asciiTheme="majorHAnsi" w:eastAsia="Times New Roman" w:hAnsiTheme="majorHAnsi" w:cstheme="majorHAnsi"/>
          <w:kern w:val="0"/>
          <w:sz w:val="26"/>
          <w:szCs w:val="26"/>
          <w:lang w:eastAsia="vi-VN"/>
          <w14:ligatures w14:val="none"/>
        </w:rPr>
      </w:pPr>
      <w:r w:rsidRPr="00A0535D">
        <w:rPr>
          <w:rFonts w:asciiTheme="majorHAnsi" w:eastAsia="Times New Roman" w:hAnsiTheme="majorHAnsi" w:cstheme="majorHAnsi"/>
          <w:kern w:val="0"/>
          <w:sz w:val="26"/>
          <w:szCs w:val="26"/>
          <w:lang w:eastAsia="vi-VN"/>
          <w14:ligatures w14:val="none"/>
        </w:rPr>
        <w:t xml:space="preserve">Mô hình được huấn luyện trên tập dữ liệu gồm 2000 ảnh X-quang ngực trong tối đa 100 epoch với kỹ thuật early stopping (patience = </w:t>
      </w:r>
      <w:r w:rsidR="00F505EF" w:rsidRPr="00F505EF">
        <w:rPr>
          <w:rFonts w:asciiTheme="majorHAnsi" w:eastAsia="Times New Roman" w:hAnsiTheme="majorHAnsi" w:cstheme="majorHAnsi"/>
          <w:kern w:val="0"/>
          <w:sz w:val="26"/>
          <w:szCs w:val="26"/>
          <w:lang w:eastAsia="vi-VN"/>
          <w14:ligatures w14:val="none"/>
        </w:rPr>
        <w:t>22</w:t>
      </w:r>
      <w:r w:rsidRPr="00A0535D">
        <w:rPr>
          <w:rFonts w:asciiTheme="majorHAnsi" w:eastAsia="Times New Roman" w:hAnsiTheme="majorHAnsi" w:cstheme="majorHAnsi"/>
          <w:kern w:val="0"/>
          <w:sz w:val="26"/>
          <w:szCs w:val="26"/>
          <w:lang w:eastAsia="vi-VN"/>
          <w14:ligatures w14:val="none"/>
        </w:rPr>
        <w:t xml:space="preserve"> epoch). Quá trình huấn luyện được giám sát thông qua các chỉ số loss, accuracy, sensitivity, specificity và AUC trên cả tập training và validation. Hình 8 trình bày diễn biến của các chỉ số đánh giá trong quá trình huấn luyện.</w:t>
      </w:r>
    </w:p>
    <w:p w14:paraId="0F8190DD" w14:textId="77777777" w:rsidR="003B1E8F" w:rsidRPr="00A0535D" w:rsidRDefault="003B1E8F" w:rsidP="00766F58">
      <w:pPr>
        <w:tabs>
          <w:tab w:val="left" w:pos="0"/>
        </w:tabs>
        <w:spacing w:before="100" w:beforeAutospacing="1" w:after="100" w:afterAutospacing="1" w:line="26" w:lineRule="atLeast"/>
        <w:ind w:firstLine="540"/>
        <w:rPr>
          <w:rFonts w:asciiTheme="majorHAnsi" w:eastAsia="Times New Roman" w:hAnsiTheme="majorHAnsi" w:cstheme="majorHAnsi"/>
          <w:kern w:val="0"/>
          <w:sz w:val="26"/>
          <w:szCs w:val="26"/>
          <w:lang w:eastAsia="vi-VN"/>
          <w14:ligatures w14:val="none"/>
        </w:rPr>
      </w:pPr>
    </w:p>
    <w:p w14:paraId="0A0A7C98" w14:textId="77777777" w:rsidR="003B1E8F" w:rsidRPr="00A0535D" w:rsidRDefault="003B1E8F" w:rsidP="00766F58">
      <w:pPr>
        <w:tabs>
          <w:tab w:val="left" w:pos="0"/>
        </w:tabs>
        <w:spacing w:before="100" w:beforeAutospacing="1" w:after="100" w:afterAutospacing="1" w:line="26" w:lineRule="atLeast"/>
        <w:ind w:firstLine="540"/>
        <w:rPr>
          <w:rFonts w:asciiTheme="majorHAnsi" w:eastAsia="Times New Roman" w:hAnsiTheme="majorHAnsi" w:cstheme="majorHAnsi"/>
          <w:kern w:val="0"/>
          <w:sz w:val="26"/>
          <w:szCs w:val="26"/>
          <w:lang w:eastAsia="vi-VN"/>
          <w14:ligatures w14:val="none"/>
        </w:rPr>
      </w:pPr>
    </w:p>
    <w:p w14:paraId="61CE0B3A" w14:textId="6884AD2F" w:rsidR="003B1E8F" w:rsidRPr="00A0535D" w:rsidRDefault="003B1E8F" w:rsidP="00766F58">
      <w:pPr>
        <w:tabs>
          <w:tab w:val="left" w:pos="0"/>
        </w:tabs>
        <w:spacing w:before="100" w:beforeAutospacing="1" w:after="100" w:afterAutospacing="1" w:line="26" w:lineRule="atLeast"/>
        <w:ind w:firstLine="270"/>
        <w:rPr>
          <w:rFonts w:asciiTheme="majorHAnsi" w:eastAsia="Times New Roman" w:hAnsiTheme="majorHAnsi" w:cstheme="majorHAnsi"/>
          <w:kern w:val="0"/>
          <w:sz w:val="26"/>
          <w:szCs w:val="26"/>
          <w:lang w:val="en-US" w:eastAsia="vi-VN"/>
          <w14:ligatures w14:val="none"/>
        </w:rPr>
      </w:pPr>
      <w:r w:rsidRPr="00A0535D">
        <w:rPr>
          <w:rFonts w:asciiTheme="majorHAnsi" w:eastAsia="Times New Roman" w:hAnsiTheme="majorHAnsi" w:cstheme="majorHAnsi"/>
          <w:noProof/>
          <w:kern w:val="0"/>
          <w:sz w:val="26"/>
          <w:szCs w:val="26"/>
          <w:lang w:val="en-US" w:eastAsia="vi-VN"/>
          <w14:ligatures w14:val="none"/>
        </w:rPr>
        <w:lastRenderedPageBreak/>
        <w:drawing>
          <wp:inline distT="0" distB="0" distL="0" distR="0" wp14:anchorId="44F4D1B2" wp14:editId="062F07D5">
            <wp:extent cx="5731510" cy="3073400"/>
            <wp:effectExtent l="0" t="0" r="2540" b="0"/>
            <wp:docPr id="1855268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268885" name=""/>
                    <pic:cNvPicPr/>
                  </pic:nvPicPr>
                  <pic:blipFill>
                    <a:blip r:embed="rId26"/>
                    <a:stretch>
                      <a:fillRect/>
                    </a:stretch>
                  </pic:blipFill>
                  <pic:spPr>
                    <a:xfrm>
                      <a:off x="0" y="0"/>
                      <a:ext cx="5731510" cy="3073400"/>
                    </a:xfrm>
                    <a:prstGeom prst="rect">
                      <a:avLst/>
                    </a:prstGeom>
                  </pic:spPr>
                </pic:pic>
              </a:graphicData>
            </a:graphic>
          </wp:inline>
        </w:drawing>
      </w:r>
    </w:p>
    <w:p w14:paraId="666A22AB" w14:textId="4E3C17DC" w:rsidR="003B1E8F" w:rsidRPr="00A0535D" w:rsidRDefault="003B1E8F" w:rsidP="00766F58">
      <w:pPr>
        <w:tabs>
          <w:tab w:val="left" w:pos="0"/>
        </w:tabs>
        <w:spacing w:before="100" w:beforeAutospacing="1" w:after="100" w:afterAutospacing="1" w:line="26" w:lineRule="atLeast"/>
        <w:ind w:firstLine="540"/>
        <w:jc w:val="center"/>
        <w:rPr>
          <w:rFonts w:asciiTheme="majorHAnsi" w:eastAsia="Times New Roman" w:hAnsiTheme="majorHAnsi" w:cstheme="majorHAnsi"/>
          <w:kern w:val="0"/>
          <w:sz w:val="26"/>
          <w:szCs w:val="26"/>
          <w:lang w:val="en-US" w:eastAsia="vi-VN"/>
          <w14:ligatures w14:val="none"/>
        </w:rPr>
      </w:pPr>
      <w:r w:rsidRPr="00A0535D">
        <w:rPr>
          <w:rFonts w:asciiTheme="majorHAnsi" w:eastAsia="Times New Roman" w:hAnsiTheme="majorHAnsi" w:cstheme="majorHAnsi"/>
          <w:kern w:val="0"/>
          <w:sz w:val="26"/>
          <w:szCs w:val="26"/>
          <w:lang w:eastAsia="vi-VN"/>
          <w14:ligatures w14:val="none"/>
        </w:rPr>
        <w:t>Hình 8: Biểu đồ quá trình huấn luyện (a) Training và Validation Loss (b) Validation AUC-ROC (c) Validation Accuracy (d) Validation F1-Score (e) Precision và Recall (f) Learning Rate Schedule</w:t>
      </w:r>
    </w:p>
    <w:p w14:paraId="08376750" w14:textId="77777777" w:rsidR="00F505EF" w:rsidRPr="00F505EF" w:rsidRDefault="00F505EF" w:rsidP="00766F58">
      <w:pPr>
        <w:tabs>
          <w:tab w:val="left" w:pos="3372"/>
        </w:tabs>
        <w:spacing w:line="26" w:lineRule="atLeast"/>
        <w:ind w:firstLine="540"/>
        <w:jc w:val="both"/>
        <w:rPr>
          <w:rFonts w:asciiTheme="majorHAnsi" w:eastAsiaTheme="minorEastAsia" w:hAnsiTheme="majorHAnsi" w:cstheme="majorHAnsi"/>
          <w:sz w:val="26"/>
          <w:szCs w:val="26"/>
        </w:rPr>
      </w:pPr>
      <w:r w:rsidRPr="00F505EF">
        <w:rPr>
          <w:rFonts w:asciiTheme="majorHAnsi" w:eastAsiaTheme="minorEastAsia" w:hAnsiTheme="majorHAnsi" w:cstheme="majorHAnsi"/>
          <w:sz w:val="26"/>
          <w:szCs w:val="26"/>
        </w:rPr>
        <w:t>Như được thể hiện trong Hình 8(a), mất mát huấn luyện giảm dần và đạt mức ổn định sau vòng lặp thứ 15, trong khi mất mát kiểm định đạt giá trị thấp nhất tại vòng lặp thứ 17 với giá trị 0.3421. Sau vòng lặp thứ 17, mất mát kiểm định có xu hướng tăng nhẹ, cho thấy dấu hiệu quá khớp bắt đầu xuất hiện. Kỹ thuật dừng sớm đã tự động dừng quá trình huấn luyện tại vòng lặp thứ 26 khi mất mát kiểm định không cải thiện trong 10 vòng lặp liên tiếp.</w:t>
      </w:r>
    </w:p>
    <w:p w14:paraId="50830E93" w14:textId="77777777" w:rsidR="00F505EF" w:rsidRPr="00F505EF" w:rsidRDefault="00F505EF" w:rsidP="00766F58">
      <w:pPr>
        <w:tabs>
          <w:tab w:val="left" w:pos="3372"/>
        </w:tabs>
        <w:spacing w:line="26" w:lineRule="atLeast"/>
        <w:ind w:firstLine="540"/>
        <w:jc w:val="both"/>
        <w:rPr>
          <w:rFonts w:asciiTheme="majorHAnsi" w:eastAsiaTheme="minorEastAsia" w:hAnsiTheme="majorHAnsi" w:cstheme="majorHAnsi"/>
          <w:sz w:val="26"/>
          <w:szCs w:val="26"/>
        </w:rPr>
      </w:pPr>
      <w:r w:rsidRPr="00F505EF">
        <w:rPr>
          <w:rFonts w:asciiTheme="majorHAnsi" w:eastAsiaTheme="minorEastAsia" w:hAnsiTheme="majorHAnsi" w:cstheme="majorHAnsi"/>
          <w:sz w:val="26"/>
          <w:szCs w:val="26"/>
        </w:rPr>
        <w:t>Các chỉ số diện tích dưới đường cong ROC, độ chính xác, độ nhạy, độ đặc hiệu và điểm F1 trên tập kiểm định đều đạt giá trị cao nhất tại vòng lặp thứ 17, lần lượt là 0.9330, 87.20%, 88.00%, 86.40% và 0.8760. Mô hình tại vòng lặp thứ 17 được lưu lại và sử dụng cho các đánh giá tiếp theo trên tập kiểm định và tập kiểm tra.</w:t>
      </w:r>
    </w:p>
    <w:p w14:paraId="015F6CB9" w14:textId="77777777" w:rsidR="00620848" w:rsidRPr="00A0535D" w:rsidRDefault="00620848"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4.2. Đánh giá trên tập Validation</w:t>
      </w:r>
    </w:p>
    <w:p w14:paraId="44DAB319" w14:textId="511BC67F" w:rsidR="00620848" w:rsidRPr="00A0535D" w:rsidRDefault="00620848"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 xml:space="preserve">Mô hình được đánh giá trên tập </w:t>
      </w:r>
      <w:r w:rsidR="00F505EF" w:rsidRPr="00F505EF">
        <w:rPr>
          <w:rFonts w:asciiTheme="majorHAnsi" w:eastAsiaTheme="minorEastAsia" w:hAnsiTheme="majorHAnsi" w:cstheme="majorHAnsi"/>
          <w:sz w:val="26"/>
          <w:szCs w:val="26"/>
        </w:rPr>
        <w:t>kiểm định</w:t>
      </w:r>
      <w:r w:rsidRPr="00A0535D">
        <w:rPr>
          <w:rFonts w:asciiTheme="majorHAnsi" w:eastAsiaTheme="minorEastAsia" w:hAnsiTheme="majorHAnsi" w:cstheme="majorHAnsi"/>
          <w:sz w:val="26"/>
          <w:szCs w:val="26"/>
        </w:rPr>
        <w:t xml:space="preserve"> gồm 250 ảnh (125 ảnh bình thường và 125 ảnh tràn dịch màng phổi). Kết quả phân loại được tổng hợp trong </w:t>
      </w:r>
      <w:r w:rsidR="00F505EF" w:rsidRPr="00F505EF">
        <w:rPr>
          <w:rFonts w:asciiTheme="majorHAnsi" w:eastAsiaTheme="minorEastAsia" w:hAnsiTheme="majorHAnsi" w:cstheme="majorHAnsi"/>
          <w:sz w:val="26"/>
          <w:szCs w:val="26"/>
        </w:rPr>
        <w:t>ma trận nhầm lẫn</w:t>
      </w:r>
      <w:r w:rsidRPr="00A0535D">
        <w:rPr>
          <w:rFonts w:asciiTheme="majorHAnsi" w:eastAsiaTheme="minorEastAsia" w:hAnsiTheme="majorHAnsi" w:cstheme="majorHAnsi"/>
          <w:sz w:val="26"/>
          <w:szCs w:val="26"/>
        </w:rPr>
        <w:t xml:space="preserve"> như thể hiện ở Hình 9.</w:t>
      </w:r>
    </w:p>
    <w:p w14:paraId="76F1F711" w14:textId="63A1B545" w:rsidR="00620848" w:rsidRPr="00A0535D" w:rsidRDefault="00620848" w:rsidP="00766F58">
      <w:pPr>
        <w:tabs>
          <w:tab w:val="left" w:pos="3372"/>
        </w:tabs>
        <w:spacing w:line="26" w:lineRule="atLeast"/>
        <w:ind w:firstLine="81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lastRenderedPageBreak/>
        <w:drawing>
          <wp:inline distT="0" distB="0" distL="0" distR="0" wp14:anchorId="4DB41426" wp14:editId="1075C7DB">
            <wp:extent cx="4858428" cy="3801005"/>
            <wp:effectExtent l="0" t="0" r="0" b="9525"/>
            <wp:docPr id="210077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776338" name=""/>
                    <pic:cNvPicPr/>
                  </pic:nvPicPr>
                  <pic:blipFill>
                    <a:blip r:embed="rId27"/>
                    <a:stretch>
                      <a:fillRect/>
                    </a:stretch>
                  </pic:blipFill>
                  <pic:spPr>
                    <a:xfrm>
                      <a:off x="0" y="0"/>
                      <a:ext cx="4858428" cy="3801005"/>
                    </a:xfrm>
                    <a:prstGeom prst="rect">
                      <a:avLst/>
                    </a:prstGeom>
                  </pic:spPr>
                </pic:pic>
              </a:graphicData>
            </a:graphic>
          </wp:inline>
        </w:drawing>
      </w:r>
    </w:p>
    <w:p w14:paraId="33D2E31A" w14:textId="1F05D8CD" w:rsidR="00620848" w:rsidRPr="00F505EF" w:rsidRDefault="00620848" w:rsidP="00766F58">
      <w:pPr>
        <w:tabs>
          <w:tab w:val="left" w:pos="3372"/>
        </w:tabs>
        <w:spacing w:line="26" w:lineRule="atLeast"/>
        <w:ind w:firstLine="540"/>
        <w:jc w:val="center"/>
        <w:rPr>
          <w:rFonts w:asciiTheme="majorHAnsi" w:eastAsiaTheme="minorEastAsia" w:hAnsiTheme="majorHAnsi" w:cstheme="majorHAnsi"/>
          <w:sz w:val="26"/>
          <w:szCs w:val="26"/>
          <w:lang w:val="en-US"/>
        </w:rPr>
      </w:pPr>
      <w:r w:rsidRPr="005A7AFF">
        <w:rPr>
          <w:rFonts w:asciiTheme="majorHAnsi" w:eastAsiaTheme="minorEastAsia" w:hAnsiTheme="majorHAnsi" w:cstheme="majorHAnsi"/>
          <w:sz w:val="26"/>
          <w:szCs w:val="26"/>
        </w:rPr>
        <w:t>Hình 9:</w:t>
      </w:r>
      <w:r w:rsidRPr="00A0535D">
        <w:rPr>
          <w:rFonts w:asciiTheme="majorHAnsi" w:eastAsiaTheme="minorEastAsia" w:hAnsiTheme="majorHAnsi" w:cstheme="majorHAnsi"/>
          <w:sz w:val="26"/>
          <w:szCs w:val="26"/>
        </w:rPr>
        <w:t xml:space="preserve"> </w:t>
      </w:r>
      <w:r w:rsidR="00F505EF">
        <w:rPr>
          <w:rFonts w:asciiTheme="majorHAnsi" w:eastAsiaTheme="minorEastAsia" w:hAnsiTheme="majorHAnsi" w:cstheme="majorHAnsi"/>
          <w:sz w:val="26"/>
          <w:szCs w:val="26"/>
          <w:lang w:val="en-US"/>
        </w:rPr>
        <w:t xml:space="preserve">Ma </w:t>
      </w:r>
      <w:proofErr w:type="spellStart"/>
      <w:r w:rsidR="00F505EF">
        <w:rPr>
          <w:rFonts w:asciiTheme="majorHAnsi" w:eastAsiaTheme="minorEastAsia" w:hAnsiTheme="majorHAnsi" w:cstheme="majorHAnsi"/>
          <w:sz w:val="26"/>
          <w:szCs w:val="26"/>
          <w:lang w:val="en-US"/>
        </w:rPr>
        <w:t>trận</w:t>
      </w:r>
      <w:proofErr w:type="spellEnd"/>
      <w:r w:rsidR="00F505EF">
        <w:rPr>
          <w:rFonts w:asciiTheme="majorHAnsi" w:eastAsiaTheme="minorEastAsia" w:hAnsiTheme="majorHAnsi" w:cstheme="majorHAnsi"/>
          <w:sz w:val="26"/>
          <w:szCs w:val="26"/>
          <w:lang w:val="en-US"/>
        </w:rPr>
        <w:t xml:space="preserve"> </w:t>
      </w:r>
      <w:proofErr w:type="spellStart"/>
      <w:r w:rsidR="00F505EF">
        <w:rPr>
          <w:rFonts w:asciiTheme="majorHAnsi" w:eastAsiaTheme="minorEastAsia" w:hAnsiTheme="majorHAnsi" w:cstheme="majorHAnsi"/>
          <w:sz w:val="26"/>
          <w:szCs w:val="26"/>
          <w:lang w:val="en-US"/>
        </w:rPr>
        <w:t>nhầm</w:t>
      </w:r>
      <w:proofErr w:type="spellEnd"/>
      <w:r w:rsidR="00F505EF">
        <w:rPr>
          <w:rFonts w:asciiTheme="majorHAnsi" w:eastAsiaTheme="minorEastAsia" w:hAnsiTheme="majorHAnsi" w:cstheme="majorHAnsi"/>
          <w:sz w:val="26"/>
          <w:szCs w:val="26"/>
          <w:lang w:val="en-US"/>
        </w:rPr>
        <w:t xml:space="preserve"> </w:t>
      </w:r>
      <w:proofErr w:type="spellStart"/>
      <w:r w:rsidR="00F505EF">
        <w:rPr>
          <w:rFonts w:asciiTheme="majorHAnsi" w:eastAsiaTheme="minorEastAsia" w:hAnsiTheme="majorHAnsi" w:cstheme="majorHAnsi"/>
          <w:sz w:val="26"/>
          <w:szCs w:val="26"/>
          <w:lang w:val="en-US"/>
        </w:rPr>
        <w:t>lẫn</w:t>
      </w:r>
      <w:proofErr w:type="spellEnd"/>
      <w:r w:rsidRPr="00A0535D">
        <w:rPr>
          <w:rFonts w:asciiTheme="majorHAnsi" w:eastAsiaTheme="minorEastAsia" w:hAnsiTheme="majorHAnsi" w:cstheme="majorHAnsi"/>
          <w:sz w:val="26"/>
          <w:szCs w:val="26"/>
        </w:rPr>
        <w:t xml:space="preserve"> của mô hình trên tập </w:t>
      </w:r>
      <w:proofErr w:type="spellStart"/>
      <w:r w:rsidR="00F505EF">
        <w:rPr>
          <w:rFonts w:asciiTheme="majorHAnsi" w:eastAsiaTheme="minorEastAsia" w:hAnsiTheme="majorHAnsi" w:cstheme="majorHAnsi"/>
          <w:sz w:val="26"/>
          <w:szCs w:val="26"/>
          <w:lang w:val="en-US"/>
        </w:rPr>
        <w:t>kiểm</w:t>
      </w:r>
      <w:proofErr w:type="spellEnd"/>
      <w:r w:rsidR="00F505EF">
        <w:rPr>
          <w:rFonts w:asciiTheme="majorHAnsi" w:eastAsiaTheme="minorEastAsia" w:hAnsiTheme="majorHAnsi" w:cstheme="majorHAnsi"/>
          <w:sz w:val="26"/>
          <w:szCs w:val="26"/>
          <w:lang w:val="en-US"/>
        </w:rPr>
        <w:t xml:space="preserve"> </w:t>
      </w:r>
      <w:proofErr w:type="spellStart"/>
      <w:r w:rsidR="00F505EF">
        <w:rPr>
          <w:rFonts w:asciiTheme="majorHAnsi" w:eastAsiaTheme="minorEastAsia" w:hAnsiTheme="majorHAnsi" w:cstheme="majorHAnsi"/>
          <w:sz w:val="26"/>
          <w:szCs w:val="26"/>
          <w:lang w:val="en-US"/>
        </w:rPr>
        <w:t>định</w:t>
      </w:r>
      <w:proofErr w:type="spellEnd"/>
    </w:p>
    <w:p w14:paraId="750133F8" w14:textId="7A1196BE" w:rsidR="00620848" w:rsidRPr="00A0535D" w:rsidRDefault="00F505EF" w:rsidP="00766F58">
      <w:pPr>
        <w:tabs>
          <w:tab w:val="left" w:pos="3372"/>
        </w:tabs>
        <w:spacing w:line="26" w:lineRule="atLeast"/>
        <w:ind w:firstLine="540"/>
        <w:jc w:val="both"/>
        <w:rPr>
          <w:rFonts w:asciiTheme="majorHAnsi" w:eastAsiaTheme="minorEastAsia" w:hAnsiTheme="majorHAnsi" w:cstheme="majorHAnsi"/>
          <w:sz w:val="26"/>
          <w:szCs w:val="26"/>
        </w:rPr>
      </w:pPr>
      <w:r w:rsidRPr="00F505EF">
        <w:rPr>
          <w:rFonts w:asciiTheme="majorHAnsi" w:eastAsiaTheme="minorEastAsia" w:hAnsiTheme="majorHAnsi" w:cstheme="majorHAnsi"/>
          <w:sz w:val="26"/>
          <w:szCs w:val="26"/>
        </w:rPr>
        <w:t>Từ ma trận nhầm lẫn trong Hình 9, mô hình đã phân loại đúng 104 ảnh bình thường (Âm tính thật - TN) và 110 ảnh tràn dịch màng phổi (Dương tính thật - TP). Tuy nhiên, vẫn còn 21 ảnh bình thường bị phân loại nhầm thành tràn dịch màng phổi (Dương tính giả - FP) và 15 ảnh tràn dịch màng phổi bị phân loại nhầm thành bình thường (Âm tính giả - FN).</w:t>
      </w:r>
      <w:r w:rsidR="00620848" w:rsidRPr="00A0535D">
        <w:rPr>
          <w:rFonts w:asciiTheme="majorHAnsi" w:eastAsiaTheme="minorEastAsia" w:hAnsiTheme="majorHAnsi" w:cstheme="majorHAnsi"/>
          <w:sz w:val="26"/>
          <w:szCs w:val="26"/>
        </w:rPr>
        <w:t>Các chỉ số đánh giá hiệu suất được tính toán dựa trên confusion matrix và được tổng hợp trong Bảng 3.</w:t>
      </w:r>
    </w:p>
    <w:p w14:paraId="40C4D66E" w14:textId="77777777" w:rsidR="00620848" w:rsidRPr="00A0535D" w:rsidRDefault="00620848" w:rsidP="00766F58">
      <w:pPr>
        <w:tabs>
          <w:tab w:val="left" w:pos="3372"/>
        </w:tabs>
        <w:spacing w:line="26" w:lineRule="atLeast"/>
        <w:ind w:firstLine="540"/>
        <w:jc w:val="center"/>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Bảng 3:</w:t>
      </w:r>
      <w:r w:rsidRPr="00A0535D">
        <w:rPr>
          <w:rFonts w:asciiTheme="majorHAnsi" w:eastAsiaTheme="minorEastAsia" w:hAnsiTheme="majorHAnsi" w:cstheme="majorHAnsi"/>
          <w:sz w:val="26"/>
          <w:szCs w:val="26"/>
        </w:rPr>
        <w:t xml:space="preserve"> Kết quả đánh giá mô hình trên tập Validation</w:t>
      </w:r>
    </w:p>
    <w:tbl>
      <w:tblPr>
        <w:tblStyle w:val="TableGrid"/>
        <w:tblW w:w="0" w:type="auto"/>
        <w:tblInd w:w="-5" w:type="dxa"/>
        <w:tblLook w:val="04A0" w:firstRow="1" w:lastRow="0" w:firstColumn="1" w:lastColumn="0" w:noHBand="0" w:noVBand="1"/>
      </w:tblPr>
      <w:tblGrid>
        <w:gridCol w:w="1965"/>
        <w:gridCol w:w="1090"/>
        <w:gridCol w:w="5966"/>
      </w:tblGrid>
      <w:tr w:rsidR="00620848" w:rsidRPr="00A0535D" w14:paraId="78643897" w14:textId="77777777" w:rsidTr="00766F58">
        <w:tc>
          <w:tcPr>
            <w:tcW w:w="1980" w:type="dxa"/>
            <w:shd w:val="clear" w:color="auto" w:fill="D1D1D1" w:themeFill="background2" w:themeFillShade="E6"/>
          </w:tcPr>
          <w:p w14:paraId="363A0358" w14:textId="0F90F38F" w:rsidR="00620848" w:rsidRPr="00766F58" w:rsidRDefault="00620848" w:rsidP="00766F58">
            <w:pPr>
              <w:tabs>
                <w:tab w:val="left" w:pos="3372"/>
              </w:tabs>
              <w:spacing w:line="26" w:lineRule="atLeast"/>
              <w:ind w:hanging="18"/>
              <w:rPr>
                <w:rFonts w:asciiTheme="majorHAnsi" w:eastAsiaTheme="minorEastAsia" w:hAnsiTheme="majorHAnsi" w:cstheme="majorHAnsi"/>
                <w:b/>
                <w:bCs/>
                <w:sz w:val="26"/>
                <w:szCs w:val="26"/>
              </w:rPr>
            </w:pPr>
            <w:r w:rsidRPr="00766F58">
              <w:rPr>
                <w:rFonts w:asciiTheme="majorHAnsi" w:eastAsiaTheme="minorEastAsia" w:hAnsiTheme="majorHAnsi" w:cstheme="majorHAnsi"/>
                <w:b/>
                <w:bCs/>
                <w:sz w:val="26"/>
                <w:szCs w:val="26"/>
              </w:rPr>
              <w:t>Chỉ số đánh giá</w:t>
            </w:r>
          </w:p>
        </w:tc>
        <w:tc>
          <w:tcPr>
            <w:tcW w:w="994" w:type="dxa"/>
            <w:shd w:val="clear" w:color="auto" w:fill="D1D1D1" w:themeFill="background2" w:themeFillShade="E6"/>
          </w:tcPr>
          <w:p w14:paraId="6A9F0801" w14:textId="015C7099" w:rsidR="00620848" w:rsidRPr="00766F58" w:rsidRDefault="00620848" w:rsidP="00766F58">
            <w:pPr>
              <w:tabs>
                <w:tab w:val="left" w:pos="3372"/>
              </w:tabs>
              <w:spacing w:line="26" w:lineRule="atLeast"/>
              <w:ind w:firstLine="72"/>
              <w:jc w:val="both"/>
              <w:rPr>
                <w:rFonts w:asciiTheme="majorHAnsi" w:eastAsiaTheme="minorEastAsia" w:hAnsiTheme="majorHAnsi" w:cstheme="majorHAnsi"/>
                <w:b/>
                <w:bCs/>
                <w:sz w:val="26"/>
                <w:szCs w:val="26"/>
              </w:rPr>
            </w:pPr>
            <w:r w:rsidRPr="00766F58">
              <w:rPr>
                <w:rFonts w:asciiTheme="majorHAnsi" w:eastAsiaTheme="minorEastAsia" w:hAnsiTheme="majorHAnsi" w:cstheme="majorHAnsi"/>
                <w:b/>
                <w:bCs/>
                <w:sz w:val="26"/>
                <w:szCs w:val="26"/>
              </w:rPr>
              <w:t>Giá trị</w:t>
            </w:r>
          </w:p>
        </w:tc>
        <w:tc>
          <w:tcPr>
            <w:tcW w:w="6042" w:type="dxa"/>
            <w:shd w:val="clear" w:color="auto" w:fill="D1D1D1" w:themeFill="background2" w:themeFillShade="E6"/>
          </w:tcPr>
          <w:p w14:paraId="720301AD" w14:textId="2FD71B39" w:rsidR="00620848" w:rsidRPr="00766F58" w:rsidRDefault="00620848" w:rsidP="00766F58">
            <w:pPr>
              <w:tabs>
                <w:tab w:val="left" w:pos="3372"/>
              </w:tabs>
              <w:spacing w:line="26" w:lineRule="atLeast"/>
              <w:ind w:firstLine="72"/>
              <w:jc w:val="both"/>
              <w:rPr>
                <w:rFonts w:asciiTheme="majorHAnsi" w:eastAsiaTheme="minorEastAsia" w:hAnsiTheme="majorHAnsi" w:cstheme="majorHAnsi"/>
                <w:b/>
                <w:bCs/>
                <w:sz w:val="26"/>
                <w:szCs w:val="26"/>
              </w:rPr>
            </w:pPr>
            <w:r w:rsidRPr="00766F58">
              <w:rPr>
                <w:rFonts w:asciiTheme="majorHAnsi" w:eastAsiaTheme="minorEastAsia" w:hAnsiTheme="majorHAnsi" w:cstheme="majorHAnsi"/>
                <w:b/>
                <w:bCs/>
                <w:sz w:val="26"/>
                <w:szCs w:val="26"/>
              </w:rPr>
              <w:t>Công thức tính</w:t>
            </w:r>
          </w:p>
        </w:tc>
      </w:tr>
      <w:tr w:rsidR="00620848" w:rsidRPr="00A0535D" w14:paraId="309B03A2" w14:textId="77777777" w:rsidTr="00766F58">
        <w:tc>
          <w:tcPr>
            <w:tcW w:w="1980" w:type="dxa"/>
          </w:tcPr>
          <w:p w14:paraId="37DBE4AE" w14:textId="302A9A55" w:rsidR="00620848" w:rsidRPr="00F505EF" w:rsidRDefault="00F505EF" w:rsidP="00766F58">
            <w:pPr>
              <w:tabs>
                <w:tab w:val="left" w:pos="3372"/>
              </w:tabs>
              <w:spacing w:line="26" w:lineRule="atLeast"/>
              <w:ind w:firstLine="72"/>
              <w:jc w:val="both"/>
              <w:rPr>
                <w:rFonts w:asciiTheme="majorHAnsi" w:eastAsiaTheme="minorEastAsia" w:hAnsiTheme="majorHAnsi" w:cstheme="majorHAnsi"/>
                <w:sz w:val="26"/>
                <w:szCs w:val="26"/>
                <w:lang w:val="en-US"/>
              </w:rPr>
            </w:pPr>
            <w:proofErr w:type="spellStart"/>
            <w:r>
              <w:rPr>
                <w:rFonts w:asciiTheme="majorHAnsi" w:eastAsiaTheme="minorEastAsia" w:hAnsiTheme="majorHAnsi" w:cstheme="majorHAnsi"/>
                <w:sz w:val="26"/>
                <w:szCs w:val="26"/>
                <w:lang w:val="en-US"/>
              </w:rPr>
              <w:t>Độ</w:t>
            </w:r>
            <w:proofErr w:type="spellEnd"/>
            <w:r>
              <w:rPr>
                <w:rFonts w:asciiTheme="majorHAnsi" w:eastAsiaTheme="minorEastAsia" w:hAnsiTheme="majorHAnsi" w:cstheme="majorHAnsi"/>
                <w:sz w:val="26"/>
                <w:szCs w:val="26"/>
                <w:lang w:val="en-US"/>
              </w:rPr>
              <w:t xml:space="preserve"> </w:t>
            </w:r>
            <w:proofErr w:type="spellStart"/>
            <w:r>
              <w:rPr>
                <w:rFonts w:asciiTheme="majorHAnsi" w:eastAsiaTheme="minorEastAsia" w:hAnsiTheme="majorHAnsi" w:cstheme="majorHAnsi"/>
                <w:sz w:val="26"/>
                <w:szCs w:val="26"/>
                <w:lang w:val="en-US"/>
              </w:rPr>
              <w:t>chính</w:t>
            </w:r>
            <w:proofErr w:type="spellEnd"/>
            <w:r>
              <w:rPr>
                <w:rFonts w:asciiTheme="majorHAnsi" w:eastAsiaTheme="minorEastAsia" w:hAnsiTheme="majorHAnsi" w:cstheme="majorHAnsi"/>
                <w:sz w:val="26"/>
                <w:szCs w:val="26"/>
                <w:lang w:val="en-US"/>
              </w:rPr>
              <w:t xml:space="preserve"> </w:t>
            </w:r>
            <w:proofErr w:type="spellStart"/>
            <w:r>
              <w:rPr>
                <w:rFonts w:asciiTheme="majorHAnsi" w:eastAsiaTheme="minorEastAsia" w:hAnsiTheme="majorHAnsi" w:cstheme="majorHAnsi"/>
                <w:sz w:val="26"/>
                <w:szCs w:val="26"/>
                <w:lang w:val="en-US"/>
              </w:rPr>
              <w:t>xác</w:t>
            </w:r>
            <w:proofErr w:type="spellEnd"/>
          </w:p>
        </w:tc>
        <w:tc>
          <w:tcPr>
            <w:tcW w:w="994" w:type="dxa"/>
          </w:tcPr>
          <w:p w14:paraId="09E0A960" w14:textId="21455991"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85.60%</w:t>
            </w:r>
          </w:p>
        </w:tc>
        <w:tc>
          <w:tcPr>
            <w:tcW w:w="6042" w:type="dxa"/>
          </w:tcPr>
          <w:p w14:paraId="0ACE8A44" w14:textId="7B9F680C"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(TN + TP) / (TN + FP + FN + TP) = (104 + 110) / 250</w:t>
            </w:r>
          </w:p>
        </w:tc>
      </w:tr>
      <w:tr w:rsidR="00620848" w:rsidRPr="00A0535D" w14:paraId="79C441B4" w14:textId="77777777" w:rsidTr="00766F58">
        <w:tc>
          <w:tcPr>
            <w:tcW w:w="1980" w:type="dxa"/>
          </w:tcPr>
          <w:p w14:paraId="45E728C8" w14:textId="2A9E773E" w:rsidR="00620848" w:rsidRPr="00F505EF" w:rsidRDefault="00F505EF" w:rsidP="00766F58">
            <w:pPr>
              <w:tabs>
                <w:tab w:val="left" w:pos="3372"/>
              </w:tabs>
              <w:spacing w:line="26" w:lineRule="atLeast"/>
              <w:ind w:firstLine="72"/>
              <w:jc w:val="both"/>
              <w:rPr>
                <w:rFonts w:asciiTheme="majorHAnsi" w:eastAsiaTheme="minorEastAsia" w:hAnsiTheme="majorHAnsi" w:cstheme="majorHAnsi"/>
                <w:sz w:val="26"/>
                <w:szCs w:val="26"/>
                <w:lang w:val="en-US"/>
              </w:rPr>
            </w:pPr>
            <w:proofErr w:type="spellStart"/>
            <w:r>
              <w:rPr>
                <w:rFonts w:asciiTheme="majorHAnsi" w:eastAsiaTheme="minorEastAsia" w:hAnsiTheme="majorHAnsi" w:cstheme="majorHAnsi"/>
                <w:sz w:val="26"/>
                <w:szCs w:val="26"/>
                <w:lang w:val="en-US"/>
              </w:rPr>
              <w:t>Độ</w:t>
            </w:r>
            <w:proofErr w:type="spellEnd"/>
            <w:r>
              <w:rPr>
                <w:rFonts w:asciiTheme="majorHAnsi" w:eastAsiaTheme="minorEastAsia" w:hAnsiTheme="majorHAnsi" w:cstheme="majorHAnsi"/>
                <w:sz w:val="26"/>
                <w:szCs w:val="26"/>
                <w:lang w:val="en-US"/>
              </w:rPr>
              <w:t xml:space="preserve"> </w:t>
            </w:r>
            <w:proofErr w:type="spellStart"/>
            <w:r>
              <w:rPr>
                <w:rFonts w:asciiTheme="majorHAnsi" w:eastAsiaTheme="minorEastAsia" w:hAnsiTheme="majorHAnsi" w:cstheme="majorHAnsi"/>
                <w:sz w:val="26"/>
                <w:szCs w:val="26"/>
                <w:lang w:val="en-US"/>
              </w:rPr>
              <w:t>nhạy</w:t>
            </w:r>
            <w:proofErr w:type="spellEnd"/>
          </w:p>
        </w:tc>
        <w:tc>
          <w:tcPr>
            <w:tcW w:w="994" w:type="dxa"/>
          </w:tcPr>
          <w:p w14:paraId="50144CB5" w14:textId="63038F94"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88.00%</w:t>
            </w:r>
          </w:p>
        </w:tc>
        <w:tc>
          <w:tcPr>
            <w:tcW w:w="6042" w:type="dxa"/>
          </w:tcPr>
          <w:p w14:paraId="35CFA39B" w14:textId="0E8E67A6"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TP / (FN + TP) = 110 / (15 + 110)</w:t>
            </w:r>
          </w:p>
        </w:tc>
      </w:tr>
      <w:tr w:rsidR="00620848" w:rsidRPr="00A0535D" w14:paraId="486AD219" w14:textId="77777777" w:rsidTr="00766F58">
        <w:tc>
          <w:tcPr>
            <w:tcW w:w="1980" w:type="dxa"/>
          </w:tcPr>
          <w:p w14:paraId="791992C5" w14:textId="58974DDD" w:rsidR="00620848" w:rsidRPr="00F505EF" w:rsidRDefault="00F505EF" w:rsidP="00766F58">
            <w:pPr>
              <w:tabs>
                <w:tab w:val="left" w:pos="3372"/>
              </w:tabs>
              <w:spacing w:line="26" w:lineRule="atLeast"/>
              <w:ind w:firstLine="72"/>
              <w:jc w:val="both"/>
              <w:rPr>
                <w:rFonts w:asciiTheme="majorHAnsi" w:eastAsiaTheme="minorEastAsia" w:hAnsiTheme="majorHAnsi" w:cstheme="majorHAnsi"/>
                <w:sz w:val="26"/>
                <w:szCs w:val="26"/>
                <w:lang w:val="en-US"/>
              </w:rPr>
            </w:pPr>
            <w:proofErr w:type="spellStart"/>
            <w:r>
              <w:rPr>
                <w:rFonts w:asciiTheme="majorHAnsi" w:eastAsiaTheme="minorEastAsia" w:hAnsiTheme="majorHAnsi" w:cstheme="majorHAnsi"/>
                <w:sz w:val="26"/>
                <w:szCs w:val="26"/>
                <w:lang w:val="en-US"/>
              </w:rPr>
              <w:t>Độ</w:t>
            </w:r>
            <w:proofErr w:type="spellEnd"/>
            <w:r>
              <w:rPr>
                <w:rFonts w:asciiTheme="majorHAnsi" w:eastAsiaTheme="minorEastAsia" w:hAnsiTheme="majorHAnsi" w:cstheme="majorHAnsi"/>
                <w:sz w:val="26"/>
                <w:szCs w:val="26"/>
                <w:lang w:val="en-US"/>
              </w:rPr>
              <w:t xml:space="preserve"> </w:t>
            </w:r>
            <w:proofErr w:type="spellStart"/>
            <w:r>
              <w:rPr>
                <w:rFonts w:asciiTheme="majorHAnsi" w:eastAsiaTheme="minorEastAsia" w:hAnsiTheme="majorHAnsi" w:cstheme="majorHAnsi"/>
                <w:sz w:val="26"/>
                <w:szCs w:val="26"/>
                <w:lang w:val="en-US"/>
              </w:rPr>
              <w:t>đặc</w:t>
            </w:r>
            <w:proofErr w:type="spellEnd"/>
            <w:r>
              <w:rPr>
                <w:rFonts w:asciiTheme="majorHAnsi" w:eastAsiaTheme="minorEastAsia" w:hAnsiTheme="majorHAnsi" w:cstheme="majorHAnsi"/>
                <w:sz w:val="26"/>
                <w:szCs w:val="26"/>
                <w:lang w:val="en-US"/>
              </w:rPr>
              <w:t xml:space="preserve"> </w:t>
            </w:r>
            <w:proofErr w:type="spellStart"/>
            <w:r>
              <w:rPr>
                <w:rFonts w:asciiTheme="majorHAnsi" w:eastAsiaTheme="minorEastAsia" w:hAnsiTheme="majorHAnsi" w:cstheme="majorHAnsi"/>
                <w:sz w:val="26"/>
                <w:szCs w:val="26"/>
                <w:lang w:val="en-US"/>
              </w:rPr>
              <w:t>hiệu</w:t>
            </w:r>
            <w:proofErr w:type="spellEnd"/>
          </w:p>
        </w:tc>
        <w:tc>
          <w:tcPr>
            <w:tcW w:w="994" w:type="dxa"/>
          </w:tcPr>
          <w:p w14:paraId="65207D7C" w14:textId="40CD88EB"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83.20%</w:t>
            </w:r>
          </w:p>
        </w:tc>
        <w:tc>
          <w:tcPr>
            <w:tcW w:w="6042" w:type="dxa"/>
          </w:tcPr>
          <w:p w14:paraId="2A7AE9DF" w14:textId="3A22FA2F"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TN / (TN + FP) = 104 / (104 + 21)</w:t>
            </w:r>
          </w:p>
        </w:tc>
      </w:tr>
      <w:tr w:rsidR="00620848" w:rsidRPr="00A0535D" w14:paraId="26C93FB4" w14:textId="77777777" w:rsidTr="00766F58">
        <w:tc>
          <w:tcPr>
            <w:tcW w:w="1980" w:type="dxa"/>
          </w:tcPr>
          <w:p w14:paraId="450AEADD" w14:textId="768C067D" w:rsidR="00620848" w:rsidRPr="00F505EF" w:rsidRDefault="00F505EF" w:rsidP="00766F58">
            <w:pPr>
              <w:tabs>
                <w:tab w:val="left" w:pos="3372"/>
              </w:tabs>
              <w:spacing w:line="26" w:lineRule="atLeast"/>
              <w:ind w:firstLine="72"/>
              <w:jc w:val="both"/>
              <w:rPr>
                <w:rFonts w:asciiTheme="majorHAnsi" w:eastAsiaTheme="minorEastAsia" w:hAnsiTheme="majorHAnsi" w:cstheme="majorHAnsi"/>
                <w:sz w:val="26"/>
                <w:szCs w:val="26"/>
                <w:lang w:val="en-US"/>
              </w:rPr>
            </w:pPr>
            <w:proofErr w:type="spellStart"/>
            <w:r>
              <w:rPr>
                <w:rFonts w:asciiTheme="majorHAnsi" w:eastAsiaTheme="minorEastAsia" w:hAnsiTheme="majorHAnsi" w:cstheme="majorHAnsi"/>
                <w:sz w:val="26"/>
                <w:szCs w:val="26"/>
                <w:lang w:val="en-US"/>
              </w:rPr>
              <w:t>Độ</w:t>
            </w:r>
            <w:proofErr w:type="spellEnd"/>
            <w:r>
              <w:rPr>
                <w:rFonts w:asciiTheme="majorHAnsi" w:eastAsiaTheme="minorEastAsia" w:hAnsiTheme="majorHAnsi" w:cstheme="majorHAnsi"/>
                <w:sz w:val="26"/>
                <w:szCs w:val="26"/>
                <w:lang w:val="en-US"/>
              </w:rPr>
              <w:t xml:space="preserve"> </w:t>
            </w:r>
            <w:proofErr w:type="spellStart"/>
            <w:r>
              <w:rPr>
                <w:rFonts w:asciiTheme="majorHAnsi" w:eastAsiaTheme="minorEastAsia" w:hAnsiTheme="majorHAnsi" w:cstheme="majorHAnsi"/>
                <w:sz w:val="26"/>
                <w:szCs w:val="26"/>
                <w:lang w:val="en-US"/>
              </w:rPr>
              <w:t>chuẩn</w:t>
            </w:r>
            <w:proofErr w:type="spellEnd"/>
            <w:r>
              <w:rPr>
                <w:rFonts w:asciiTheme="majorHAnsi" w:eastAsiaTheme="minorEastAsia" w:hAnsiTheme="majorHAnsi" w:cstheme="majorHAnsi"/>
                <w:sz w:val="26"/>
                <w:szCs w:val="26"/>
                <w:lang w:val="en-US"/>
              </w:rPr>
              <w:t xml:space="preserve"> </w:t>
            </w:r>
            <w:proofErr w:type="spellStart"/>
            <w:r>
              <w:rPr>
                <w:rFonts w:asciiTheme="majorHAnsi" w:eastAsiaTheme="minorEastAsia" w:hAnsiTheme="majorHAnsi" w:cstheme="majorHAnsi"/>
                <w:sz w:val="26"/>
                <w:szCs w:val="26"/>
                <w:lang w:val="en-US"/>
              </w:rPr>
              <w:t>xác</w:t>
            </w:r>
            <w:proofErr w:type="spellEnd"/>
          </w:p>
        </w:tc>
        <w:tc>
          <w:tcPr>
            <w:tcW w:w="994" w:type="dxa"/>
          </w:tcPr>
          <w:p w14:paraId="4EE0FBB2" w14:textId="300C8C7F"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83.97%</w:t>
            </w:r>
          </w:p>
        </w:tc>
        <w:tc>
          <w:tcPr>
            <w:tcW w:w="6042" w:type="dxa"/>
          </w:tcPr>
          <w:p w14:paraId="2824CC95" w14:textId="7EAD256D"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TP / (TP + FP) = 110 / (110 + 21)</w:t>
            </w:r>
          </w:p>
        </w:tc>
      </w:tr>
      <w:tr w:rsidR="00620848" w:rsidRPr="00A0535D" w14:paraId="3659389D" w14:textId="77777777" w:rsidTr="00766F58">
        <w:tc>
          <w:tcPr>
            <w:tcW w:w="1980" w:type="dxa"/>
          </w:tcPr>
          <w:p w14:paraId="119DB27D" w14:textId="0BD5DBC6" w:rsidR="00620848" w:rsidRPr="00F505EF" w:rsidRDefault="00F505EF" w:rsidP="00766F58">
            <w:pPr>
              <w:tabs>
                <w:tab w:val="left" w:pos="3372"/>
              </w:tabs>
              <w:spacing w:line="26" w:lineRule="atLeast"/>
              <w:ind w:firstLine="72"/>
              <w:jc w:val="both"/>
              <w:rPr>
                <w:rFonts w:asciiTheme="majorHAnsi" w:eastAsiaTheme="minorEastAsia" w:hAnsiTheme="majorHAnsi" w:cstheme="majorHAnsi"/>
                <w:sz w:val="26"/>
                <w:szCs w:val="26"/>
                <w:lang w:val="en-US"/>
              </w:rPr>
            </w:pPr>
            <w:proofErr w:type="spellStart"/>
            <w:r>
              <w:rPr>
                <w:rFonts w:asciiTheme="majorHAnsi" w:eastAsiaTheme="minorEastAsia" w:hAnsiTheme="majorHAnsi" w:cstheme="majorHAnsi"/>
                <w:sz w:val="26"/>
                <w:szCs w:val="26"/>
                <w:lang w:val="en-US"/>
              </w:rPr>
              <w:t>Điểm</w:t>
            </w:r>
            <w:proofErr w:type="spellEnd"/>
            <w:r>
              <w:rPr>
                <w:rFonts w:asciiTheme="majorHAnsi" w:eastAsiaTheme="minorEastAsia" w:hAnsiTheme="majorHAnsi" w:cstheme="majorHAnsi"/>
                <w:sz w:val="26"/>
                <w:szCs w:val="26"/>
                <w:lang w:val="en-US"/>
              </w:rPr>
              <w:t xml:space="preserve"> F1</w:t>
            </w:r>
          </w:p>
        </w:tc>
        <w:tc>
          <w:tcPr>
            <w:tcW w:w="994" w:type="dxa"/>
          </w:tcPr>
          <w:p w14:paraId="69D50D92" w14:textId="12D4A977"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0.8594</w:t>
            </w:r>
          </w:p>
        </w:tc>
        <w:tc>
          <w:tcPr>
            <w:tcW w:w="6042" w:type="dxa"/>
          </w:tcPr>
          <w:p w14:paraId="2D7681AB" w14:textId="3FE2E458"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2 × (</w:t>
            </w:r>
            <w:r w:rsidR="00F505EF" w:rsidRPr="005A7AFF">
              <w:rPr>
                <w:rFonts w:asciiTheme="majorHAnsi" w:eastAsiaTheme="minorEastAsia" w:hAnsiTheme="majorHAnsi" w:cstheme="majorHAnsi"/>
                <w:sz w:val="26"/>
                <w:szCs w:val="26"/>
              </w:rPr>
              <w:t>Độ chuẩn xác</w:t>
            </w:r>
            <w:r w:rsidRPr="00A0535D">
              <w:rPr>
                <w:rFonts w:asciiTheme="majorHAnsi" w:eastAsiaTheme="minorEastAsia" w:hAnsiTheme="majorHAnsi" w:cstheme="majorHAnsi"/>
                <w:sz w:val="26"/>
                <w:szCs w:val="26"/>
              </w:rPr>
              <w:t xml:space="preserve"> × </w:t>
            </w:r>
            <w:r w:rsidR="005A7AFF">
              <w:rPr>
                <w:rFonts w:asciiTheme="majorHAnsi" w:eastAsiaTheme="minorEastAsia" w:hAnsiTheme="majorHAnsi" w:cstheme="majorHAnsi"/>
                <w:sz w:val="26"/>
                <w:szCs w:val="26"/>
              </w:rPr>
              <w:t>Độ nh</w:t>
            </w:r>
            <w:r w:rsidR="005A7AFF" w:rsidRPr="005A7AFF">
              <w:rPr>
                <w:rFonts w:asciiTheme="majorHAnsi" w:eastAsiaTheme="minorEastAsia" w:hAnsiTheme="majorHAnsi" w:cstheme="majorHAnsi"/>
                <w:sz w:val="26"/>
                <w:szCs w:val="26"/>
              </w:rPr>
              <w:t>ạy</w:t>
            </w:r>
            <w:r w:rsidRPr="00A0535D">
              <w:rPr>
                <w:rFonts w:asciiTheme="majorHAnsi" w:eastAsiaTheme="minorEastAsia" w:hAnsiTheme="majorHAnsi" w:cstheme="majorHAnsi"/>
                <w:sz w:val="26"/>
                <w:szCs w:val="26"/>
              </w:rPr>
              <w:t>) / (</w:t>
            </w:r>
            <w:r w:rsidR="005A7AFF">
              <w:rPr>
                <w:rFonts w:asciiTheme="majorHAnsi" w:eastAsiaTheme="minorEastAsia" w:hAnsiTheme="majorHAnsi" w:cstheme="majorHAnsi"/>
                <w:sz w:val="26"/>
                <w:szCs w:val="26"/>
              </w:rPr>
              <w:t>Độ chuẩn x</w:t>
            </w:r>
            <w:r w:rsidR="005A7AFF" w:rsidRPr="005A7AFF">
              <w:rPr>
                <w:rFonts w:asciiTheme="majorHAnsi" w:eastAsiaTheme="minorEastAsia" w:hAnsiTheme="majorHAnsi" w:cstheme="majorHAnsi"/>
                <w:sz w:val="26"/>
                <w:szCs w:val="26"/>
              </w:rPr>
              <w:t>ác</w:t>
            </w:r>
            <w:r w:rsidRPr="00A0535D">
              <w:rPr>
                <w:rFonts w:asciiTheme="majorHAnsi" w:eastAsiaTheme="minorEastAsia" w:hAnsiTheme="majorHAnsi" w:cstheme="majorHAnsi"/>
                <w:sz w:val="26"/>
                <w:szCs w:val="26"/>
              </w:rPr>
              <w:t xml:space="preserve"> + </w:t>
            </w:r>
            <w:r w:rsidR="005A7AFF">
              <w:rPr>
                <w:rFonts w:asciiTheme="majorHAnsi" w:eastAsiaTheme="minorEastAsia" w:hAnsiTheme="majorHAnsi" w:cstheme="majorHAnsi"/>
                <w:sz w:val="26"/>
                <w:szCs w:val="26"/>
              </w:rPr>
              <w:t>Độ nh</w:t>
            </w:r>
            <w:r w:rsidR="005A7AFF" w:rsidRPr="005A7AFF">
              <w:rPr>
                <w:rFonts w:asciiTheme="majorHAnsi" w:eastAsiaTheme="minorEastAsia" w:hAnsiTheme="majorHAnsi" w:cstheme="majorHAnsi"/>
                <w:sz w:val="26"/>
                <w:szCs w:val="26"/>
              </w:rPr>
              <w:t>ạy</w:t>
            </w:r>
            <w:r w:rsidRPr="00A0535D">
              <w:rPr>
                <w:rFonts w:asciiTheme="majorHAnsi" w:eastAsiaTheme="minorEastAsia" w:hAnsiTheme="majorHAnsi" w:cstheme="majorHAnsi"/>
                <w:sz w:val="26"/>
                <w:szCs w:val="26"/>
              </w:rPr>
              <w:t>)</w:t>
            </w:r>
          </w:p>
        </w:tc>
      </w:tr>
      <w:tr w:rsidR="00620848" w:rsidRPr="00A0535D" w14:paraId="5E8C8F17" w14:textId="77777777" w:rsidTr="00766F58">
        <w:tc>
          <w:tcPr>
            <w:tcW w:w="1980" w:type="dxa"/>
          </w:tcPr>
          <w:p w14:paraId="17DDC16B" w14:textId="169F55A0"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AUC-ROC</w:t>
            </w:r>
          </w:p>
        </w:tc>
        <w:tc>
          <w:tcPr>
            <w:tcW w:w="994" w:type="dxa"/>
          </w:tcPr>
          <w:p w14:paraId="3151EC4E" w14:textId="465A1791"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0.9330</w:t>
            </w:r>
          </w:p>
        </w:tc>
        <w:tc>
          <w:tcPr>
            <w:tcW w:w="6042" w:type="dxa"/>
          </w:tcPr>
          <w:p w14:paraId="2EE33C49" w14:textId="4C00A5AD" w:rsidR="00620848" w:rsidRPr="00A0535D" w:rsidRDefault="00620848" w:rsidP="00766F58">
            <w:pPr>
              <w:tabs>
                <w:tab w:val="left" w:pos="3372"/>
              </w:tabs>
              <w:spacing w:line="26" w:lineRule="atLeast"/>
              <w:ind w:firstLine="72"/>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Diện tích dưới đường cong ROC</w:t>
            </w:r>
          </w:p>
        </w:tc>
      </w:tr>
    </w:tbl>
    <w:p w14:paraId="4A33AB00" w14:textId="50254495" w:rsidR="00620848" w:rsidRPr="00A0535D" w:rsidRDefault="00620848" w:rsidP="00766F58">
      <w:pPr>
        <w:tabs>
          <w:tab w:val="left" w:pos="3372"/>
        </w:tabs>
        <w:spacing w:line="26" w:lineRule="atLeast"/>
        <w:ind w:firstLine="540"/>
        <w:jc w:val="center"/>
        <w:rPr>
          <w:rFonts w:asciiTheme="majorHAnsi" w:eastAsiaTheme="minorEastAsia" w:hAnsiTheme="majorHAnsi" w:cstheme="majorHAnsi"/>
          <w:sz w:val="26"/>
          <w:szCs w:val="26"/>
        </w:rPr>
      </w:pPr>
    </w:p>
    <w:p w14:paraId="4873F3C1" w14:textId="2BEF0E55" w:rsidR="00620848" w:rsidRPr="00A0535D" w:rsidRDefault="00620848"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Kết quả cho thấy mô hình đạt độ chính xác tổng thể là 85.60%, với khả năng phát hiện tràn dịch màng phổi đạt 88.00% và khả năng nhận diện ảnh bình thường đạt 83.20%. Chỉ số F1-score đạt 0.8594, cho thấy sự cân bằng tốt giữa precision và recall. Giá trị sensitivity cao (88.00%) là đặc biệt quan trọng trong ứng dụng y tế, vì việc bỏ sót ca bệnh có thể gây hậu quả nghiêm trọng hơn so với chẩn đoán nhầm.</w:t>
      </w:r>
    </w:p>
    <w:p w14:paraId="235B12C3" w14:textId="77777777" w:rsidR="00620848" w:rsidRPr="00A0535D" w:rsidRDefault="00620848" w:rsidP="00766F58">
      <w:pPr>
        <w:tabs>
          <w:tab w:val="left" w:pos="3372"/>
        </w:tabs>
        <w:spacing w:line="26" w:lineRule="atLeast"/>
        <w:ind w:firstLine="54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lastRenderedPageBreak/>
        <w:t>Đường cong ROC (Receiver Operating Characteristic) được trình bày trong Hình 10, thể hiện mối quan hệ giữa True Positive Rate (Sensitivity) và False Positive Rate (1 - Specificity) ở các ngưỡng phân loại khác nhau.</w:t>
      </w:r>
    </w:p>
    <w:p w14:paraId="4E14371C" w14:textId="582D823D" w:rsidR="00620848" w:rsidRPr="00A0535D" w:rsidRDefault="00620848" w:rsidP="00766F58">
      <w:pPr>
        <w:tabs>
          <w:tab w:val="left" w:pos="3372"/>
        </w:tabs>
        <w:spacing w:line="26" w:lineRule="atLeast"/>
        <w:ind w:firstLine="63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drawing>
          <wp:inline distT="0" distB="0" distL="0" distR="0" wp14:anchorId="64EA4855" wp14:editId="0AE5CD7B">
            <wp:extent cx="5258534" cy="3629532"/>
            <wp:effectExtent l="0" t="0" r="0" b="9525"/>
            <wp:docPr id="480649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649584" name=""/>
                    <pic:cNvPicPr/>
                  </pic:nvPicPr>
                  <pic:blipFill>
                    <a:blip r:embed="rId28"/>
                    <a:stretch>
                      <a:fillRect/>
                    </a:stretch>
                  </pic:blipFill>
                  <pic:spPr>
                    <a:xfrm>
                      <a:off x="0" y="0"/>
                      <a:ext cx="5258534" cy="3629532"/>
                    </a:xfrm>
                    <a:prstGeom prst="rect">
                      <a:avLst/>
                    </a:prstGeom>
                  </pic:spPr>
                </pic:pic>
              </a:graphicData>
            </a:graphic>
          </wp:inline>
        </w:drawing>
      </w:r>
    </w:p>
    <w:p w14:paraId="0A714C84" w14:textId="207F80B7" w:rsidR="00620848" w:rsidRPr="00A0535D" w:rsidRDefault="00620848" w:rsidP="00766F58">
      <w:pPr>
        <w:tabs>
          <w:tab w:val="left" w:pos="3372"/>
        </w:tabs>
        <w:spacing w:line="26" w:lineRule="atLeast"/>
        <w:ind w:firstLine="270"/>
        <w:jc w:val="center"/>
        <w:rPr>
          <w:rFonts w:asciiTheme="majorHAnsi" w:eastAsiaTheme="minorEastAsia" w:hAnsiTheme="majorHAnsi" w:cstheme="majorHAnsi"/>
          <w:sz w:val="26"/>
          <w:szCs w:val="26"/>
          <w:lang w:val="en-US"/>
        </w:rPr>
      </w:pPr>
      <w:r w:rsidRPr="005A7AFF">
        <w:rPr>
          <w:rFonts w:asciiTheme="majorHAnsi" w:eastAsiaTheme="minorEastAsia" w:hAnsiTheme="majorHAnsi" w:cstheme="majorHAnsi"/>
          <w:sz w:val="26"/>
          <w:szCs w:val="26"/>
        </w:rPr>
        <w:t>Hình 10:</w:t>
      </w:r>
      <w:r w:rsidRPr="00A0535D">
        <w:rPr>
          <w:rFonts w:asciiTheme="majorHAnsi" w:eastAsiaTheme="minorEastAsia" w:hAnsiTheme="majorHAnsi" w:cstheme="majorHAnsi"/>
          <w:sz w:val="26"/>
          <w:szCs w:val="26"/>
        </w:rPr>
        <w:t xml:space="preserve"> Đường cong ROC trên tập Validation với AUC = 0.9330</w:t>
      </w:r>
    </w:p>
    <w:p w14:paraId="671949F6" w14:textId="709FF705" w:rsidR="00620848" w:rsidRPr="00A0535D" w:rsidRDefault="00620848"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Diện tích dưới đường cong ROC (AUC) đạt giá trị 0.9330, cho thấy mô hình có khả năng phân biệt tốt giữa hai lớp. Theo tiêu chuẩn đánh giá trong y tế, giá trị AUC trong khoảng 0.90-0.99 được xếp loại "</w:t>
      </w:r>
      <w:r w:rsidR="005A7AFF" w:rsidRPr="005A7AFF">
        <w:rPr>
          <w:rFonts w:asciiTheme="majorHAnsi" w:eastAsiaTheme="minorEastAsia" w:hAnsiTheme="majorHAnsi" w:cstheme="majorHAnsi"/>
          <w:sz w:val="26"/>
          <w:szCs w:val="26"/>
        </w:rPr>
        <w:t>xuất sắc</w:t>
      </w:r>
      <w:r w:rsidRPr="00A0535D">
        <w:rPr>
          <w:rFonts w:asciiTheme="majorHAnsi" w:eastAsiaTheme="minorEastAsia" w:hAnsiTheme="majorHAnsi" w:cstheme="majorHAnsi"/>
          <w:sz w:val="26"/>
          <w:szCs w:val="26"/>
        </w:rPr>
        <w:t>" . Đường cong ROC nằm xa đường chéo (đại diện cho phân loại ngẫu nhiên), chứng tỏ mô hình có hiệu suất phân loại tốt ở hầu hết các ngưỡng quyết định.</w:t>
      </w:r>
    </w:p>
    <w:p w14:paraId="76CF6831" w14:textId="77777777" w:rsidR="00620848" w:rsidRPr="00A0535D" w:rsidRDefault="00620848"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4.3. Đánh giá trên tập Test</w:t>
      </w:r>
    </w:p>
    <w:p w14:paraId="0DDD136B" w14:textId="77777777" w:rsidR="00620848" w:rsidRPr="00A0535D" w:rsidRDefault="00620848"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Để kiểm tra khả năng tổng quát hóa của mô hình, đánh giá được thực hiện trên tập test gồm 250 ảnh (125 ảnh bình thường và 125 ảnh tràn dịch màng phổi) chưa được sử dụng trong quá trình huấn luyện và validation. Tập test đóng vai trò như dữ liệu hoàn toàn mới để đánh giá khả năng của mô hình trong điều kiện thực tế.</w:t>
      </w:r>
    </w:p>
    <w:p w14:paraId="50BCBACD" w14:textId="7357D424" w:rsidR="00BD2618" w:rsidRPr="00A0535D" w:rsidRDefault="00BD2618" w:rsidP="00766F58">
      <w:pPr>
        <w:tabs>
          <w:tab w:val="left" w:pos="3372"/>
        </w:tabs>
        <w:spacing w:line="26" w:lineRule="atLeast"/>
        <w:ind w:firstLine="18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lastRenderedPageBreak/>
        <w:drawing>
          <wp:inline distT="0" distB="0" distL="0" distR="0" wp14:anchorId="0B726FF4" wp14:editId="7E158F55">
            <wp:extent cx="5731510" cy="2088515"/>
            <wp:effectExtent l="0" t="0" r="2540" b="6985"/>
            <wp:docPr id="1976257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57323" name=""/>
                    <pic:cNvPicPr/>
                  </pic:nvPicPr>
                  <pic:blipFill>
                    <a:blip r:embed="rId29"/>
                    <a:stretch>
                      <a:fillRect/>
                    </a:stretch>
                  </pic:blipFill>
                  <pic:spPr>
                    <a:xfrm>
                      <a:off x="0" y="0"/>
                      <a:ext cx="5731510" cy="2088515"/>
                    </a:xfrm>
                    <a:prstGeom prst="rect">
                      <a:avLst/>
                    </a:prstGeom>
                  </pic:spPr>
                </pic:pic>
              </a:graphicData>
            </a:graphic>
          </wp:inline>
        </w:drawing>
      </w:r>
    </w:p>
    <w:p w14:paraId="5B4E6C3C" w14:textId="0A26D0FD" w:rsidR="00BD2618" w:rsidRPr="00A0535D" w:rsidRDefault="00BD2618" w:rsidP="00766F58">
      <w:pPr>
        <w:tabs>
          <w:tab w:val="left" w:pos="3372"/>
        </w:tabs>
        <w:spacing w:line="26" w:lineRule="atLeast"/>
        <w:ind w:firstLine="540"/>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rPr>
        <w:t>Hình 11: Confusion Matrix và ROC Curve trên tập Test</w:t>
      </w:r>
    </w:p>
    <w:p w14:paraId="2F6531F3" w14:textId="77777777" w:rsidR="005A7AFF" w:rsidRPr="005A7AFF" w:rsidRDefault="005A7AFF" w:rsidP="00766F58">
      <w:pPr>
        <w:tabs>
          <w:tab w:val="left" w:pos="3372"/>
        </w:tabs>
        <w:spacing w:line="26" w:lineRule="atLeast"/>
        <w:ind w:firstLine="540"/>
        <w:jc w:val="both"/>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Kết quả trên tập kiểm tra cho thấy hiệu suất tương đương với tập kiểm định, với độ chính xác đạt 84.40%, độ nhạy 82.40%, độ đặc hiệu 86.40% và diện tích dưới đường cong ROC đạt 0.9194. Sự tương đồng giữa kết quả kiểm định và kiểm tra (chênh lệch dưới 6% trên tất cả các chỉ số) xác nhận rằng mô hình có khả năng tổng quát hóa tốt trên dữ liệu mới.</w:t>
      </w:r>
    </w:p>
    <w:p w14:paraId="5F0E2BB2" w14:textId="77777777" w:rsidR="00BD2618" w:rsidRPr="00A0535D" w:rsidRDefault="00BD2618" w:rsidP="00766F58">
      <w:pPr>
        <w:tabs>
          <w:tab w:val="left" w:pos="3372"/>
        </w:tabs>
        <w:spacing w:line="26" w:lineRule="atLeast"/>
        <w:jc w:val="both"/>
        <w:rPr>
          <w:rFonts w:asciiTheme="majorHAnsi" w:eastAsiaTheme="minorEastAsia" w:hAnsiTheme="majorHAnsi" w:cstheme="majorHAnsi"/>
          <w:b/>
          <w:bCs/>
          <w:sz w:val="26"/>
          <w:szCs w:val="26"/>
        </w:rPr>
      </w:pPr>
      <w:r w:rsidRPr="00A0535D">
        <w:rPr>
          <w:rFonts w:asciiTheme="majorHAnsi" w:eastAsiaTheme="minorEastAsia" w:hAnsiTheme="majorHAnsi" w:cstheme="majorHAnsi"/>
          <w:b/>
          <w:bCs/>
          <w:sz w:val="26"/>
          <w:szCs w:val="26"/>
        </w:rPr>
        <w:t>4.4. Trực quan hóa kết quả với Gradient-weighted Class Activation Mapping</w:t>
      </w:r>
    </w:p>
    <w:p w14:paraId="14DC822B" w14:textId="1BB5FF07" w:rsidR="00D742D7" w:rsidRPr="00A0535D" w:rsidRDefault="00BD2618"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Để hiểu rõ hơn về cơ chế ra quyết định của mô hình và đảm bảo rằng mô hình đã học được các đặc trưng có ý nghĩa lâm sàng, kỹ thuật Grad-CAM được áp dụng nhằm tạo ra các bản đồ nhiệt làm nổi bật các vùng trên ảnh X-quang mà mô hình tập trung khi đưa ra dự đoán. Grad-CAM hoạt động bằng cách tính toán gradient của điểm số dự đoán đối với các feature maps ở lớp tích chập cuối cùng, từ đó xác định mức độ quan trọng của từng vùng trên ảnh.</w:t>
      </w:r>
    </w:p>
    <w:p w14:paraId="04190DB6" w14:textId="77777777" w:rsidR="00BD2618" w:rsidRPr="00A0535D" w:rsidRDefault="00BD2618"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Hình 12 trình bày một số ví dụ điển hình về kết quả trực quan hóa Grad-CAM trên các ảnh từ tập test.</w:t>
      </w:r>
    </w:p>
    <w:p w14:paraId="75756A34"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p>
    <w:p w14:paraId="049D15C8"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p>
    <w:p w14:paraId="0F0E2443"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p>
    <w:p w14:paraId="7497C926"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p>
    <w:p w14:paraId="4A202AAD"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p>
    <w:p w14:paraId="01E4199D"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p>
    <w:p w14:paraId="6160E70A"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p>
    <w:p w14:paraId="4EC60269" w14:textId="64C01E30" w:rsidR="00122E55" w:rsidRPr="00A0535D" w:rsidRDefault="005F62DF" w:rsidP="00766F58">
      <w:pPr>
        <w:tabs>
          <w:tab w:val="left" w:pos="3372"/>
        </w:tabs>
        <w:spacing w:line="26" w:lineRule="atLeast"/>
        <w:ind w:firstLine="18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lastRenderedPageBreak/>
        <w:drawing>
          <wp:inline distT="0" distB="0" distL="0" distR="0" wp14:anchorId="3952F8EC" wp14:editId="365BDFEF">
            <wp:extent cx="5731510" cy="1612900"/>
            <wp:effectExtent l="0" t="0" r="2540" b="6350"/>
            <wp:docPr id="570308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308857" name=""/>
                    <pic:cNvPicPr/>
                  </pic:nvPicPr>
                  <pic:blipFill>
                    <a:blip r:embed="rId30"/>
                    <a:stretch>
                      <a:fillRect/>
                    </a:stretch>
                  </pic:blipFill>
                  <pic:spPr>
                    <a:xfrm>
                      <a:off x="0" y="0"/>
                      <a:ext cx="5731510" cy="1612900"/>
                    </a:xfrm>
                    <a:prstGeom prst="rect">
                      <a:avLst/>
                    </a:prstGeom>
                  </pic:spPr>
                </pic:pic>
              </a:graphicData>
            </a:graphic>
          </wp:inline>
        </w:drawing>
      </w:r>
    </w:p>
    <w:p w14:paraId="18731A21" w14:textId="27AF0D1A" w:rsidR="005F62DF" w:rsidRPr="00A0535D" w:rsidRDefault="005F62DF" w:rsidP="00766F58">
      <w:pPr>
        <w:tabs>
          <w:tab w:val="left" w:pos="3372"/>
        </w:tabs>
        <w:spacing w:line="26" w:lineRule="atLeast"/>
        <w:ind w:firstLine="180"/>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(a)</w:t>
      </w:r>
    </w:p>
    <w:p w14:paraId="1737A0D1" w14:textId="4D0D4C53" w:rsidR="00122E55" w:rsidRPr="00A0535D" w:rsidRDefault="005F62DF" w:rsidP="00766F58">
      <w:pPr>
        <w:tabs>
          <w:tab w:val="left" w:pos="3372"/>
        </w:tabs>
        <w:spacing w:line="26" w:lineRule="atLeast"/>
        <w:ind w:firstLine="18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drawing>
          <wp:inline distT="0" distB="0" distL="0" distR="0" wp14:anchorId="1235D968" wp14:editId="1BB080E0">
            <wp:extent cx="5731510" cy="1553210"/>
            <wp:effectExtent l="0" t="0" r="2540" b="8890"/>
            <wp:docPr id="228326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26706" name=""/>
                    <pic:cNvPicPr/>
                  </pic:nvPicPr>
                  <pic:blipFill>
                    <a:blip r:embed="rId31"/>
                    <a:stretch>
                      <a:fillRect/>
                    </a:stretch>
                  </pic:blipFill>
                  <pic:spPr>
                    <a:xfrm>
                      <a:off x="0" y="0"/>
                      <a:ext cx="5731510" cy="1553210"/>
                    </a:xfrm>
                    <a:prstGeom prst="rect">
                      <a:avLst/>
                    </a:prstGeom>
                  </pic:spPr>
                </pic:pic>
              </a:graphicData>
            </a:graphic>
          </wp:inline>
        </w:drawing>
      </w:r>
    </w:p>
    <w:p w14:paraId="7FC3118A" w14:textId="69075B64" w:rsidR="005F62DF" w:rsidRPr="00A0535D" w:rsidRDefault="005F62DF" w:rsidP="00766F58">
      <w:pPr>
        <w:tabs>
          <w:tab w:val="left" w:pos="3372"/>
        </w:tabs>
        <w:spacing w:line="26" w:lineRule="atLeast"/>
        <w:ind w:firstLine="180"/>
        <w:jc w:val="center"/>
        <w:rPr>
          <w:rFonts w:asciiTheme="majorHAnsi" w:eastAsiaTheme="minorEastAsia" w:hAnsiTheme="majorHAnsi" w:cstheme="majorHAnsi"/>
          <w:sz w:val="26"/>
          <w:szCs w:val="26"/>
          <w:lang w:val="en-US"/>
        </w:rPr>
      </w:pPr>
      <w:r w:rsidRPr="00A0535D">
        <w:rPr>
          <w:rFonts w:asciiTheme="majorHAnsi" w:eastAsiaTheme="minorEastAsia" w:hAnsiTheme="majorHAnsi" w:cstheme="majorHAnsi"/>
          <w:sz w:val="26"/>
          <w:szCs w:val="26"/>
          <w:lang w:val="en-US"/>
        </w:rPr>
        <w:t>(b)</w:t>
      </w:r>
    </w:p>
    <w:p w14:paraId="61269A2E" w14:textId="6242A8E0" w:rsidR="00D742D7" w:rsidRPr="00A0535D" w:rsidRDefault="00D742D7" w:rsidP="00766F58">
      <w:pPr>
        <w:tabs>
          <w:tab w:val="left" w:pos="3372"/>
        </w:tabs>
        <w:spacing w:line="26" w:lineRule="atLeast"/>
        <w:ind w:firstLine="540"/>
        <w:jc w:val="center"/>
        <w:rPr>
          <w:rFonts w:asciiTheme="majorHAnsi" w:eastAsiaTheme="minorEastAsia" w:hAnsiTheme="majorHAnsi" w:cstheme="majorHAnsi"/>
          <w:sz w:val="26"/>
          <w:szCs w:val="26"/>
          <w:lang w:val="en-US"/>
        </w:rPr>
      </w:pPr>
      <w:r w:rsidRPr="005A7AFF">
        <w:rPr>
          <w:rFonts w:asciiTheme="majorHAnsi" w:eastAsiaTheme="minorEastAsia" w:hAnsiTheme="majorHAnsi" w:cstheme="majorHAnsi"/>
          <w:sz w:val="26"/>
          <w:szCs w:val="26"/>
        </w:rPr>
        <w:t>Hình 12:</w:t>
      </w:r>
      <w:r w:rsidRPr="00A0535D">
        <w:rPr>
          <w:rFonts w:asciiTheme="majorHAnsi" w:eastAsiaTheme="minorEastAsia" w:hAnsiTheme="majorHAnsi" w:cstheme="majorHAnsi"/>
          <w:sz w:val="26"/>
          <w:szCs w:val="26"/>
        </w:rPr>
        <w:t xml:space="preserve"> </w:t>
      </w:r>
      <w:r w:rsidRPr="00A0535D">
        <w:rPr>
          <w:rFonts w:asciiTheme="majorHAnsi" w:eastAsiaTheme="minorEastAsia" w:hAnsiTheme="majorHAnsi" w:cstheme="majorHAnsi"/>
          <w:sz w:val="26"/>
          <w:szCs w:val="26"/>
          <w:lang w:val="en-US"/>
        </w:rPr>
        <w:t>Các v</w:t>
      </w:r>
      <w:r w:rsidRPr="00A0535D">
        <w:rPr>
          <w:rFonts w:asciiTheme="majorHAnsi" w:eastAsiaTheme="minorEastAsia" w:hAnsiTheme="majorHAnsi" w:cstheme="majorHAnsi"/>
          <w:sz w:val="26"/>
          <w:szCs w:val="26"/>
        </w:rPr>
        <w:t>í dụ trực quan hóa Grad-CAM trên các ảnh test.</w:t>
      </w:r>
      <w:r w:rsidR="005F62DF" w:rsidRPr="00A0535D">
        <w:rPr>
          <w:rFonts w:asciiTheme="majorHAnsi" w:eastAsiaTheme="minorEastAsia" w:hAnsiTheme="majorHAnsi" w:cstheme="majorHAnsi"/>
          <w:sz w:val="26"/>
          <w:szCs w:val="26"/>
          <w:lang w:val="en-US"/>
        </w:rPr>
        <w:t xml:space="preserve"> (a) </w:t>
      </w:r>
      <w:proofErr w:type="spellStart"/>
      <w:r w:rsidR="005F62DF" w:rsidRPr="00A0535D">
        <w:rPr>
          <w:rFonts w:asciiTheme="majorHAnsi" w:eastAsiaTheme="minorEastAsia" w:hAnsiTheme="majorHAnsi" w:cstheme="majorHAnsi"/>
          <w:sz w:val="26"/>
          <w:szCs w:val="26"/>
          <w:lang w:val="en-US"/>
        </w:rPr>
        <w:t>Hình</w:t>
      </w:r>
      <w:proofErr w:type="spellEnd"/>
      <w:r w:rsidR="005F62DF" w:rsidRPr="00A0535D">
        <w:rPr>
          <w:rFonts w:asciiTheme="majorHAnsi" w:eastAsiaTheme="minorEastAsia" w:hAnsiTheme="majorHAnsi" w:cstheme="majorHAnsi"/>
          <w:sz w:val="26"/>
          <w:szCs w:val="26"/>
          <w:lang w:val="en-US"/>
        </w:rPr>
        <w:t xml:space="preserve"> </w:t>
      </w:r>
      <w:proofErr w:type="spellStart"/>
      <w:r w:rsidR="005F62DF" w:rsidRPr="00A0535D">
        <w:rPr>
          <w:rFonts w:asciiTheme="majorHAnsi" w:eastAsiaTheme="minorEastAsia" w:hAnsiTheme="majorHAnsi" w:cstheme="majorHAnsi"/>
          <w:sz w:val="26"/>
          <w:szCs w:val="26"/>
          <w:lang w:val="en-US"/>
        </w:rPr>
        <w:t>ảnh</w:t>
      </w:r>
      <w:proofErr w:type="spellEnd"/>
      <w:r w:rsidR="005F62DF" w:rsidRPr="00A0535D">
        <w:rPr>
          <w:rFonts w:asciiTheme="majorHAnsi" w:eastAsiaTheme="minorEastAsia" w:hAnsiTheme="majorHAnsi" w:cstheme="majorHAnsi"/>
          <w:sz w:val="26"/>
          <w:szCs w:val="26"/>
          <w:lang w:val="en-US"/>
        </w:rPr>
        <w:t xml:space="preserve"> </w:t>
      </w:r>
      <w:proofErr w:type="spellStart"/>
      <w:r w:rsidR="005F62DF" w:rsidRPr="00A0535D">
        <w:rPr>
          <w:rFonts w:asciiTheme="majorHAnsi" w:eastAsiaTheme="minorEastAsia" w:hAnsiTheme="majorHAnsi" w:cstheme="majorHAnsi"/>
          <w:sz w:val="26"/>
          <w:szCs w:val="26"/>
          <w:lang w:val="en-US"/>
        </w:rPr>
        <w:t>bình</w:t>
      </w:r>
      <w:proofErr w:type="spellEnd"/>
      <w:r w:rsidR="005F62DF" w:rsidRPr="00A0535D">
        <w:rPr>
          <w:rFonts w:asciiTheme="majorHAnsi" w:eastAsiaTheme="minorEastAsia" w:hAnsiTheme="majorHAnsi" w:cstheme="majorHAnsi"/>
          <w:sz w:val="26"/>
          <w:szCs w:val="26"/>
          <w:lang w:val="en-US"/>
        </w:rPr>
        <w:t xml:space="preserve"> </w:t>
      </w:r>
      <w:proofErr w:type="spellStart"/>
      <w:r w:rsidR="005F62DF" w:rsidRPr="00A0535D">
        <w:rPr>
          <w:rFonts w:asciiTheme="majorHAnsi" w:eastAsiaTheme="minorEastAsia" w:hAnsiTheme="majorHAnsi" w:cstheme="majorHAnsi"/>
          <w:sz w:val="26"/>
          <w:szCs w:val="26"/>
          <w:lang w:val="en-US"/>
        </w:rPr>
        <w:t>thường</w:t>
      </w:r>
      <w:proofErr w:type="spellEnd"/>
      <w:r w:rsidR="005F62DF" w:rsidRPr="00A0535D">
        <w:rPr>
          <w:rFonts w:asciiTheme="majorHAnsi" w:eastAsiaTheme="minorEastAsia" w:hAnsiTheme="majorHAnsi" w:cstheme="majorHAnsi"/>
          <w:sz w:val="26"/>
          <w:szCs w:val="26"/>
          <w:lang w:val="en-US"/>
        </w:rPr>
        <w:t xml:space="preserve">. (b) </w:t>
      </w:r>
      <w:proofErr w:type="spellStart"/>
      <w:r w:rsidR="005F62DF" w:rsidRPr="00A0535D">
        <w:rPr>
          <w:rFonts w:asciiTheme="majorHAnsi" w:eastAsiaTheme="minorEastAsia" w:hAnsiTheme="majorHAnsi" w:cstheme="majorHAnsi"/>
          <w:sz w:val="26"/>
          <w:szCs w:val="26"/>
          <w:lang w:val="en-US"/>
        </w:rPr>
        <w:t>Hình</w:t>
      </w:r>
      <w:proofErr w:type="spellEnd"/>
      <w:r w:rsidR="005F62DF" w:rsidRPr="00A0535D">
        <w:rPr>
          <w:rFonts w:asciiTheme="majorHAnsi" w:eastAsiaTheme="minorEastAsia" w:hAnsiTheme="majorHAnsi" w:cstheme="majorHAnsi"/>
          <w:sz w:val="26"/>
          <w:szCs w:val="26"/>
          <w:lang w:val="en-US"/>
        </w:rPr>
        <w:t xml:space="preserve"> </w:t>
      </w:r>
      <w:proofErr w:type="spellStart"/>
      <w:r w:rsidR="005F62DF" w:rsidRPr="00A0535D">
        <w:rPr>
          <w:rFonts w:asciiTheme="majorHAnsi" w:eastAsiaTheme="minorEastAsia" w:hAnsiTheme="majorHAnsi" w:cstheme="majorHAnsi"/>
          <w:sz w:val="26"/>
          <w:szCs w:val="26"/>
          <w:lang w:val="en-US"/>
        </w:rPr>
        <w:t>ảnh</w:t>
      </w:r>
      <w:proofErr w:type="spellEnd"/>
      <w:r w:rsidR="005F62DF" w:rsidRPr="00A0535D">
        <w:rPr>
          <w:rFonts w:asciiTheme="majorHAnsi" w:eastAsiaTheme="minorEastAsia" w:hAnsiTheme="majorHAnsi" w:cstheme="majorHAnsi"/>
          <w:sz w:val="26"/>
          <w:szCs w:val="26"/>
          <w:lang w:val="en-US"/>
        </w:rPr>
        <w:t xml:space="preserve"> </w:t>
      </w:r>
      <w:proofErr w:type="spellStart"/>
      <w:r w:rsidR="005F62DF" w:rsidRPr="00A0535D">
        <w:rPr>
          <w:rFonts w:asciiTheme="majorHAnsi" w:eastAsiaTheme="minorEastAsia" w:hAnsiTheme="majorHAnsi" w:cstheme="majorHAnsi"/>
          <w:sz w:val="26"/>
          <w:szCs w:val="26"/>
          <w:lang w:val="en-US"/>
        </w:rPr>
        <w:t>dịch</w:t>
      </w:r>
      <w:proofErr w:type="spellEnd"/>
      <w:r w:rsidR="005F62DF" w:rsidRPr="00A0535D">
        <w:rPr>
          <w:rFonts w:asciiTheme="majorHAnsi" w:eastAsiaTheme="minorEastAsia" w:hAnsiTheme="majorHAnsi" w:cstheme="majorHAnsi"/>
          <w:sz w:val="26"/>
          <w:szCs w:val="26"/>
          <w:lang w:val="en-US"/>
        </w:rPr>
        <w:t xml:space="preserve"> </w:t>
      </w:r>
      <w:proofErr w:type="spellStart"/>
      <w:r w:rsidR="005F62DF" w:rsidRPr="00A0535D">
        <w:rPr>
          <w:rFonts w:asciiTheme="majorHAnsi" w:eastAsiaTheme="minorEastAsia" w:hAnsiTheme="majorHAnsi" w:cstheme="majorHAnsi"/>
          <w:sz w:val="26"/>
          <w:szCs w:val="26"/>
          <w:lang w:val="en-US"/>
        </w:rPr>
        <w:t>màng</w:t>
      </w:r>
      <w:proofErr w:type="spellEnd"/>
      <w:r w:rsidR="005F62DF" w:rsidRPr="00A0535D">
        <w:rPr>
          <w:rFonts w:asciiTheme="majorHAnsi" w:eastAsiaTheme="minorEastAsia" w:hAnsiTheme="majorHAnsi" w:cstheme="majorHAnsi"/>
          <w:sz w:val="26"/>
          <w:szCs w:val="26"/>
          <w:lang w:val="en-US"/>
        </w:rPr>
        <w:t xml:space="preserve"> </w:t>
      </w:r>
      <w:proofErr w:type="spellStart"/>
      <w:r w:rsidR="005F62DF" w:rsidRPr="00A0535D">
        <w:rPr>
          <w:rFonts w:asciiTheme="majorHAnsi" w:eastAsiaTheme="minorEastAsia" w:hAnsiTheme="majorHAnsi" w:cstheme="majorHAnsi"/>
          <w:sz w:val="26"/>
          <w:szCs w:val="26"/>
          <w:lang w:val="en-US"/>
        </w:rPr>
        <w:t>phổi</w:t>
      </w:r>
      <w:proofErr w:type="spellEnd"/>
    </w:p>
    <w:p w14:paraId="7CBBDBAE"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Đối với các ảnh có tràn dịch màng phổi:</w:t>
      </w:r>
    </w:p>
    <w:p w14:paraId="4DE79A2C" w14:textId="5D04E032" w:rsidR="00D742D7" w:rsidRPr="00A0535D" w:rsidRDefault="00D742D7" w:rsidP="00766F58">
      <w:pPr>
        <w:numPr>
          <w:ilvl w:val="0"/>
          <w:numId w:val="17"/>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Heatmap tập trung chủ yếu vào vùng đáy phổi, đặc biệt là các vùng có sự xuất hiện của dịch tích tụ</w:t>
      </w:r>
    </w:p>
    <w:p w14:paraId="49125C7B" w14:textId="77777777" w:rsidR="00D742D7" w:rsidRPr="00A0535D" w:rsidRDefault="00D742D7" w:rsidP="00766F58">
      <w:pPr>
        <w:numPr>
          <w:ilvl w:val="0"/>
          <w:numId w:val="17"/>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Các vùng có activation cao (màu đỏ/vàng) trùng khớp với vị trí tràn dịch được xác định bởi chuyên gia lâm sàng</w:t>
      </w:r>
    </w:p>
    <w:p w14:paraId="6072B3FF" w14:textId="3DEB2A4B" w:rsidR="00D742D7" w:rsidRPr="00A0535D" w:rsidRDefault="00D742D7" w:rsidP="00766F58">
      <w:pPr>
        <w:numPr>
          <w:ilvl w:val="0"/>
          <w:numId w:val="17"/>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Mô hình chú ý đến góc sườn hoành và đường cong meniscus - các dấu hiệu đặc trưng của tràn dịch màng phổi</w:t>
      </w:r>
    </w:p>
    <w:p w14:paraId="2B702B42" w14:textId="77777777" w:rsidR="00D742D7" w:rsidRPr="00A0535D" w:rsidRDefault="00D742D7" w:rsidP="00766F58">
      <w:pPr>
        <w:numPr>
          <w:ilvl w:val="0"/>
          <w:numId w:val="17"/>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Điều này chứng minh rằng mô hình đã học được các đặc trưng có ý nghĩa lâm sàng thay vì chỉ dựa vào các patterns ngẫu nhiên</w:t>
      </w:r>
    </w:p>
    <w:p w14:paraId="093852DB" w14:textId="77777777" w:rsidR="00D742D7" w:rsidRPr="00A0535D" w:rsidRDefault="00D742D7" w:rsidP="00766F58">
      <w:pPr>
        <w:tabs>
          <w:tab w:val="left" w:pos="3372"/>
        </w:tabs>
        <w:spacing w:line="26" w:lineRule="atLeast"/>
        <w:ind w:firstLine="540"/>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Đối với các ảnh bình thường:</w:t>
      </w:r>
    </w:p>
    <w:p w14:paraId="50CF40CC" w14:textId="77777777" w:rsidR="00D742D7" w:rsidRPr="00A0535D" w:rsidRDefault="00D742D7" w:rsidP="00766F58">
      <w:pPr>
        <w:numPr>
          <w:ilvl w:val="0"/>
          <w:numId w:val="18"/>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Heatmap phân tán đều hơn trên các trường phổi, không tập trung vào một vùng cụ thể nào</w:t>
      </w:r>
    </w:p>
    <w:p w14:paraId="39F5B684" w14:textId="77777777" w:rsidR="00D742D7" w:rsidRPr="00A0535D" w:rsidRDefault="00D742D7" w:rsidP="00766F58">
      <w:pPr>
        <w:numPr>
          <w:ilvl w:val="0"/>
          <w:numId w:val="18"/>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Mô hình chú ý đến các cấu trúc giải phẫu bình thường như mạch máu phổi và cấu trúc xương sườn</w:t>
      </w:r>
    </w:p>
    <w:p w14:paraId="5B91C142" w14:textId="1257A414" w:rsidR="00D742D7" w:rsidRPr="00A0535D" w:rsidRDefault="00D742D7" w:rsidP="00766F58">
      <w:pPr>
        <w:numPr>
          <w:ilvl w:val="0"/>
          <w:numId w:val="18"/>
        </w:numPr>
        <w:tabs>
          <w:tab w:val="left" w:pos="3372"/>
        </w:tabs>
        <w:spacing w:line="26" w:lineRule="atLeast"/>
        <w:jc w:val="both"/>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Không có vùng activation mạnh bất thường ở đáy phổi, cho thấy mô hình không nhầm lẫn các cấu trúc bình thường với dấu hiệu bệnh lý</w:t>
      </w:r>
    </w:p>
    <w:p w14:paraId="1F4534F8" w14:textId="77777777" w:rsidR="00A52591" w:rsidRPr="00766F58" w:rsidRDefault="00A52591" w:rsidP="00766F58">
      <w:pPr>
        <w:tabs>
          <w:tab w:val="left" w:pos="3372"/>
        </w:tabs>
        <w:spacing w:line="26" w:lineRule="atLeast"/>
        <w:jc w:val="both"/>
        <w:rPr>
          <w:rFonts w:asciiTheme="majorHAnsi" w:eastAsiaTheme="minorEastAsia" w:hAnsiTheme="majorHAnsi" w:cstheme="majorHAnsi"/>
          <w:sz w:val="26"/>
          <w:szCs w:val="26"/>
        </w:rPr>
      </w:pPr>
    </w:p>
    <w:p w14:paraId="569C2F1F" w14:textId="75E7D0C4" w:rsidR="00A52591" w:rsidRPr="00A0535D" w:rsidRDefault="00A52591" w:rsidP="00766F58">
      <w:pPr>
        <w:tabs>
          <w:tab w:val="left" w:pos="3372"/>
        </w:tabs>
        <w:spacing w:line="26" w:lineRule="atLeast"/>
        <w:ind w:firstLine="18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rPr>
        <w:lastRenderedPageBreak/>
        <w:drawing>
          <wp:inline distT="0" distB="0" distL="0" distR="0" wp14:anchorId="5940E344" wp14:editId="04E478D1">
            <wp:extent cx="5731510" cy="1449070"/>
            <wp:effectExtent l="0" t="0" r="2540" b="0"/>
            <wp:docPr id="440776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776469" name=""/>
                    <pic:cNvPicPr/>
                  </pic:nvPicPr>
                  <pic:blipFill>
                    <a:blip r:embed="rId32"/>
                    <a:stretch>
                      <a:fillRect/>
                    </a:stretch>
                  </pic:blipFill>
                  <pic:spPr>
                    <a:xfrm>
                      <a:off x="0" y="0"/>
                      <a:ext cx="5731510" cy="1449070"/>
                    </a:xfrm>
                    <a:prstGeom prst="rect">
                      <a:avLst/>
                    </a:prstGeom>
                  </pic:spPr>
                </pic:pic>
              </a:graphicData>
            </a:graphic>
          </wp:inline>
        </w:drawing>
      </w:r>
    </w:p>
    <w:p w14:paraId="7BAF6C8C" w14:textId="0FD4C08E" w:rsidR="00A52591" w:rsidRPr="00A0535D" w:rsidRDefault="00A52591" w:rsidP="00766F58">
      <w:pPr>
        <w:tabs>
          <w:tab w:val="left" w:pos="3372"/>
        </w:tabs>
        <w:spacing w:line="26" w:lineRule="atLeast"/>
        <w:ind w:firstLine="18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drawing>
          <wp:inline distT="0" distB="0" distL="0" distR="0" wp14:anchorId="6FEBCE8A" wp14:editId="5B4C76F9">
            <wp:extent cx="5731510" cy="1440180"/>
            <wp:effectExtent l="0" t="0" r="2540" b="7620"/>
            <wp:docPr id="133051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15982" name=""/>
                    <pic:cNvPicPr/>
                  </pic:nvPicPr>
                  <pic:blipFill>
                    <a:blip r:embed="rId33"/>
                    <a:stretch>
                      <a:fillRect/>
                    </a:stretch>
                  </pic:blipFill>
                  <pic:spPr>
                    <a:xfrm>
                      <a:off x="0" y="0"/>
                      <a:ext cx="5731510" cy="1440180"/>
                    </a:xfrm>
                    <a:prstGeom prst="rect">
                      <a:avLst/>
                    </a:prstGeom>
                  </pic:spPr>
                </pic:pic>
              </a:graphicData>
            </a:graphic>
          </wp:inline>
        </w:drawing>
      </w:r>
    </w:p>
    <w:p w14:paraId="19FF056E" w14:textId="32221454" w:rsidR="00A52591" w:rsidRPr="00A0535D" w:rsidRDefault="00A52591" w:rsidP="00766F58">
      <w:pPr>
        <w:tabs>
          <w:tab w:val="left" w:pos="3372"/>
        </w:tabs>
        <w:spacing w:line="26" w:lineRule="atLeast"/>
        <w:ind w:firstLine="180"/>
        <w:jc w:val="center"/>
        <w:rPr>
          <w:rFonts w:asciiTheme="majorHAnsi" w:eastAsiaTheme="minorEastAsia" w:hAnsiTheme="majorHAnsi" w:cstheme="majorHAnsi"/>
          <w:sz w:val="26"/>
          <w:szCs w:val="26"/>
        </w:rPr>
      </w:pPr>
      <w:r w:rsidRPr="00A0535D">
        <w:rPr>
          <w:rFonts w:asciiTheme="majorHAnsi" w:eastAsiaTheme="minorEastAsia" w:hAnsiTheme="majorHAnsi" w:cstheme="majorHAnsi"/>
          <w:sz w:val="26"/>
          <w:szCs w:val="26"/>
        </w:rPr>
        <w:t>Hình 13: So sánh Grad-CAM hai lớp trên cùng một ảnh X-quang bình thường (00010441_000.png, GT: No Finding). (a) Grad-CAM lớp Bình thường. (b) Grad-CAM lớp Tràn dịch màng phổi.</w:t>
      </w:r>
    </w:p>
    <w:p w14:paraId="3C5B9D89" w14:textId="77777777" w:rsidR="00BD2618" w:rsidRPr="00A0535D" w:rsidRDefault="00BD2618" w:rsidP="00766F58">
      <w:pPr>
        <w:tabs>
          <w:tab w:val="left" w:pos="3372"/>
        </w:tabs>
        <w:spacing w:line="26" w:lineRule="atLeast"/>
        <w:ind w:firstLine="540"/>
        <w:jc w:val="both"/>
        <w:rPr>
          <w:rFonts w:asciiTheme="majorHAnsi" w:eastAsiaTheme="minorEastAsia" w:hAnsiTheme="majorHAnsi" w:cstheme="majorHAnsi"/>
          <w:sz w:val="26"/>
          <w:szCs w:val="26"/>
        </w:rPr>
      </w:pPr>
    </w:p>
    <w:p w14:paraId="2177DA32" w14:textId="77777777" w:rsidR="00A52591" w:rsidRPr="00A52591" w:rsidRDefault="00A52591" w:rsidP="00766F58">
      <w:pPr>
        <w:tabs>
          <w:tab w:val="left" w:pos="3372"/>
        </w:tabs>
        <w:spacing w:line="26" w:lineRule="atLeast"/>
        <w:ind w:firstLine="540"/>
        <w:jc w:val="both"/>
        <w:rPr>
          <w:rFonts w:asciiTheme="majorHAnsi" w:eastAsiaTheme="minorEastAsia" w:hAnsiTheme="majorHAnsi" w:cstheme="majorHAnsi"/>
          <w:sz w:val="26"/>
          <w:szCs w:val="26"/>
        </w:rPr>
      </w:pPr>
      <w:r w:rsidRPr="00A52591">
        <w:rPr>
          <w:rFonts w:asciiTheme="majorHAnsi" w:eastAsiaTheme="minorEastAsia" w:hAnsiTheme="majorHAnsi" w:cstheme="majorHAnsi"/>
          <w:sz w:val="26"/>
          <w:szCs w:val="26"/>
        </w:rPr>
        <w:t>Để làm rõ hơn khả năng phân biệt của mô hình, Hình 13 trình bày kết quả Grad-CAM cho cả hai lớp trên cùng một ảnh X-quang bình thường:</w:t>
      </w:r>
    </w:p>
    <w:p w14:paraId="0DFA6511" w14:textId="77777777" w:rsidR="00A52591" w:rsidRPr="00A52591" w:rsidRDefault="00A52591" w:rsidP="00766F58">
      <w:pPr>
        <w:numPr>
          <w:ilvl w:val="0"/>
          <w:numId w:val="19"/>
        </w:numPr>
        <w:tabs>
          <w:tab w:val="left" w:pos="3372"/>
        </w:tabs>
        <w:spacing w:line="26" w:lineRule="atLeast"/>
        <w:jc w:val="both"/>
        <w:rPr>
          <w:rFonts w:asciiTheme="majorHAnsi" w:eastAsiaTheme="minorEastAsia" w:hAnsiTheme="majorHAnsi" w:cstheme="majorHAnsi"/>
          <w:sz w:val="26"/>
          <w:szCs w:val="26"/>
        </w:rPr>
      </w:pPr>
      <w:r w:rsidRPr="00A52591">
        <w:rPr>
          <w:rFonts w:asciiTheme="majorHAnsi" w:eastAsiaTheme="minorEastAsia" w:hAnsiTheme="majorHAnsi" w:cstheme="majorHAnsi"/>
          <w:sz w:val="26"/>
          <w:szCs w:val="26"/>
        </w:rPr>
        <w:t>Ở Hình 13(a), Grad-CAM lớp Bình thường cho thấy activation tập trung rõ ràng tại vùng giữa phổi phải với độ tin cậy 98.5%, phản ánh các đặc trưng giải phẫu bình thường mà mô hình dựa vào để đưa ra kết luận.</w:t>
      </w:r>
    </w:p>
    <w:p w14:paraId="5A03F9CB" w14:textId="77777777" w:rsidR="00A52591" w:rsidRPr="00A52591" w:rsidRDefault="00A52591" w:rsidP="00766F58">
      <w:pPr>
        <w:numPr>
          <w:ilvl w:val="0"/>
          <w:numId w:val="19"/>
        </w:numPr>
        <w:tabs>
          <w:tab w:val="left" w:pos="3372"/>
        </w:tabs>
        <w:spacing w:line="26" w:lineRule="atLeast"/>
        <w:jc w:val="both"/>
        <w:rPr>
          <w:rFonts w:asciiTheme="majorHAnsi" w:eastAsiaTheme="minorEastAsia" w:hAnsiTheme="majorHAnsi" w:cstheme="majorHAnsi"/>
          <w:sz w:val="26"/>
          <w:szCs w:val="26"/>
        </w:rPr>
      </w:pPr>
      <w:r w:rsidRPr="00A52591">
        <w:rPr>
          <w:rFonts w:asciiTheme="majorHAnsi" w:eastAsiaTheme="minorEastAsia" w:hAnsiTheme="majorHAnsi" w:cstheme="majorHAnsi"/>
          <w:sz w:val="26"/>
          <w:szCs w:val="26"/>
        </w:rPr>
        <w:t>Ở Hình 13(b), Grad-CAM lớp Tràn dịch cho thấy activation gần bằng 0 trên toàn bộ ảnh (max = 0.000, mean = 0.000), nghĩa là mô hình hoàn toàn không phát hiện đặc trưng tràn dịch trên ảnh này.</w:t>
      </w:r>
    </w:p>
    <w:p w14:paraId="6592B88F" w14:textId="77777777" w:rsidR="00A52591" w:rsidRPr="00766F58" w:rsidRDefault="00A52591" w:rsidP="00766F58">
      <w:pPr>
        <w:tabs>
          <w:tab w:val="left" w:pos="3372"/>
        </w:tabs>
        <w:spacing w:line="26" w:lineRule="atLeast"/>
        <w:ind w:firstLine="540"/>
        <w:jc w:val="both"/>
        <w:rPr>
          <w:rFonts w:asciiTheme="majorHAnsi" w:eastAsiaTheme="minorEastAsia" w:hAnsiTheme="majorHAnsi" w:cstheme="majorHAnsi"/>
          <w:sz w:val="26"/>
          <w:szCs w:val="26"/>
        </w:rPr>
      </w:pPr>
      <w:r w:rsidRPr="00A52591">
        <w:rPr>
          <w:rFonts w:asciiTheme="majorHAnsi" w:eastAsiaTheme="minorEastAsia" w:hAnsiTheme="majorHAnsi" w:cstheme="majorHAnsi"/>
          <w:sz w:val="26"/>
          <w:szCs w:val="26"/>
        </w:rPr>
        <w:t>Sự tương phản rõ rệt giữa hai heatmap chứng minh rằng mô hình có khả năng phân biệt chính xác đặc trưng của từng lớp trên cùng một ảnh đầu vào, thay vì chỉ dựa vào một vùng cố định để đưa ra mọi dự đoán.</w:t>
      </w:r>
    </w:p>
    <w:p w14:paraId="1E1E10CF" w14:textId="77777777" w:rsidR="00A52591" w:rsidRPr="00766F58" w:rsidRDefault="00A52591" w:rsidP="00766F58">
      <w:pPr>
        <w:tabs>
          <w:tab w:val="left" w:pos="3372"/>
        </w:tabs>
        <w:spacing w:line="26" w:lineRule="atLeast"/>
        <w:ind w:firstLine="540"/>
        <w:jc w:val="both"/>
        <w:rPr>
          <w:rFonts w:asciiTheme="majorHAnsi" w:eastAsiaTheme="minorEastAsia" w:hAnsiTheme="majorHAnsi" w:cstheme="majorHAnsi"/>
          <w:sz w:val="26"/>
          <w:szCs w:val="26"/>
        </w:rPr>
      </w:pPr>
    </w:p>
    <w:p w14:paraId="00394F4B" w14:textId="77777777" w:rsidR="00A52591" w:rsidRPr="00766F58" w:rsidRDefault="00A52591" w:rsidP="00766F58">
      <w:pPr>
        <w:tabs>
          <w:tab w:val="left" w:pos="3372"/>
        </w:tabs>
        <w:spacing w:line="26" w:lineRule="atLeast"/>
        <w:ind w:firstLine="540"/>
        <w:jc w:val="both"/>
        <w:rPr>
          <w:rFonts w:asciiTheme="majorHAnsi" w:eastAsiaTheme="minorEastAsia" w:hAnsiTheme="majorHAnsi" w:cstheme="majorHAnsi"/>
          <w:sz w:val="26"/>
          <w:szCs w:val="26"/>
        </w:rPr>
      </w:pPr>
    </w:p>
    <w:p w14:paraId="6AE44360" w14:textId="77777777" w:rsidR="00A52591" w:rsidRPr="00766F58" w:rsidRDefault="00A52591" w:rsidP="00766F58">
      <w:pPr>
        <w:tabs>
          <w:tab w:val="left" w:pos="3372"/>
        </w:tabs>
        <w:spacing w:line="26" w:lineRule="atLeast"/>
        <w:ind w:firstLine="540"/>
        <w:jc w:val="both"/>
        <w:rPr>
          <w:rFonts w:asciiTheme="majorHAnsi" w:eastAsiaTheme="minorEastAsia" w:hAnsiTheme="majorHAnsi" w:cstheme="majorHAnsi"/>
          <w:sz w:val="26"/>
          <w:szCs w:val="26"/>
        </w:rPr>
      </w:pPr>
    </w:p>
    <w:p w14:paraId="6FB5B903" w14:textId="77777777" w:rsidR="00A52591" w:rsidRPr="00766F58" w:rsidRDefault="00A52591" w:rsidP="00766F58">
      <w:pPr>
        <w:tabs>
          <w:tab w:val="left" w:pos="3372"/>
        </w:tabs>
        <w:spacing w:line="26" w:lineRule="atLeast"/>
        <w:ind w:firstLine="540"/>
        <w:jc w:val="both"/>
        <w:rPr>
          <w:rFonts w:asciiTheme="majorHAnsi" w:eastAsiaTheme="minorEastAsia" w:hAnsiTheme="majorHAnsi" w:cstheme="majorHAnsi"/>
          <w:sz w:val="26"/>
          <w:szCs w:val="26"/>
        </w:rPr>
      </w:pPr>
    </w:p>
    <w:p w14:paraId="52AE5799" w14:textId="1540207A" w:rsidR="00A52591" w:rsidRPr="00A0535D" w:rsidRDefault="00A52591" w:rsidP="00766F58">
      <w:pPr>
        <w:tabs>
          <w:tab w:val="left" w:pos="3372"/>
        </w:tabs>
        <w:spacing w:line="26" w:lineRule="atLeast"/>
        <w:ind w:firstLine="36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lastRenderedPageBreak/>
        <w:drawing>
          <wp:inline distT="0" distB="0" distL="0" distR="0" wp14:anchorId="582AB45F" wp14:editId="34DFC225">
            <wp:extent cx="5444836" cy="1367543"/>
            <wp:effectExtent l="0" t="0" r="3810" b="4445"/>
            <wp:docPr id="1167305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305243" name=""/>
                    <pic:cNvPicPr/>
                  </pic:nvPicPr>
                  <pic:blipFill>
                    <a:blip r:embed="rId34"/>
                    <a:stretch>
                      <a:fillRect/>
                    </a:stretch>
                  </pic:blipFill>
                  <pic:spPr>
                    <a:xfrm>
                      <a:off x="0" y="0"/>
                      <a:ext cx="5457991" cy="1370847"/>
                    </a:xfrm>
                    <a:prstGeom prst="rect">
                      <a:avLst/>
                    </a:prstGeom>
                  </pic:spPr>
                </pic:pic>
              </a:graphicData>
            </a:graphic>
          </wp:inline>
        </w:drawing>
      </w:r>
    </w:p>
    <w:p w14:paraId="4CE9945A" w14:textId="0F7887E3" w:rsidR="00A52591" w:rsidRPr="00A52591" w:rsidRDefault="00A52591" w:rsidP="00766F58">
      <w:pPr>
        <w:tabs>
          <w:tab w:val="left" w:pos="3372"/>
        </w:tabs>
        <w:spacing w:line="26" w:lineRule="atLeast"/>
        <w:ind w:firstLine="360"/>
        <w:jc w:val="both"/>
        <w:rPr>
          <w:rFonts w:asciiTheme="majorHAnsi" w:eastAsiaTheme="minorEastAsia" w:hAnsiTheme="majorHAnsi" w:cstheme="majorHAnsi"/>
          <w:sz w:val="26"/>
          <w:szCs w:val="26"/>
          <w:lang w:val="en-US"/>
        </w:rPr>
      </w:pPr>
      <w:r w:rsidRPr="00A0535D">
        <w:rPr>
          <w:rFonts w:asciiTheme="majorHAnsi" w:eastAsiaTheme="minorEastAsia" w:hAnsiTheme="majorHAnsi" w:cstheme="majorHAnsi"/>
          <w:noProof/>
          <w:sz w:val="26"/>
          <w:szCs w:val="26"/>
          <w:lang w:val="en-US"/>
        </w:rPr>
        <w:drawing>
          <wp:inline distT="0" distB="0" distL="0" distR="0" wp14:anchorId="1E01DB4B" wp14:editId="57D81091">
            <wp:extent cx="5604164" cy="1406319"/>
            <wp:effectExtent l="0" t="0" r="0" b="3810"/>
            <wp:docPr id="18237315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731562" name=""/>
                    <pic:cNvPicPr/>
                  </pic:nvPicPr>
                  <pic:blipFill>
                    <a:blip r:embed="rId35"/>
                    <a:stretch>
                      <a:fillRect/>
                    </a:stretch>
                  </pic:blipFill>
                  <pic:spPr>
                    <a:xfrm>
                      <a:off x="0" y="0"/>
                      <a:ext cx="5616748" cy="1409477"/>
                    </a:xfrm>
                    <a:prstGeom prst="rect">
                      <a:avLst/>
                    </a:prstGeom>
                  </pic:spPr>
                </pic:pic>
              </a:graphicData>
            </a:graphic>
          </wp:inline>
        </w:drawing>
      </w:r>
    </w:p>
    <w:p w14:paraId="4A02142C" w14:textId="07D4A044" w:rsidR="00620848" w:rsidRPr="00766F58" w:rsidRDefault="00A52591" w:rsidP="00766F58">
      <w:pPr>
        <w:tabs>
          <w:tab w:val="left" w:pos="3372"/>
        </w:tabs>
        <w:spacing w:line="26" w:lineRule="atLeast"/>
        <w:ind w:firstLine="540"/>
        <w:jc w:val="center"/>
        <w:rPr>
          <w:rFonts w:asciiTheme="majorHAnsi" w:eastAsiaTheme="minorEastAsia" w:hAnsiTheme="majorHAnsi" w:cstheme="majorHAnsi"/>
          <w:sz w:val="26"/>
          <w:szCs w:val="26"/>
        </w:rPr>
      </w:pPr>
      <w:r w:rsidRPr="005A7AFF">
        <w:rPr>
          <w:rFonts w:asciiTheme="majorHAnsi" w:eastAsiaTheme="minorEastAsia" w:hAnsiTheme="majorHAnsi" w:cstheme="majorHAnsi"/>
          <w:sz w:val="26"/>
          <w:szCs w:val="26"/>
        </w:rPr>
        <w:t>Hình 14:</w:t>
      </w:r>
      <w:r w:rsidRPr="00A0535D">
        <w:rPr>
          <w:rFonts w:asciiTheme="majorHAnsi" w:eastAsiaTheme="minorEastAsia" w:hAnsiTheme="majorHAnsi" w:cstheme="majorHAnsi"/>
          <w:sz w:val="26"/>
          <w:szCs w:val="26"/>
        </w:rPr>
        <w:t xml:space="preserve"> So sánh Grad-CAM hai lớp trên cùng một ảnh X-quang tràn dịch màng phổi (00000591_012.png, GT: Effusion). (a) Grad-CAM lớp Bình thường. (b) Grad-CAM lớp Tràn dịch màng phổi.</w:t>
      </w:r>
    </w:p>
    <w:p w14:paraId="14B88842" w14:textId="77777777" w:rsidR="00D9000C" w:rsidRPr="00D9000C" w:rsidRDefault="00D9000C" w:rsidP="00766F58">
      <w:pPr>
        <w:tabs>
          <w:tab w:val="left" w:pos="3372"/>
        </w:tabs>
        <w:spacing w:line="26" w:lineRule="atLeast"/>
        <w:ind w:firstLine="540"/>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Hình 14 trình bày kết quả Grad-CAM cho cả hai lớp trên một ảnh X-quang có tràn dịch màng phổi thực sự:</w:t>
      </w:r>
    </w:p>
    <w:p w14:paraId="06501423" w14:textId="77777777" w:rsidR="00D9000C" w:rsidRPr="00D9000C" w:rsidRDefault="00D9000C" w:rsidP="00766F58">
      <w:pPr>
        <w:numPr>
          <w:ilvl w:val="0"/>
          <w:numId w:val="20"/>
        </w:numPr>
        <w:tabs>
          <w:tab w:val="left" w:pos="3372"/>
        </w:tabs>
        <w:spacing w:line="26" w:lineRule="atLeast"/>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Ở Hình 14(a), Grad-CAM lớp Bình thường cho thấy activation tập trung tại vùng trên cùng của ảnh (vùng cổ/vai) với xác suất 0.0%, đây là vùng không liên quan đến tràn dịch. Điều này cho thấy mô hình không tìm thấy đặc trưng bình thường trong ảnh này và buộc phải nhìn ra ngoài vùng phổi.</w:t>
      </w:r>
    </w:p>
    <w:p w14:paraId="4921331E" w14:textId="77777777" w:rsidR="00D9000C" w:rsidRPr="00D9000C" w:rsidRDefault="00D9000C" w:rsidP="00766F58">
      <w:pPr>
        <w:numPr>
          <w:ilvl w:val="0"/>
          <w:numId w:val="20"/>
        </w:numPr>
        <w:tabs>
          <w:tab w:val="left" w:pos="3372"/>
        </w:tabs>
        <w:spacing w:line="26" w:lineRule="atLeast"/>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Ở Hình 14(b), Grad-CAM lớp Tràn dịch cho thấy activation tập trung mạnh tại vùng đáy phổi phải với độ tin cậy 100.0% — đúng với vị trí dịch tích tụ điển hình. Bounding box khoanh vùng chính xác khu vực có dịch.</w:t>
      </w:r>
    </w:p>
    <w:p w14:paraId="19B2ECC7" w14:textId="77777777" w:rsidR="00D9000C" w:rsidRPr="00766F58" w:rsidRDefault="00D9000C" w:rsidP="00766F58">
      <w:pPr>
        <w:tabs>
          <w:tab w:val="left" w:pos="3372"/>
        </w:tabs>
        <w:spacing w:line="26" w:lineRule="atLeast"/>
        <w:ind w:firstLine="540"/>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Sự tương phản giữa hai heatmap trong Hình 14 một lần nữa khẳng định mô hình phân biệt đúng đắn đặc trưng của từng lớp: khi phát hiện tràn dịch với độ tin cậy tuyệt đối, mô hình đồng thời không nhận diện được bất kỳ đặc trưng bình thường nào tại vùng phổi, phù hợp hoàn toàn với nhãn thực tế.</w:t>
      </w:r>
    </w:p>
    <w:p w14:paraId="0567AA44" w14:textId="510229D6" w:rsidR="00D9000C" w:rsidRPr="00766F58" w:rsidRDefault="00D9000C" w:rsidP="00766F58">
      <w:pPr>
        <w:tabs>
          <w:tab w:val="left" w:pos="3372"/>
        </w:tabs>
        <w:spacing w:line="26" w:lineRule="atLeast"/>
        <w:jc w:val="both"/>
        <w:rPr>
          <w:rFonts w:asciiTheme="majorHAnsi" w:eastAsiaTheme="minorEastAsia" w:hAnsiTheme="majorHAnsi" w:cstheme="majorHAnsi"/>
          <w:b/>
          <w:bCs/>
          <w:sz w:val="26"/>
          <w:szCs w:val="26"/>
        </w:rPr>
      </w:pPr>
      <w:r w:rsidRPr="00766F58">
        <w:rPr>
          <w:rFonts w:asciiTheme="majorHAnsi" w:eastAsiaTheme="minorEastAsia" w:hAnsiTheme="majorHAnsi" w:cstheme="majorHAnsi"/>
          <w:b/>
          <w:bCs/>
          <w:sz w:val="26"/>
          <w:szCs w:val="26"/>
        </w:rPr>
        <w:t>5. Kết luận</w:t>
      </w:r>
    </w:p>
    <w:p w14:paraId="38ED0318" w14:textId="77777777" w:rsidR="00D9000C" w:rsidRPr="00D9000C" w:rsidRDefault="00D9000C" w:rsidP="00766F58">
      <w:pPr>
        <w:tabs>
          <w:tab w:val="left" w:pos="3372"/>
        </w:tabs>
        <w:spacing w:line="26" w:lineRule="atLeast"/>
        <w:ind w:firstLine="540"/>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Nghiên cứu này đã đề xuất và triển khai một hệ thống phân loại tự động tràn dịch màng phổi dựa trên ảnh X-quang ngực sử dụng mạng nơ-ron tích chập VGG19 kết hợp với kỹ thuật trực quan hóa Grad-CAM. Mô hình được xây dựng trên nền tảng transfer learning từ VGG19 pre-trained ImageNet, với các điều chỉnh phù hợp ở phần đầu ra bao gồm lớp Global Average Pooling và các lớp Fully Connected được thiết kế lại cho bài toán phân loại nhị phân.</w:t>
      </w:r>
    </w:p>
    <w:p w14:paraId="779C7CAB" w14:textId="6A4A6B3A" w:rsidR="00D9000C" w:rsidRPr="00D9000C" w:rsidRDefault="00D9000C" w:rsidP="00766F58">
      <w:pPr>
        <w:tabs>
          <w:tab w:val="left" w:pos="3372"/>
        </w:tabs>
        <w:spacing w:line="26" w:lineRule="atLeast"/>
        <w:ind w:firstLine="540"/>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 xml:space="preserve">Kết quả đánh giá trên tập dữ liệu ChestX-ray14 với 2.500 ảnh X-quang cho thấy mô hình đạt hiệu suất khả quan: độ chính xác 84.40%, độ nhạy  82.40%, độ đặc hiệu 86.40% và AUC-ROC đạt 0.9194 trên tập kiểm tra. Đặc biệt, giá trị AUC-ROC 0.9194 cho thấy mô hình có khả năng phân biệt tốt giữa ảnh X-quang bình thường và ảnh có </w:t>
      </w:r>
      <w:r w:rsidRPr="00D9000C">
        <w:rPr>
          <w:rFonts w:asciiTheme="majorHAnsi" w:eastAsiaTheme="minorEastAsia" w:hAnsiTheme="majorHAnsi" w:cstheme="majorHAnsi"/>
          <w:sz w:val="26"/>
          <w:szCs w:val="26"/>
        </w:rPr>
        <w:lastRenderedPageBreak/>
        <w:t>tràn dịch màng phổi, đạt mức “</w:t>
      </w:r>
      <w:r w:rsidR="005A7AFF" w:rsidRPr="005A7AFF">
        <w:rPr>
          <w:rFonts w:asciiTheme="majorHAnsi" w:eastAsiaTheme="minorEastAsia" w:hAnsiTheme="majorHAnsi" w:cstheme="majorHAnsi"/>
          <w:sz w:val="26"/>
          <w:szCs w:val="26"/>
        </w:rPr>
        <w:t>xuất sắc</w:t>
      </w:r>
      <w:r w:rsidRPr="00D9000C">
        <w:rPr>
          <w:rFonts w:asciiTheme="majorHAnsi" w:eastAsiaTheme="minorEastAsia" w:hAnsiTheme="majorHAnsi" w:cstheme="majorHAnsi"/>
          <w:sz w:val="26"/>
          <w:szCs w:val="26"/>
        </w:rPr>
        <w:t>” theo tiêu chuẩn đánh giá trong y tế. Sự tương đồng giữa kết quả trên tập validation và tập test (chênh lệch dưới 6% trên tất cả các chỉ số) xác nhận rằng mô hình có khả năng tổng quát hóa tốt trên dữ liệu chưa từng thấy.</w:t>
      </w:r>
    </w:p>
    <w:p w14:paraId="49679ADD" w14:textId="32914094" w:rsidR="00D9000C" w:rsidRPr="00D9000C" w:rsidRDefault="00D9000C" w:rsidP="00766F58">
      <w:pPr>
        <w:tabs>
          <w:tab w:val="left" w:pos="3372"/>
        </w:tabs>
        <w:spacing w:line="26" w:lineRule="atLeast"/>
        <w:ind w:firstLine="540"/>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Kỹ thuật Grad-CAM được tích hợp vào mô hình đã chứng minh hiệu quả trong việc diễn giải cơ chế ra quyết định của mạng nơ-ron. Các bản đồ nhiệt (heatmap) được tạo ra cho thấy mô hình tập trung đúng vào vùng đáy phổi, góc sườn hoành và đường cong meniscus khi phát hiện tràn dịch màng phổi - đây chính là các dấu hiệu lâm sàng đặc trưng mà các bác sĩ X-quang thường sử dụng để chẩn đoán. Điều này không chỉ xác nhận tính tin cậy của mô hình mà còn đóng góp vào mục tiêu xây dựng các hệ thống AI có thể giải thích được, vốn là yếu tố quan trọng trong các ứng dụng y tế.</w:t>
      </w:r>
    </w:p>
    <w:p w14:paraId="26ACFC1C" w14:textId="77777777" w:rsidR="00D9000C" w:rsidRPr="00D9000C" w:rsidRDefault="00D9000C" w:rsidP="00766F58">
      <w:pPr>
        <w:tabs>
          <w:tab w:val="left" w:pos="3372"/>
        </w:tabs>
        <w:spacing w:line="26" w:lineRule="atLeast"/>
        <w:ind w:firstLine="540"/>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Tuy nhiên, nghiên cứu vẫn còn một số hạn chế cần được khắc phục trong tương lai. Thứ nhất, quy mô dữ liệu sử dụng còn tương đối nhỏ (2.500 ảnh) so với tiềm năng của tập dữ liệu ChestX-ray14 gốc, có thể ảnh hưởng đến khả năng học của mô hình. Thứ hai, mô hình hiện tại chỉ thực hiện phân loại nhị phân (tràn dịch màng phổi và bình thường), chưa mở rộng sang phát hiện đồng thời nhiều bệnh lý phổi khác. Thứ ba, hiệu suất mô hình có thể chưa đạt mức tối ưu do giới hạn về tài nguyên tính toán và thời gian huấn luyện.</w:t>
      </w:r>
    </w:p>
    <w:p w14:paraId="55508042" w14:textId="77777777" w:rsidR="00D9000C" w:rsidRPr="00D9000C" w:rsidRDefault="00D9000C" w:rsidP="00766F58">
      <w:pPr>
        <w:tabs>
          <w:tab w:val="left" w:pos="3372"/>
        </w:tabs>
        <w:spacing w:line="26" w:lineRule="atLeast"/>
        <w:ind w:firstLine="540"/>
        <w:jc w:val="both"/>
        <w:rPr>
          <w:rFonts w:asciiTheme="majorHAnsi" w:eastAsiaTheme="minorEastAsia" w:hAnsiTheme="majorHAnsi" w:cstheme="majorHAnsi"/>
          <w:sz w:val="26"/>
          <w:szCs w:val="26"/>
        </w:rPr>
      </w:pPr>
      <w:r w:rsidRPr="00D9000C">
        <w:rPr>
          <w:rFonts w:asciiTheme="majorHAnsi" w:eastAsiaTheme="minorEastAsia" w:hAnsiTheme="majorHAnsi" w:cstheme="majorHAnsi"/>
          <w:sz w:val="26"/>
          <w:szCs w:val="26"/>
        </w:rPr>
        <w:t>Hướng phát triển trong tương lai bao gồm: mở rộng tập dữ liệu huấn luyện để cải thiện độ chính xác và khả năng tổng quát hóa của mô hình; khám phá các kiến trúc mạng tiên tiến hơn như EfficientNet, DenseNet hoặc các mô hình kết hợp CNN-Transformer nhằm nâng cao hiệu suất phân loại; mở rộng sang bài toán phân loại đa lớp để phát hiện đồng thời nhiều bệnh lý phổi; và tích hợp hệ thống vào ứng dụng web hoặc di động nhằm hỗ trợ chẩn đoán lâm sàng thực tế, đặc biệt tại các cơ sở y tế có nguồn lực hạn chế. Nhìn chung, kết quả của nghiên cứu này cho thấy tiềm năng lớn của học sâu trong hỗ trợ phát hiện tràn dịch màng phổi, mở ra hướng ứng dụng thực tiễn trong lĩnh vực chẩn đoán hình ảnh y khoa.</w:t>
      </w:r>
    </w:p>
    <w:p w14:paraId="320D6593" w14:textId="77777777" w:rsidR="00D9000C" w:rsidRPr="00D9000C" w:rsidRDefault="00D9000C" w:rsidP="00A0535D">
      <w:pPr>
        <w:tabs>
          <w:tab w:val="left" w:pos="3372"/>
        </w:tabs>
        <w:spacing w:line="26" w:lineRule="atLeast"/>
        <w:jc w:val="both"/>
        <w:rPr>
          <w:rFonts w:asciiTheme="majorHAnsi" w:eastAsiaTheme="minorEastAsia" w:hAnsiTheme="majorHAnsi" w:cstheme="majorHAnsi"/>
          <w:b/>
          <w:bCs/>
          <w:sz w:val="26"/>
          <w:szCs w:val="26"/>
        </w:rPr>
      </w:pPr>
    </w:p>
    <w:p w14:paraId="1F73F923" w14:textId="77777777" w:rsidR="00A52591" w:rsidRPr="00A0535D" w:rsidRDefault="00A52591" w:rsidP="00A0535D">
      <w:pPr>
        <w:tabs>
          <w:tab w:val="left" w:pos="3372"/>
        </w:tabs>
        <w:spacing w:line="26" w:lineRule="atLeast"/>
        <w:ind w:firstLine="540"/>
        <w:jc w:val="both"/>
        <w:rPr>
          <w:rFonts w:asciiTheme="majorHAnsi" w:eastAsiaTheme="minorEastAsia" w:hAnsiTheme="majorHAnsi" w:cstheme="majorHAnsi"/>
          <w:sz w:val="26"/>
          <w:szCs w:val="26"/>
        </w:rPr>
      </w:pPr>
    </w:p>
    <w:p w14:paraId="2DEA21F3" w14:textId="77777777" w:rsidR="00620848" w:rsidRPr="00A0535D" w:rsidRDefault="00620848" w:rsidP="00A0535D">
      <w:pPr>
        <w:tabs>
          <w:tab w:val="left" w:pos="3372"/>
        </w:tabs>
        <w:spacing w:line="26" w:lineRule="atLeast"/>
        <w:ind w:firstLine="540"/>
        <w:jc w:val="both"/>
        <w:rPr>
          <w:rFonts w:asciiTheme="majorHAnsi" w:eastAsiaTheme="minorEastAsia" w:hAnsiTheme="majorHAnsi" w:cstheme="majorHAnsi"/>
          <w:sz w:val="26"/>
          <w:szCs w:val="26"/>
        </w:rPr>
      </w:pPr>
    </w:p>
    <w:p w14:paraId="04480363" w14:textId="77777777" w:rsidR="00425B05" w:rsidRPr="00A0535D" w:rsidRDefault="00425B05" w:rsidP="00A0535D">
      <w:pPr>
        <w:tabs>
          <w:tab w:val="left" w:pos="3372"/>
        </w:tabs>
        <w:spacing w:line="26" w:lineRule="atLeast"/>
        <w:jc w:val="both"/>
        <w:rPr>
          <w:rFonts w:asciiTheme="majorHAnsi" w:eastAsiaTheme="minorEastAsia" w:hAnsiTheme="majorHAnsi" w:cstheme="majorHAnsi"/>
          <w:b/>
          <w:bCs/>
          <w:sz w:val="26"/>
          <w:szCs w:val="26"/>
        </w:rPr>
      </w:pPr>
    </w:p>
    <w:p w14:paraId="5EE198E3" w14:textId="77777777" w:rsidR="00BB5153" w:rsidRPr="00A0535D" w:rsidRDefault="00BB5153" w:rsidP="00A0535D">
      <w:pPr>
        <w:tabs>
          <w:tab w:val="left" w:pos="3372"/>
        </w:tabs>
        <w:spacing w:line="26" w:lineRule="atLeast"/>
        <w:jc w:val="both"/>
        <w:rPr>
          <w:rFonts w:asciiTheme="majorHAnsi" w:eastAsiaTheme="minorEastAsia" w:hAnsiTheme="majorHAnsi" w:cstheme="majorHAnsi"/>
          <w:b/>
          <w:bCs/>
          <w:sz w:val="26"/>
          <w:szCs w:val="26"/>
        </w:rPr>
      </w:pPr>
    </w:p>
    <w:p w14:paraId="15FAED36" w14:textId="77777777" w:rsidR="005632F1" w:rsidRPr="00A0535D" w:rsidRDefault="005632F1" w:rsidP="00A0535D">
      <w:pPr>
        <w:tabs>
          <w:tab w:val="left" w:pos="3372"/>
        </w:tabs>
        <w:spacing w:line="26" w:lineRule="atLeast"/>
        <w:ind w:firstLine="540"/>
        <w:jc w:val="both"/>
        <w:rPr>
          <w:rFonts w:asciiTheme="majorHAnsi" w:eastAsiaTheme="minorEastAsia" w:hAnsiTheme="majorHAnsi" w:cstheme="majorHAnsi"/>
          <w:sz w:val="26"/>
          <w:szCs w:val="26"/>
        </w:rPr>
      </w:pPr>
    </w:p>
    <w:p w14:paraId="0DC6370F" w14:textId="77777777" w:rsidR="00165DFB" w:rsidRPr="00A0535D" w:rsidRDefault="00165DFB" w:rsidP="00A0535D">
      <w:pPr>
        <w:tabs>
          <w:tab w:val="left" w:pos="3372"/>
        </w:tabs>
        <w:spacing w:line="26" w:lineRule="atLeast"/>
        <w:ind w:firstLine="540"/>
        <w:jc w:val="both"/>
        <w:rPr>
          <w:rFonts w:asciiTheme="majorHAnsi" w:eastAsiaTheme="minorEastAsia" w:hAnsiTheme="majorHAnsi" w:cstheme="majorHAnsi"/>
          <w:sz w:val="26"/>
          <w:szCs w:val="26"/>
        </w:rPr>
      </w:pPr>
    </w:p>
    <w:p w14:paraId="37567D22" w14:textId="77777777" w:rsidR="00165DFB" w:rsidRPr="00A0535D" w:rsidRDefault="00165DFB" w:rsidP="00A0535D">
      <w:pPr>
        <w:tabs>
          <w:tab w:val="left" w:pos="3372"/>
        </w:tabs>
        <w:spacing w:line="26" w:lineRule="atLeast"/>
        <w:ind w:firstLine="540"/>
        <w:jc w:val="both"/>
        <w:rPr>
          <w:rFonts w:asciiTheme="majorHAnsi" w:eastAsiaTheme="minorEastAsia" w:hAnsiTheme="majorHAnsi" w:cstheme="majorHAnsi"/>
          <w:sz w:val="26"/>
          <w:szCs w:val="26"/>
        </w:rPr>
      </w:pPr>
    </w:p>
    <w:p w14:paraId="74F6A14F" w14:textId="77777777" w:rsidR="00165DFB" w:rsidRPr="00A0535D" w:rsidRDefault="00165DFB" w:rsidP="00A0535D">
      <w:pPr>
        <w:tabs>
          <w:tab w:val="left" w:pos="3372"/>
        </w:tabs>
        <w:spacing w:line="26" w:lineRule="atLeast"/>
        <w:ind w:firstLine="540"/>
        <w:jc w:val="both"/>
        <w:rPr>
          <w:rFonts w:asciiTheme="majorHAnsi" w:eastAsiaTheme="minorEastAsia" w:hAnsiTheme="majorHAnsi" w:cstheme="majorHAnsi"/>
          <w:sz w:val="26"/>
          <w:szCs w:val="26"/>
        </w:rPr>
      </w:pPr>
    </w:p>
    <w:p w14:paraId="15EDD6DE" w14:textId="77777777" w:rsidR="00165DFB" w:rsidRPr="00A0535D" w:rsidRDefault="00165DFB" w:rsidP="00A0535D">
      <w:pPr>
        <w:tabs>
          <w:tab w:val="left" w:pos="3372"/>
        </w:tabs>
        <w:spacing w:line="26" w:lineRule="atLeast"/>
        <w:ind w:firstLine="540"/>
        <w:jc w:val="both"/>
        <w:rPr>
          <w:rFonts w:asciiTheme="majorHAnsi" w:eastAsiaTheme="minorEastAsia" w:hAnsiTheme="majorHAnsi" w:cstheme="majorHAnsi"/>
          <w:sz w:val="26"/>
          <w:szCs w:val="26"/>
        </w:rPr>
      </w:pPr>
    </w:p>
    <w:p w14:paraId="36FFDDB2" w14:textId="77777777" w:rsidR="00484CA2" w:rsidRPr="00766F58" w:rsidRDefault="00484CA2" w:rsidP="00A0535D">
      <w:pPr>
        <w:spacing w:line="26" w:lineRule="atLeast"/>
        <w:ind w:firstLine="540"/>
        <w:jc w:val="both"/>
        <w:rPr>
          <w:rFonts w:asciiTheme="majorHAnsi" w:hAnsiTheme="majorHAnsi" w:cstheme="majorHAnsi"/>
          <w:sz w:val="26"/>
          <w:szCs w:val="26"/>
        </w:rPr>
      </w:pPr>
    </w:p>
    <w:p w14:paraId="4E30FC40" w14:textId="77777777" w:rsidR="00484CA2" w:rsidRPr="00A0535D" w:rsidRDefault="00484CA2" w:rsidP="00A0535D">
      <w:pPr>
        <w:spacing w:line="26" w:lineRule="atLeast"/>
        <w:ind w:firstLine="540"/>
        <w:jc w:val="both"/>
        <w:rPr>
          <w:rFonts w:asciiTheme="majorHAnsi" w:hAnsiTheme="majorHAnsi" w:cstheme="majorHAnsi"/>
          <w:sz w:val="26"/>
          <w:szCs w:val="26"/>
        </w:rPr>
      </w:pPr>
    </w:p>
    <w:p w14:paraId="5AE67CDC" w14:textId="77777777" w:rsidR="00484CA2" w:rsidRPr="00A0535D" w:rsidRDefault="00484CA2" w:rsidP="00A0535D">
      <w:pPr>
        <w:spacing w:line="26" w:lineRule="atLeast"/>
        <w:ind w:firstLine="540"/>
        <w:jc w:val="both"/>
        <w:rPr>
          <w:rFonts w:asciiTheme="majorHAnsi" w:hAnsiTheme="majorHAnsi" w:cstheme="majorHAnsi"/>
          <w:sz w:val="26"/>
          <w:szCs w:val="26"/>
        </w:rPr>
      </w:pPr>
    </w:p>
    <w:p w14:paraId="55F3ED0D" w14:textId="0D581A32" w:rsidR="00F53D54" w:rsidRPr="00A0535D" w:rsidRDefault="00B15B1E" w:rsidP="00A0535D">
      <w:pPr>
        <w:spacing w:line="26" w:lineRule="atLeast"/>
        <w:jc w:val="both"/>
        <w:rPr>
          <w:rFonts w:asciiTheme="majorHAnsi" w:hAnsiTheme="majorHAnsi" w:cstheme="majorHAnsi"/>
          <w:b/>
          <w:bCs/>
          <w:sz w:val="26"/>
          <w:szCs w:val="26"/>
        </w:rPr>
      </w:pPr>
      <w:r w:rsidRPr="00A0535D">
        <w:rPr>
          <w:rFonts w:asciiTheme="majorHAnsi" w:hAnsiTheme="majorHAnsi" w:cstheme="majorHAnsi"/>
          <w:b/>
          <w:bCs/>
          <w:sz w:val="26"/>
          <w:szCs w:val="26"/>
        </w:rPr>
        <w:t>TÀI LIỆU THAM KHẢO</w:t>
      </w:r>
    </w:p>
    <w:p w14:paraId="69E9A397" w14:textId="6D50ECEF" w:rsidR="00646298" w:rsidRPr="00A0535D" w:rsidRDefault="00583508"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[1]</w:t>
      </w:r>
      <w:r w:rsidR="008D595E" w:rsidRPr="00A0535D">
        <w:rPr>
          <w:rFonts w:asciiTheme="majorHAnsi" w:hAnsiTheme="majorHAnsi" w:cstheme="majorHAnsi"/>
          <w:sz w:val="26"/>
          <w:szCs w:val="26"/>
        </w:rPr>
        <w:t xml:space="preserve"> P. Rajpurkar, J. Irvin, K. Zhu, et al., “CheXNet: Radiologist-Level Pneumonia Detection on Chest X-Rays,” arXiv preprint arXiv:1711.05225, Nov. 2017.</w:t>
      </w:r>
    </w:p>
    <w:p w14:paraId="107A47AD" w14:textId="49329B43" w:rsidR="008D595E" w:rsidRPr="00A0535D" w:rsidRDefault="008D595E"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w:t>
      </w:r>
      <w:r w:rsidRPr="00A0535D">
        <w:rPr>
          <w:rFonts w:asciiTheme="majorHAnsi" w:hAnsiTheme="majorHAnsi" w:cstheme="majorHAnsi"/>
          <w:sz w:val="26"/>
          <w:szCs w:val="26"/>
          <w:lang w:val="en-US"/>
        </w:rPr>
        <w:t>2</w:t>
      </w:r>
      <w:r w:rsidRPr="00A0535D">
        <w:rPr>
          <w:rFonts w:asciiTheme="majorHAnsi" w:hAnsiTheme="majorHAnsi" w:cstheme="majorHAnsi"/>
          <w:sz w:val="26"/>
          <w:szCs w:val="26"/>
        </w:rPr>
        <w:t xml:space="preserve">] L. Yao, E. Poblenz, D. Dagunts, B. Covington, D. Bernard, and K. Lyman, “Learning to Diagnose from Scratch by Exploiting Dependencies among Labels,” </w:t>
      </w:r>
      <w:r w:rsidRPr="00A0535D">
        <w:rPr>
          <w:rFonts w:asciiTheme="majorHAnsi" w:hAnsiTheme="majorHAnsi" w:cstheme="majorHAnsi"/>
          <w:i/>
          <w:iCs/>
          <w:sz w:val="26"/>
          <w:szCs w:val="26"/>
        </w:rPr>
        <w:t>arXiv preprint arXiv:1710.10501</w:t>
      </w:r>
      <w:r w:rsidRPr="00A0535D">
        <w:rPr>
          <w:rFonts w:asciiTheme="majorHAnsi" w:hAnsiTheme="majorHAnsi" w:cstheme="majorHAnsi"/>
          <w:sz w:val="26"/>
          <w:szCs w:val="26"/>
        </w:rPr>
        <w:t>, Oct. 2017.</w:t>
      </w:r>
    </w:p>
    <w:p w14:paraId="0BB5384D" w14:textId="77777777" w:rsidR="008D595E" w:rsidRPr="00A0535D" w:rsidRDefault="008D595E"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[3] X. Wang, Y. Peng, L. Lu, Z. Lu, M. Bagheri, and R. M. Summers, “ChestX-ray8: Hospital-Scale Chest X-ray Database and Benchmarks on Weakly-Supervised Classification and Localization of Common Thorax Diseases,” IEEE CVPR, pp. 3462–3471, 2018.</w:t>
      </w:r>
    </w:p>
    <w:p w14:paraId="423D8F4E" w14:textId="09514BAA" w:rsidR="008D595E" w:rsidRPr="00A0535D" w:rsidRDefault="008D595E"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[4] J. Irvin, P. Rajpurkar, M. Ko, et al., “CheXpert: A Large Chest Radiograph Dataset with Uncertainty Labels and Expert Comparison,” Proc. AAAI Conf. Artif. Intell., vol. 33, pp. 590–597, 201</w:t>
      </w:r>
      <w:r w:rsidRPr="00A0535D">
        <w:rPr>
          <w:rFonts w:asciiTheme="majorHAnsi" w:hAnsiTheme="majorHAnsi" w:cstheme="majorHAnsi"/>
          <w:sz w:val="26"/>
          <w:szCs w:val="26"/>
          <w:lang w:val="en-US"/>
        </w:rPr>
        <w:t>8</w:t>
      </w:r>
      <w:r w:rsidRPr="00A0535D">
        <w:rPr>
          <w:rFonts w:asciiTheme="majorHAnsi" w:hAnsiTheme="majorHAnsi" w:cstheme="majorHAnsi"/>
          <w:sz w:val="26"/>
          <w:szCs w:val="26"/>
        </w:rPr>
        <w:t>.</w:t>
      </w:r>
    </w:p>
    <w:p w14:paraId="2C1684CC" w14:textId="008A8705" w:rsidR="008D595E" w:rsidRPr="00A0535D" w:rsidRDefault="008D595E"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[5] Z. Li, C. Wang, M. Han, et al., “Thoracic Disease Identification and Localization with Limited Supervision,” IEEE CVPR, pp. 8290–8299, 2018.</w:t>
      </w:r>
    </w:p>
    <w:p w14:paraId="46D28533" w14:textId="77777777" w:rsidR="00F53D54" w:rsidRPr="00A0535D" w:rsidRDefault="00F53D54"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[6] Y. Zhang, H. Wang, and X. Liu, “Attention-Based Deep Learning Model for Thoracic Disease Classification on Chest X-ray Images,” Computers in Biology and Medicine, vol. 134, 2021.</w:t>
      </w:r>
    </w:p>
    <w:p w14:paraId="154CCC99" w14:textId="77777777" w:rsidR="00F53D54" w:rsidRPr="00A0535D" w:rsidRDefault="00F53D54"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[7] Y. Tang, Y. Tang, M. Han, et al., “Automated Abnormality Classification of Chest Radiographs Using Deep Convolutional Neural Networks,” NPJ Digital Medicine, vol. 4, no. 1, 2021.</w:t>
      </w:r>
    </w:p>
    <w:p w14:paraId="3E51BF9B" w14:textId="77777777" w:rsidR="00F53D54" w:rsidRPr="00A0535D" w:rsidRDefault="00F53D54"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[8] S. Huang, Z. Lin, and Y. Wu, “Multi-Label Classification of Chest X-Ray Images Using Spatial and Contextual Features,” IEEE Access, vol. 9, pp. 2021.</w:t>
      </w:r>
    </w:p>
    <w:p w14:paraId="515F4D4E" w14:textId="77777777" w:rsidR="00F53D54" w:rsidRPr="00A0535D" w:rsidRDefault="00F53D54"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[9] Y. Zhou, L. Chen, and H. Liu, “Multi-Label Chest X-ray Classification Using Attention-Based Deep Neural Networks,” Biomedical Signal Processing and Control, vol. 84, 2023.</w:t>
      </w:r>
    </w:p>
    <w:p w14:paraId="50258D37" w14:textId="77777777" w:rsidR="00F53D54" w:rsidRPr="00A0535D" w:rsidRDefault="00F53D54"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[10] M. Rahman and M. Hossain, “Transfer Learning-Based Deep CNN for Automated Chest X-ray Disease Classification,” Diagnostics, vol. 13, no. 4, 2023.</w:t>
      </w:r>
    </w:p>
    <w:p w14:paraId="4BA755B0" w14:textId="77777777" w:rsidR="00F53D54" w:rsidRPr="00A0535D" w:rsidRDefault="00F53D54"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[11] R. Singh, A. Kumar, and C. Patel, “Deep Learning Approach for Thoracic Disease Detection from Chest X-ray Images,” Computers in Biology and Medicine, vol. 168, 2024.</w:t>
      </w:r>
    </w:p>
    <w:p w14:paraId="6D8F318D" w14:textId="77777777" w:rsidR="00F53D54" w:rsidRPr="00A0535D" w:rsidRDefault="00F53D54"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[12] S. Albahli, A. Alyami, and A. Alqahtani, “Hybrid CNN–Transformer Model for Automated Chest X-ray Disease Diagnosis,” IEEE Access, vol. 12, 2024.</w:t>
      </w:r>
    </w:p>
    <w:p w14:paraId="097FF769" w14:textId="77777777" w:rsidR="00F53D54" w:rsidRPr="00A0535D" w:rsidRDefault="00F53D54" w:rsidP="00A0535D">
      <w:pPr>
        <w:spacing w:line="26" w:lineRule="atLeast"/>
        <w:ind w:firstLine="540"/>
        <w:jc w:val="both"/>
        <w:rPr>
          <w:rFonts w:asciiTheme="majorHAnsi" w:hAnsiTheme="majorHAnsi" w:cstheme="majorHAnsi"/>
          <w:sz w:val="26"/>
          <w:szCs w:val="26"/>
        </w:rPr>
      </w:pPr>
      <w:r w:rsidRPr="00A0535D">
        <w:rPr>
          <w:rFonts w:asciiTheme="majorHAnsi" w:hAnsiTheme="majorHAnsi" w:cstheme="majorHAnsi"/>
          <w:sz w:val="26"/>
          <w:szCs w:val="26"/>
        </w:rPr>
        <w:t>[13] A. Kumar, B. Singh, and C. Patel, “A Portable IoT-Based Health Monitoring Framework Using ESP32 for Isolated and Home-Based Patient Care,” International Journal of Research in Engineering, Science and Management, vol. 7, no. 5, pp. 45–52, May 2025.</w:t>
      </w:r>
    </w:p>
    <w:p w14:paraId="0D433B1C" w14:textId="77777777" w:rsidR="00F53D54" w:rsidRPr="00A0535D" w:rsidRDefault="00F53D54"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lastRenderedPageBreak/>
        <w:t>[14] A. E. W. Johnson, T. J. Pollard, and R. G. Mark, “Transformer-Based Deep Learning Models for Automated Chest X-ray Interpretation,” Nature Digital Medicine, vol. 8, 2025.</w:t>
      </w:r>
    </w:p>
    <w:p w14:paraId="7207E7EE" w14:textId="5A34CF4B" w:rsidR="001C3A49" w:rsidRPr="00A0535D" w:rsidRDefault="001C3A49"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rPr>
        <w:t xml:space="preserve">[15] National Institutes of Health Clinical Center, “NIH Chest X-ray Dataset,” Kaggle, 2017. [Online]. </w:t>
      </w:r>
    </w:p>
    <w:p w14:paraId="052D24EE" w14:textId="5F8FB47F" w:rsidR="000A5D52" w:rsidRDefault="000A5D52" w:rsidP="00A0535D">
      <w:pPr>
        <w:spacing w:line="26" w:lineRule="atLeast"/>
        <w:ind w:firstLine="540"/>
        <w:jc w:val="both"/>
        <w:rPr>
          <w:rFonts w:asciiTheme="majorHAnsi" w:hAnsiTheme="majorHAnsi" w:cstheme="majorHAnsi"/>
          <w:sz w:val="26"/>
          <w:szCs w:val="26"/>
          <w:lang w:val="en-US"/>
        </w:rPr>
      </w:pPr>
      <w:r w:rsidRPr="00A0535D">
        <w:rPr>
          <w:rFonts w:asciiTheme="majorHAnsi" w:hAnsiTheme="majorHAnsi" w:cstheme="majorHAnsi"/>
          <w:sz w:val="26"/>
          <w:szCs w:val="26"/>
          <w:lang w:val="en-US"/>
        </w:rPr>
        <w:t xml:space="preserve">[16] </w:t>
      </w:r>
      <w:r w:rsidRPr="00A0535D">
        <w:rPr>
          <w:rFonts w:asciiTheme="majorHAnsi" w:hAnsiTheme="majorHAnsi" w:cstheme="majorHAnsi"/>
          <w:sz w:val="26"/>
          <w:szCs w:val="26"/>
        </w:rPr>
        <w:t>K. Simonyan and A. Zisserman, “Very deep convolutional networks for large-scale image recognition,” in 3rd International Conference on Learning Representations, ICLR 2015 - Conference Track Proceedings, Sep. 2015</w:t>
      </w:r>
    </w:p>
    <w:p w14:paraId="639BF155" w14:textId="611ECDF5" w:rsidR="00766F58" w:rsidRPr="00766F58" w:rsidRDefault="00766F58" w:rsidP="00A0535D">
      <w:pPr>
        <w:spacing w:line="26" w:lineRule="atLeast"/>
        <w:ind w:firstLine="540"/>
        <w:jc w:val="both"/>
        <w:rPr>
          <w:rFonts w:asciiTheme="majorHAnsi" w:hAnsiTheme="majorHAnsi" w:cstheme="majorHAnsi"/>
          <w:sz w:val="26"/>
          <w:szCs w:val="26"/>
          <w:lang w:val="en-US"/>
        </w:rPr>
      </w:pPr>
      <w:r w:rsidRPr="00766F58">
        <w:rPr>
          <w:rFonts w:asciiTheme="majorHAnsi" w:hAnsiTheme="majorHAnsi" w:cstheme="majorHAnsi"/>
          <w:sz w:val="26"/>
          <w:szCs w:val="26"/>
        </w:rPr>
        <w:t>[17] O. Stephen, M. Sain, U. J. Maduh, and D. U. Jeong, “An Efficient Deep Learning Approach to Pneumonia Classification in Healthcare,” J. Healthc. Eng., vol. 2019, 2019, doi: 10.1155/2019/4180949.</w:t>
      </w:r>
    </w:p>
    <w:p w14:paraId="0D8BE6E0" w14:textId="77777777" w:rsidR="00F53D54" w:rsidRPr="00A0535D" w:rsidRDefault="00F53D54" w:rsidP="00A0535D">
      <w:pPr>
        <w:spacing w:line="26" w:lineRule="atLeast"/>
        <w:ind w:firstLine="360"/>
        <w:jc w:val="both"/>
        <w:rPr>
          <w:rFonts w:asciiTheme="majorHAnsi" w:hAnsiTheme="majorHAnsi" w:cstheme="majorHAnsi"/>
          <w:sz w:val="26"/>
          <w:szCs w:val="26"/>
        </w:rPr>
      </w:pPr>
    </w:p>
    <w:p w14:paraId="2D317C77" w14:textId="77777777" w:rsidR="00F53D54" w:rsidRPr="00A0535D" w:rsidRDefault="00F53D54" w:rsidP="00A0535D">
      <w:pPr>
        <w:spacing w:line="26" w:lineRule="atLeast"/>
        <w:ind w:firstLine="360"/>
        <w:jc w:val="both"/>
        <w:rPr>
          <w:rFonts w:asciiTheme="majorHAnsi" w:hAnsiTheme="majorHAnsi" w:cstheme="majorHAnsi"/>
          <w:sz w:val="26"/>
          <w:szCs w:val="26"/>
        </w:rPr>
      </w:pPr>
    </w:p>
    <w:p w14:paraId="7ECBAEF0" w14:textId="77777777" w:rsidR="00F53D54" w:rsidRPr="00A0535D" w:rsidRDefault="00F53D54" w:rsidP="00A0535D">
      <w:pPr>
        <w:spacing w:line="26" w:lineRule="atLeast"/>
        <w:ind w:firstLine="360"/>
        <w:jc w:val="both"/>
        <w:rPr>
          <w:rFonts w:asciiTheme="majorHAnsi" w:hAnsiTheme="majorHAnsi" w:cstheme="majorHAnsi"/>
          <w:sz w:val="26"/>
          <w:szCs w:val="26"/>
        </w:rPr>
      </w:pPr>
    </w:p>
    <w:p w14:paraId="456A53F2" w14:textId="77777777" w:rsidR="008D595E" w:rsidRPr="00A0535D" w:rsidRDefault="008D595E" w:rsidP="00A0535D">
      <w:pPr>
        <w:spacing w:line="26" w:lineRule="atLeast"/>
        <w:ind w:firstLine="360"/>
        <w:jc w:val="both"/>
        <w:rPr>
          <w:rFonts w:asciiTheme="majorHAnsi" w:hAnsiTheme="majorHAnsi" w:cstheme="majorHAnsi"/>
          <w:sz w:val="26"/>
          <w:szCs w:val="26"/>
          <w:lang w:val="en-US"/>
        </w:rPr>
      </w:pPr>
    </w:p>
    <w:p w14:paraId="1025419F" w14:textId="5F5658E8" w:rsidR="00646298" w:rsidRPr="00A0535D" w:rsidRDefault="00646298" w:rsidP="00A0535D">
      <w:pPr>
        <w:spacing w:line="26" w:lineRule="atLeast"/>
        <w:ind w:firstLine="360"/>
        <w:jc w:val="both"/>
        <w:rPr>
          <w:rFonts w:asciiTheme="majorHAnsi" w:hAnsiTheme="majorHAnsi" w:cstheme="majorHAnsi"/>
          <w:sz w:val="26"/>
          <w:szCs w:val="26"/>
        </w:rPr>
      </w:pPr>
    </w:p>
    <w:p w14:paraId="1EF5217B" w14:textId="77777777" w:rsidR="00646298" w:rsidRPr="00A0535D" w:rsidRDefault="00646298" w:rsidP="00A0535D">
      <w:pPr>
        <w:spacing w:line="26" w:lineRule="atLeast"/>
        <w:rPr>
          <w:rFonts w:asciiTheme="majorHAnsi" w:hAnsiTheme="majorHAnsi" w:cstheme="majorHAnsi"/>
          <w:b/>
          <w:bCs/>
          <w:sz w:val="26"/>
          <w:szCs w:val="26"/>
        </w:rPr>
      </w:pPr>
    </w:p>
    <w:p w14:paraId="69F9E37E" w14:textId="77777777" w:rsidR="00F5398C" w:rsidRPr="00A0535D" w:rsidRDefault="00F5398C" w:rsidP="00A0535D">
      <w:pPr>
        <w:spacing w:line="26" w:lineRule="atLeast"/>
        <w:rPr>
          <w:rFonts w:asciiTheme="majorHAnsi" w:hAnsiTheme="majorHAnsi" w:cstheme="majorHAnsi"/>
          <w:b/>
          <w:bCs/>
          <w:sz w:val="26"/>
          <w:szCs w:val="26"/>
        </w:rPr>
      </w:pPr>
    </w:p>
    <w:sectPr w:rsidR="00F5398C" w:rsidRPr="00A0535D">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39B9D3" w14:textId="77777777" w:rsidR="00BA0FFB" w:rsidRDefault="00BA0FFB" w:rsidP="00646298">
      <w:pPr>
        <w:spacing w:after="0" w:line="240" w:lineRule="auto"/>
      </w:pPr>
      <w:r>
        <w:separator/>
      </w:r>
    </w:p>
  </w:endnote>
  <w:endnote w:type="continuationSeparator" w:id="0">
    <w:p w14:paraId="70C89CF1" w14:textId="77777777" w:rsidR="00BA0FFB" w:rsidRDefault="00BA0FFB" w:rsidP="006462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A3"/>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A3"/>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CEC4A" w14:textId="77777777" w:rsidR="005A7AFF" w:rsidRDefault="005A7AFF">
    <w:pPr>
      <w:pStyle w:val="Footer"/>
      <w:spacing w:before="96" w:after="9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8429606"/>
      <w:docPartObj>
        <w:docPartGallery w:val="Page Numbers (Bottom of Page)"/>
        <w:docPartUnique/>
      </w:docPartObj>
    </w:sdtPr>
    <w:sdtEndPr>
      <w:rPr>
        <w:noProof/>
      </w:rPr>
    </w:sdtEndPr>
    <w:sdtContent>
      <w:p w14:paraId="05ADDF58" w14:textId="77777777" w:rsidR="005A7AFF" w:rsidRDefault="005A7AFF" w:rsidP="00CA6228">
        <w:pPr>
          <w:pStyle w:val="Footer"/>
          <w:pBdr>
            <w:top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7A5DDD60" w14:textId="77777777" w:rsidR="005A7AFF" w:rsidRDefault="005A7AFF">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8CDE1" w14:textId="77777777" w:rsidR="005A7AFF" w:rsidRDefault="005A7AFF">
    <w:pPr>
      <w:pStyle w:val="Footer"/>
      <w:spacing w:before="96" w:after="9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CE65FF" w14:textId="77777777" w:rsidR="00BA0FFB" w:rsidRDefault="00BA0FFB" w:rsidP="00646298">
      <w:pPr>
        <w:spacing w:after="0" w:line="240" w:lineRule="auto"/>
      </w:pPr>
      <w:r>
        <w:separator/>
      </w:r>
    </w:p>
  </w:footnote>
  <w:footnote w:type="continuationSeparator" w:id="0">
    <w:p w14:paraId="2E62B13F" w14:textId="77777777" w:rsidR="00BA0FFB" w:rsidRDefault="00BA0FFB" w:rsidP="006462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77FC6" w14:textId="77777777" w:rsidR="005A7AFF" w:rsidRDefault="005A7AFF">
    <w:pPr>
      <w:pStyle w:val="Header"/>
      <w:spacing w:before="96" w:after="9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9B0" w14:textId="77777777" w:rsidR="005A7AFF" w:rsidRPr="005A7E89" w:rsidRDefault="005A7AFF" w:rsidP="00CA6228">
    <w:pPr>
      <w:pStyle w:val="Header"/>
      <w:spacing w:before="96" w:after="96"/>
      <w:ind w:left="142" w:firstLine="28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51D36"/>
    <w:multiLevelType w:val="multilevel"/>
    <w:tmpl w:val="9CC0F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E06792C"/>
    <w:multiLevelType w:val="multilevel"/>
    <w:tmpl w:val="9F8A2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FB22CA"/>
    <w:multiLevelType w:val="multilevel"/>
    <w:tmpl w:val="AEE06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E194E"/>
    <w:multiLevelType w:val="multilevel"/>
    <w:tmpl w:val="D1925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947FD3"/>
    <w:multiLevelType w:val="multilevel"/>
    <w:tmpl w:val="0DEA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70548"/>
    <w:multiLevelType w:val="multilevel"/>
    <w:tmpl w:val="7F460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C35BD9"/>
    <w:multiLevelType w:val="multilevel"/>
    <w:tmpl w:val="D420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931B8"/>
    <w:multiLevelType w:val="multilevel"/>
    <w:tmpl w:val="37D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723088"/>
    <w:multiLevelType w:val="multilevel"/>
    <w:tmpl w:val="1576D2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81B055E"/>
    <w:multiLevelType w:val="multilevel"/>
    <w:tmpl w:val="433CD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DD4B6E"/>
    <w:multiLevelType w:val="multilevel"/>
    <w:tmpl w:val="EF4CE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8163AC"/>
    <w:multiLevelType w:val="multilevel"/>
    <w:tmpl w:val="FCC4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EA54E81"/>
    <w:multiLevelType w:val="multilevel"/>
    <w:tmpl w:val="CFC65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A19FB"/>
    <w:multiLevelType w:val="multilevel"/>
    <w:tmpl w:val="DF567C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2D245C"/>
    <w:multiLevelType w:val="multilevel"/>
    <w:tmpl w:val="31B2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535EB5"/>
    <w:multiLevelType w:val="multilevel"/>
    <w:tmpl w:val="31A8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E10064"/>
    <w:multiLevelType w:val="multilevel"/>
    <w:tmpl w:val="6EA2A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A01E4C"/>
    <w:multiLevelType w:val="multilevel"/>
    <w:tmpl w:val="12EC3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F22711"/>
    <w:multiLevelType w:val="multilevel"/>
    <w:tmpl w:val="E8E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537B5"/>
    <w:multiLevelType w:val="multilevel"/>
    <w:tmpl w:val="922ACDEA"/>
    <w:lvl w:ilvl="0">
      <w:start w:val="1"/>
      <w:numFmt w:val="bullet"/>
      <w:lvlText w:val=""/>
      <w:lvlJc w:val="left"/>
      <w:pPr>
        <w:tabs>
          <w:tab w:val="num" w:pos="900"/>
        </w:tabs>
        <w:ind w:left="900" w:hanging="360"/>
      </w:pPr>
      <w:rPr>
        <w:rFonts w:ascii="Symbol" w:hAnsi="Symbol" w:hint="default"/>
        <w:sz w:val="20"/>
      </w:rPr>
    </w:lvl>
    <w:lvl w:ilvl="1" w:tentative="1">
      <w:start w:val="1"/>
      <w:numFmt w:val="bullet"/>
      <w:lvlText w:val="o"/>
      <w:lvlJc w:val="left"/>
      <w:pPr>
        <w:tabs>
          <w:tab w:val="num" w:pos="1620"/>
        </w:tabs>
        <w:ind w:left="1620" w:hanging="360"/>
      </w:pPr>
      <w:rPr>
        <w:rFonts w:ascii="Courier New" w:hAnsi="Courier New" w:hint="default"/>
        <w:sz w:val="20"/>
      </w:rPr>
    </w:lvl>
    <w:lvl w:ilvl="2" w:tentative="1">
      <w:start w:val="1"/>
      <w:numFmt w:val="bullet"/>
      <w:lvlText w:val=""/>
      <w:lvlJc w:val="left"/>
      <w:pPr>
        <w:tabs>
          <w:tab w:val="num" w:pos="2340"/>
        </w:tabs>
        <w:ind w:left="2340" w:hanging="360"/>
      </w:pPr>
      <w:rPr>
        <w:rFonts w:ascii="Wingdings" w:hAnsi="Wingdings" w:hint="default"/>
        <w:sz w:val="20"/>
      </w:rPr>
    </w:lvl>
    <w:lvl w:ilvl="3" w:tentative="1">
      <w:start w:val="1"/>
      <w:numFmt w:val="bullet"/>
      <w:lvlText w:val=""/>
      <w:lvlJc w:val="left"/>
      <w:pPr>
        <w:tabs>
          <w:tab w:val="num" w:pos="3060"/>
        </w:tabs>
        <w:ind w:left="3060" w:hanging="360"/>
      </w:pPr>
      <w:rPr>
        <w:rFonts w:ascii="Wingdings" w:hAnsi="Wingdings" w:hint="default"/>
        <w:sz w:val="20"/>
      </w:rPr>
    </w:lvl>
    <w:lvl w:ilvl="4" w:tentative="1">
      <w:start w:val="1"/>
      <w:numFmt w:val="bullet"/>
      <w:lvlText w:val=""/>
      <w:lvlJc w:val="left"/>
      <w:pPr>
        <w:tabs>
          <w:tab w:val="num" w:pos="3780"/>
        </w:tabs>
        <w:ind w:left="3780" w:hanging="360"/>
      </w:pPr>
      <w:rPr>
        <w:rFonts w:ascii="Wingdings" w:hAnsi="Wingdings" w:hint="default"/>
        <w:sz w:val="20"/>
      </w:rPr>
    </w:lvl>
    <w:lvl w:ilvl="5" w:tentative="1">
      <w:start w:val="1"/>
      <w:numFmt w:val="bullet"/>
      <w:lvlText w:val=""/>
      <w:lvlJc w:val="left"/>
      <w:pPr>
        <w:tabs>
          <w:tab w:val="num" w:pos="4500"/>
        </w:tabs>
        <w:ind w:left="4500" w:hanging="360"/>
      </w:pPr>
      <w:rPr>
        <w:rFonts w:ascii="Wingdings" w:hAnsi="Wingdings" w:hint="default"/>
        <w:sz w:val="20"/>
      </w:rPr>
    </w:lvl>
    <w:lvl w:ilvl="6" w:tentative="1">
      <w:start w:val="1"/>
      <w:numFmt w:val="bullet"/>
      <w:lvlText w:val=""/>
      <w:lvlJc w:val="left"/>
      <w:pPr>
        <w:tabs>
          <w:tab w:val="num" w:pos="5220"/>
        </w:tabs>
        <w:ind w:left="5220" w:hanging="360"/>
      </w:pPr>
      <w:rPr>
        <w:rFonts w:ascii="Wingdings" w:hAnsi="Wingdings" w:hint="default"/>
        <w:sz w:val="20"/>
      </w:rPr>
    </w:lvl>
    <w:lvl w:ilvl="7" w:tentative="1">
      <w:start w:val="1"/>
      <w:numFmt w:val="bullet"/>
      <w:lvlText w:val=""/>
      <w:lvlJc w:val="left"/>
      <w:pPr>
        <w:tabs>
          <w:tab w:val="num" w:pos="5940"/>
        </w:tabs>
        <w:ind w:left="5940" w:hanging="360"/>
      </w:pPr>
      <w:rPr>
        <w:rFonts w:ascii="Wingdings" w:hAnsi="Wingdings" w:hint="default"/>
        <w:sz w:val="20"/>
      </w:rPr>
    </w:lvl>
    <w:lvl w:ilvl="8" w:tentative="1">
      <w:start w:val="1"/>
      <w:numFmt w:val="bullet"/>
      <w:lvlText w:val=""/>
      <w:lvlJc w:val="left"/>
      <w:pPr>
        <w:tabs>
          <w:tab w:val="num" w:pos="6660"/>
        </w:tabs>
        <w:ind w:left="6660" w:hanging="360"/>
      </w:pPr>
      <w:rPr>
        <w:rFonts w:ascii="Wingdings" w:hAnsi="Wingdings" w:hint="default"/>
        <w:sz w:val="20"/>
      </w:rPr>
    </w:lvl>
  </w:abstractNum>
  <w:num w:numId="1" w16cid:durableId="2144809408">
    <w:abstractNumId w:val="19"/>
  </w:num>
  <w:num w:numId="2" w16cid:durableId="1940529847">
    <w:abstractNumId w:val="17"/>
  </w:num>
  <w:num w:numId="3" w16cid:durableId="602420228">
    <w:abstractNumId w:val="7"/>
  </w:num>
  <w:num w:numId="4" w16cid:durableId="1803687703">
    <w:abstractNumId w:val="16"/>
  </w:num>
  <w:num w:numId="5" w16cid:durableId="234364227">
    <w:abstractNumId w:val="0"/>
  </w:num>
  <w:num w:numId="6" w16cid:durableId="2085373261">
    <w:abstractNumId w:val="2"/>
  </w:num>
  <w:num w:numId="7" w16cid:durableId="896625225">
    <w:abstractNumId w:val="15"/>
  </w:num>
  <w:num w:numId="8" w16cid:durableId="1215047473">
    <w:abstractNumId w:val="5"/>
  </w:num>
  <w:num w:numId="9" w16cid:durableId="2012677261">
    <w:abstractNumId w:val="9"/>
  </w:num>
  <w:num w:numId="10" w16cid:durableId="257716769">
    <w:abstractNumId w:val="8"/>
  </w:num>
  <w:num w:numId="11" w16cid:durableId="1439988776">
    <w:abstractNumId w:val="10"/>
  </w:num>
  <w:num w:numId="12" w16cid:durableId="236717301">
    <w:abstractNumId w:val="14"/>
  </w:num>
  <w:num w:numId="13" w16cid:durableId="212037783">
    <w:abstractNumId w:val="13"/>
  </w:num>
  <w:num w:numId="14" w16cid:durableId="11762447">
    <w:abstractNumId w:val="1"/>
  </w:num>
  <w:num w:numId="15" w16cid:durableId="192813492">
    <w:abstractNumId w:val="11"/>
  </w:num>
  <w:num w:numId="16" w16cid:durableId="1519083114">
    <w:abstractNumId w:val="12"/>
  </w:num>
  <w:num w:numId="17" w16cid:durableId="971327343">
    <w:abstractNumId w:val="18"/>
  </w:num>
  <w:num w:numId="18" w16cid:durableId="50620026">
    <w:abstractNumId w:val="4"/>
  </w:num>
  <w:num w:numId="19" w16cid:durableId="860974651">
    <w:abstractNumId w:val="6"/>
  </w:num>
  <w:num w:numId="20" w16cid:durableId="393622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298"/>
    <w:rsid w:val="00054707"/>
    <w:rsid w:val="000614E1"/>
    <w:rsid w:val="000678B6"/>
    <w:rsid w:val="000A5D52"/>
    <w:rsid w:val="00122E55"/>
    <w:rsid w:val="00152AAF"/>
    <w:rsid w:val="00165DFB"/>
    <w:rsid w:val="00186F75"/>
    <w:rsid w:val="001C3A49"/>
    <w:rsid w:val="001C60E9"/>
    <w:rsid w:val="00220DB5"/>
    <w:rsid w:val="003076CD"/>
    <w:rsid w:val="003A2BB6"/>
    <w:rsid w:val="003B1E8F"/>
    <w:rsid w:val="00425B05"/>
    <w:rsid w:val="00434A20"/>
    <w:rsid w:val="00444C27"/>
    <w:rsid w:val="00484CA2"/>
    <w:rsid w:val="00487E60"/>
    <w:rsid w:val="004B399A"/>
    <w:rsid w:val="004C2652"/>
    <w:rsid w:val="005632F1"/>
    <w:rsid w:val="00563493"/>
    <w:rsid w:val="0057787C"/>
    <w:rsid w:val="00583508"/>
    <w:rsid w:val="005A7AFF"/>
    <w:rsid w:val="005F62DF"/>
    <w:rsid w:val="00602506"/>
    <w:rsid w:val="00620848"/>
    <w:rsid w:val="00646298"/>
    <w:rsid w:val="00683775"/>
    <w:rsid w:val="006B3184"/>
    <w:rsid w:val="006E5F80"/>
    <w:rsid w:val="00766F58"/>
    <w:rsid w:val="00773FDF"/>
    <w:rsid w:val="008A60ED"/>
    <w:rsid w:val="008A6E96"/>
    <w:rsid w:val="008D595E"/>
    <w:rsid w:val="009350ED"/>
    <w:rsid w:val="00940312"/>
    <w:rsid w:val="009A1BDA"/>
    <w:rsid w:val="00A0535D"/>
    <w:rsid w:val="00A27370"/>
    <w:rsid w:val="00A47DD5"/>
    <w:rsid w:val="00A52591"/>
    <w:rsid w:val="00A75826"/>
    <w:rsid w:val="00A827BE"/>
    <w:rsid w:val="00B15B1E"/>
    <w:rsid w:val="00B51A43"/>
    <w:rsid w:val="00B71F23"/>
    <w:rsid w:val="00BA0FFB"/>
    <w:rsid w:val="00BB5153"/>
    <w:rsid w:val="00BC20F5"/>
    <w:rsid w:val="00BD2618"/>
    <w:rsid w:val="00BF0EE4"/>
    <w:rsid w:val="00C71B57"/>
    <w:rsid w:val="00C73F12"/>
    <w:rsid w:val="00C92E99"/>
    <w:rsid w:val="00D742D7"/>
    <w:rsid w:val="00D75DA5"/>
    <w:rsid w:val="00D9000C"/>
    <w:rsid w:val="00E027D6"/>
    <w:rsid w:val="00E20B60"/>
    <w:rsid w:val="00E26196"/>
    <w:rsid w:val="00E41198"/>
    <w:rsid w:val="00E86B63"/>
    <w:rsid w:val="00EA0098"/>
    <w:rsid w:val="00EB64E3"/>
    <w:rsid w:val="00EF0752"/>
    <w:rsid w:val="00EF3678"/>
    <w:rsid w:val="00EF7DE2"/>
    <w:rsid w:val="00F505EF"/>
    <w:rsid w:val="00F5398C"/>
    <w:rsid w:val="00F53D54"/>
    <w:rsid w:val="00F5763F"/>
    <w:rsid w:val="00FC51F6"/>
    <w:rsid w:val="00FC77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5941C"/>
  <w15:chartTrackingRefBased/>
  <w15:docId w15:val="{70C2B077-5A9B-4D21-95D9-E6385D2C2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62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62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62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62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62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62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62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62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62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62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62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62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62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62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62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62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62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6298"/>
    <w:rPr>
      <w:rFonts w:eastAsiaTheme="majorEastAsia" w:cstheme="majorBidi"/>
      <w:color w:val="272727" w:themeColor="text1" w:themeTint="D8"/>
    </w:rPr>
  </w:style>
  <w:style w:type="paragraph" w:styleId="Title">
    <w:name w:val="Title"/>
    <w:basedOn w:val="Normal"/>
    <w:next w:val="Normal"/>
    <w:link w:val="TitleChar"/>
    <w:uiPriority w:val="10"/>
    <w:qFormat/>
    <w:rsid w:val="006462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62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62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62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6298"/>
    <w:pPr>
      <w:spacing w:before="160"/>
      <w:jc w:val="center"/>
    </w:pPr>
    <w:rPr>
      <w:i/>
      <w:iCs/>
      <w:color w:val="404040" w:themeColor="text1" w:themeTint="BF"/>
    </w:rPr>
  </w:style>
  <w:style w:type="character" w:customStyle="1" w:styleId="QuoteChar">
    <w:name w:val="Quote Char"/>
    <w:basedOn w:val="DefaultParagraphFont"/>
    <w:link w:val="Quote"/>
    <w:uiPriority w:val="29"/>
    <w:rsid w:val="00646298"/>
    <w:rPr>
      <w:i/>
      <w:iCs/>
      <w:color w:val="404040" w:themeColor="text1" w:themeTint="BF"/>
    </w:rPr>
  </w:style>
  <w:style w:type="paragraph" w:styleId="ListParagraph">
    <w:name w:val="List Paragraph"/>
    <w:basedOn w:val="Normal"/>
    <w:uiPriority w:val="34"/>
    <w:qFormat/>
    <w:rsid w:val="00646298"/>
    <w:pPr>
      <w:ind w:left="720"/>
      <w:contextualSpacing/>
    </w:pPr>
  </w:style>
  <w:style w:type="character" w:styleId="IntenseEmphasis">
    <w:name w:val="Intense Emphasis"/>
    <w:basedOn w:val="DefaultParagraphFont"/>
    <w:uiPriority w:val="21"/>
    <w:qFormat/>
    <w:rsid w:val="00646298"/>
    <w:rPr>
      <w:i/>
      <w:iCs/>
      <w:color w:val="0F4761" w:themeColor="accent1" w:themeShade="BF"/>
    </w:rPr>
  </w:style>
  <w:style w:type="paragraph" w:styleId="IntenseQuote">
    <w:name w:val="Intense Quote"/>
    <w:basedOn w:val="Normal"/>
    <w:next w:val="Normal"/>
    <w:link w:val="IntenseQuoteChar"/>
    <w:uiPriority w:val="30"/>
    <w:qFormat/>
    <w:rsid w:val="006462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6298"/>
    <w:rPr>
      <w:i/>
      <w:iCs/>
      <w:color w:val="0F4761" w:themeColor="accent1" w:themeShade="BF"/>
    </w:rPr>
  </w:style>
  <w:style w:type="character" w:styleId="IntenseReference">
    <w:name w:val="Intense Reference"/>
    <w:basedOn w:val="DefaultParagraphFont"/>
    <w:uiPriority w:val="32"/>
    <w:qFormat/>
    <w:rsid w:val="00646298"/>
    <w:rPr>
      <w:b/>
      <w:bCs/>
      <w:smallCaps/>
      <w:color w:val="0F4761" w:themeColor="accent1" w:themeShade="BF"/>
      <w:spacing w:val="5"/>
    </w:rPr>
  </w:style>
  <w:style w:type="paragraph" w:styleId="Header">
    <w:name w:val="header"/>
    <w:basedOn w:val="Normal"/>
    <w:link w:val="HeaderChar"/>
    <w:uiPriority w:val="99"/>
    <w:unhideWhenUsed/>
    <w:rsid w:val="00646298"/>
    <w:pPr>
      <w:tabs>
        <w:tab w:val="center" w:pos="4513"/>
        <w:tab w:val="right" w:pos="9026"/>
      </w:tabs>
      <w:spacing w:after="0" w:line="240" w:lineRule="auto"/>
    </w:pPr>
  </w:style>
  <w:style w:type="character" w:customStyle="1" w:styleId="HeaderChar">
    <w:name w:val="Header Char"/>
    <w:basedOn w:val="DefaultParagraphFont"/>
    <w:link w:val="Header"/>
    <w:uiPriority w:val="99"/>
    <w:rsid w:val="00646298"/>
  </w:style>
  <w:style w:type="paragraph" w:styleId="Footer">
    <w:name w:val="footer"/>
    <w:basedOn w:val="Normal"/>
    <w:link w:val="FooterChar"/>
    <w:uiPriority w:val="99"/>
    <w:unhideWhenUsed/>
    <w:rsid w:val="00646298"/>
    <w:pPr>
      <w:tabs>
        <w:tab w:val="center" w:pos="4513"/>
        <w:tab w:val="right" w:pos="9026"/>
      </w:tabs>
      <w:spacing w:after="0" w:line="240" w:lineRule="auto"/>
    </w:pPr>
  </w:style>
  <w:style w:type="character" w:customStyle="1" w:styleId="FooterChar">
    <w:name w:val="Footer Char"/>
    <w:basedOn w:val="DefaultParagraphFont"/>
    <w:link w:val="Footer"/>
    <w:uiPriority w:val="99"/>
    <w:rsid w:val="00646298"/>
  </w:style>
  <w:style w:type="character" w:styleId="Hyperlink">
    <w:name w:val="Hyperlink"/>
    <w:basedOn w:val="DefaultParagraphFont"/>
    <w:uiPriority w:val="99"/>
    <w:unhideWhenUsed/>
    <w:rsid w:val="001C3A49"/>
    <w:rPr>
      <w:color w:val="467886" w:themeColor="hyperlink"/>
      <w:u w:val="single"/>
    </w:rPr>
  </w:style>
  <w:style w:type="character" w:styleId="UnresolvedMention">
    <w:name w:val="Unresolved Mention"/>
    <w:basedOn w:val="DefaultParagraphFont"/>
    <w:uiPriority w:val="99"/>
    <w:semiHidden/>
    <w:unhideWhenUsed/>
    <w:rsid w:val="001C3A49"/>
    <w:rPr>
      <w:color w:val="605E5C"/>
      <w:shd w:val="clear" w:color="auto" w:fill="E1DFDD"/>
    </w:rPr>
  </w:style>
  <w:style w:type="paragraph" w:customStyle="1" w:styleId="font-claude-response-body">
    <w:name w:val="font-claude-response-body"/>
    <w:basedOn w:val="Normal"/>
    <w:rsid w:val="00E41198"/>
    <w:pPr>
      <w:spacing w:before="100" w:beforeAutospacing="1" w:after="100" w:afterAutospacing="1" w:line="240" w:lineRule="auto"/>
    </w:pPr>
    <w:rPr>
      <w:rFonts w:ascii="Times New Roman" w:eastAsia="Times New Roman" w:hAnsi="Times New Roman" w:cs="Times New Roman"/>
      <w:kern w:val="0"/>
      <w:lang w:eastAsia="vi-VN"/>
      <w14:ligatures w14:val="none"/>
    </w:rPr>
  </w:style>
  <w:style w:type="table" w:styleId="TableGrid">
    <w:name w:val="Table Grid"/>
    <w:basedOn w:val="TableNormal"/>
    <w:uiPriority w:val="39"/>
    <w:rsid w:val="00E411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C77AE"/>
    <w:rPr>
      <w:color w:val="666666"/>
    </w:rPr>
  </w:style>
  <w:style w:type="character" w:styleId="Strong">
    <w:name w:val="Strong"/>
    <w:basedOn w:val="DefaultParagraphFont"/>
    <w:uiPriority w:val="22"/>
    <w:qFormat/>
    <w:rsid w:val="003B1E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customXml" Target="../customXml/item3.xml"/><Relationship Id="rId21" Type="http://schemas.openxmlformats.org/officeDocument/2006/relationships/image" Target="media/image7.png"/><Relationship Id="rId34" Type="http://schemas.openxmlformats.org/officeDocument/2006/relationships/image" Target="media/image20.png"/><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image" Target="media/image3.jpeg"/><Relationship Id="rId25" Type="http://schemas.openxmlformats.org/officeDocument/2006/relationships/image" Target="media/image11.png"/><Relationship Id="rId33" Type="http://schemas.openxmlformats.org/officeDocument/2006/relationships/image" Target="media/image19.png"/><Relationship Id="rId2" Type="http://schemas.openxmlformats.org/officeDocument/2006/relationships/customXml" Target="../customXml/item2.xml"/><Relationship Id="rId16" Type="http://schemas.openxmlformats.org/officeDocument/2006/relationships/image" Target="media/image2.jpeg"/><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8.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5.png"/><Relationship Id="rId31" Type="http://schemas.openxmlformats.org/officeDocument/2006/relationships/image" Target="media/image17.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2.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ReferenceId xmlns="9a544018-7c72-4ff8-9275-417094761736"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48B7F64531BF641AB646B88640ED89B" ma:contentTypeVersion="4" ma:contentTypeDescription="Create a new document." ma:contentTypeScope="" ma:versionID="75d2d0ff06bb192b348d4f386019d1f7">
  <xsd:schema xmlns:xsd="http://www.w3.org/2001/XMLSchema" xmlns:xs="http://www.w3.org/2001/XMLSchema" xmlns:p="http://schemas.microsoft.com/office/2006/metadata/properties" xmlns:ns2="9a544018-7c72-4ff8-9275-417094761736" targetNamespace="http://schemas.microsoft.com/office/2006/metadata/properties" ma:root="true" ma:fieldsID="1d263828f9108b321ed7e8f90a9cea6e" ns2:_="">
    <xsd:import namespace="9a544018-7c72-4ff8-9275-417094761736"/>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544018-7c72-4ff8-9275-417094761736"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92C117-F987-4B4B-A450-D0F5CA5F6856}">
  <ds:schemaRefs>
    <ds:schemaRef ds:uri="http://schemas.microsoft.com/office/2006/metadata/properties"/>
    <ds:schemaRef ds:uri="http://schemas.microsoft.com/office/infopath/2007/PartnerControls"/>
    <ds:schemaRef ds:uri="9a544018-7c72-4ff8-9275-417094761736"/>
  </ds:schemaRefs>
</ds:datastoreItem>
</file>

<file path=customXml/itemProps2.xml><?xml version="1.0" encoding="utf-8"?>
<ds:datastoreItem xmlns:ds="http://schemas.openxmlformats.org/officeDocument/2006/customXml" ds:itemID="{EF70231E-44AE-46D3-8A73-E733C39FE72C}">
  <ds:schemaRefs>
    <ds:schemaRef ds:uri="http://schemas.microsoft.com/sharepoint/v3/contenttype/forms"/>
  </ds:schemaRefs>
</ds:datastoreItem>
</file>

<file path=customXml/itemProps3.xml><?xml version="1.0" encoding="utf-8"?>
<ds:datastoreItem xmlns:ds="http://schemas.openxmlformats.org/officeDocument/2006/customXml" ds:itemID="{C235E2FB-DDD8-46AA-B2DD-27644F376C4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a544018-7c72-4ff8-9275-4170947617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348</TotalTime>
  <Pages>23</Pages>
  <Words>7542</Words>
  <Characters>29040</Characters>
  <Application>Microsoft Office Word</Application>
  <DocSecurity>0</DocSecurity>
  <Lines>708</Lines>
  <Paragraphs>345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Huỳnh Minh Thuận</dc:creator>
  <cp:keywords/>
  <dc:description/>
  <cp:lastModifiedBy>Huỳnh Minh Thuận</cp:lastModifiedBy>
  <cp:revision>10</cp:revision>
  <dcterms:created xsi:type="dcterms:W3CDTF">2026-03-04T00:38:00Z</dcterms:created>
  <dcterms:modified xsi:type="dcterms:W3CDTF">2026-03-11T01:41:00Z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0x010100448B7F64531BF641AB646B88640ED89B</vt:lpwstr>
  </property>
</Properties>
</file>