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80"/>
        </w:rPr>
        <w:t>SOC-ify</w:t>
      </w:r>
    </w:p>
    <w:p>
      <w:pPr>
        <w:jc w:val="center"/>
      </w:pPr>
      <w:r>
        <w:rPr>
          <w:color w:val="C23B22"/>
          <w:sz w:val="32"/>
        </w:rPr>
        <w:t>Mini Security Operations Center trên Azure + Elasticsearch</w:t>
      </w:r>
    </w:p>
    <w:p>
      <w:pPr>
        <w:jc w:val="center"/>
      </w:pPr>
      <w:r>
        <w:rPr>
          <w:sz w:val="20"/>
        </w:rPr>
        <w:t>Báo cáo tổng thể dự án  •  Elasticsearch 8.12 + Kibana  •  MIT License</w:t>
      </w:r>
    </w:p>
    <w:p/>
    <w:p>
      <w:pPr>
        <w:pStyle w:val="Heading1"/>
      </w:pPr>
      <w:r>
        <w:rPr>
          <w:color w:val="1F3A5F"/>
        </w:rPr>
        <w:t>1. Tổng quan dự án</w:t>
      </w:r>
    </w:p>
    <w:p>
      <w:r>
        <w:rPr>
          <w:b w:val="0"/>
        </w:rPr>
        <w:t>SOC-ify là một Security Operations Center (SOC) thu nhỏ, có thể tái tạo (reproducible), xây dựng trên một Azure VM phơi bày có chủ đích, với mục tiêu biến log truy cập nginx thành một pipeline giám sát bảo mật hoàn chỉnh: Phát hiện → Triage → Báo cáo (detect → triage → report), kèm dashboard Kibana trực tiếp. Bản nâng cấp mở rộng nguồn sang Windows endpoint (winlogbeat + Sysmon) cho FIM.</w:t>
      </w:r>
    </w:p>
    <w:p>
      <w:r>
        <w:rPr>
          <w:b/>
        </w:rPr>
        <w:t>Điểm đặc biệt: hệ thống hoàn toàn tương thích giấy phép Basic của Elastic (không phụ thuộc các tính năng trả phí như Elastic Security / Watcher).</w:t>
      </w:r>
    </w:p>
    <w:p>
      <w:pPr>
        <w:pStyle w:val="Heading1"/>
      </w:pPr>
      <w:r>
        <w:rPr>
          <w:color w:val="1F3A5F"/>
        </w:rPr>
        <w:t>2. Kiến trúc hệ thống</w:t>
      </w:r>
    </w:p>
    <w:p>
      <w:r>
        <w:rPr>
          <w:b w:val="0"/>
        </w:rPr>
        <w:t>Luồng dữ liệu: Internet → Azure VM → nginx (+ ModSecurity CRS + geo-block VN-only). Filebeat thu thập 3 nguồn log rồi đẩy về Elasticsearch; winlogbeat phía Windows endpoint gửi bổ sung log Security (4663) + Sysmon:</w:t>
      </w:r>
    </w:p>
    <w:p>
      <w:pPr>
        <w:pStyle w:val="ListBullet"/>
      </w:pPr>
      <w:r>
        <w:t>nginx access.log  → index nginx-access-*</w:t>
      </w:r>
    </w:p>
    <w:p>
      <w:pPr>
        <w:pStyle w:val="ListBullet"/>
      </w:pPr>
      <w:r>
        <w:t>UFW firewall log  → index fire-ufw-*</w:t>
      </w:r>
    </w:p>
    <w:p>
      <w:pPr>
        <w:pStyle w:val="ListBullet"/>
      </w:pPr>
      <w:r>
        <w:t>SSH auth log      → index auth-*</w:t>
      </w:r>
    </w:p>
    <w:p>
      <w:pPr>
        <w:pStyle w:val="ListBullet"/>
      </w:pPr>
      <w:r>
        <w:t>Windows endpoint  → winlogbeat-* (Security 4663 + Sysmon/Operational) → R-016/017/018</w:t>
      </w:r>
    </w:p>
    <w:p>
      <w:r>
        <w:rPr>
          <w:b w:val="0"/>
        </w:rPr>
        <w:t>Đường ống xử lý:</w:t>
      </w:r>
    </w:p>
    <w:p>
      <w:pPr>
        <w:pStyle w:val="ListBullet"/>
      </w:pPr>
      <w:r>
        <w:t>Ingest pipeline (nginx-soc-enrich.json) tự phân loại mỗi request thành class tấn công (SQLi, XSS, path traversal, command injection, SSRF, scanner...) kèm severity + confidence.</w:t>
      </w:r>
    </w:p>
    <w:p>
      <w:pPr>
        <w:pStyle w:val="ListBullet"/>
      </w:pPr>
      <w:r>
        <w:t>scripts/apply_rules.py (chạy định kỳ ~10 phút) quét các nguồn, gắn rule ID (R-001…R-019 = 19 rule), ghi findings vào index siem-findings — với key {rule, src_ip, window} ổn định để khử trùng lặp.</w:t>
      </w:r>
    </w:p>
    <w:p>
      <w:pPr>
        <w:pStyle w:val="ListBullet"/>
      </w:pPr>
      <w:r>
        <w:t>triage.py quản lý vòng đời case (open → investigating → escalated → resolved).</w:t>
      </w:r>
    </w:p>
    <w:p>
      <w:pPr>
        <w:pStyle w:val="ListBullet"/>
      </w:pPr>
      <w:r>
        <w:t>daily_report.py tự sinh báo cáo Markdown/HTML hàng ngày.</w:t>
      </w:r>
    </w:p>
    <w:p>
      <w:pPr>
        <w:pStyle w:val="ListBullet"/>
      </w:pPr>
      <w:r>
        <w:t>Kibana dashboard hiển thị findings thành quyết định giám sát.</w:t>
      </w:r>
    </w:p>
    <w:p>
      <w:pPr>
        <w:pStyle w:val="Heading1"/>
      </w:pPr>
      <w:r>
        <w:rPr>
          <w:color w:val="1F3A5F"/>
        </w:rPr>
        <w:t>3. Tính năng chính</w:t>
      </w:r>
    </w:p>
    <w:p>
      <w:pPr>
        <w:pStyle w:val="ListBullet"/>
      </w:pPr>
      <w:r>
        <w:t>Ingest-pipeline enrichment: tự phân loại attack class tự động cho mọi request.</w:t>
      </w:r>
    </w:p>
    <w:p>
      <w:pPr>
        <w:pStyle w:val="ListBullet"/>
      </w:pPr>
      <w:r>
        <w:t>19 detection rules kiểu Sigma, ánh xạ MITRE ATT&amp;CK.</w:t>
      </w:r>
    </w:p>
    <w:p>
      <w:pPr>
        <w:pStyle w:val="ListBullet"/>
      </w:pPr>
      <w:r>
        <w:t>Tương quan đa nguồn: nginx + UFW firewall + SSH auth (R-013/R-014/R-015).</w:t>
      </w:r>
    </w:p>
    <w:p>
      <w:pPr>
        <w:pStyle w:val="ListBullet"/>
      </w:pPr>
      <w:r>
        <w:t>Giám sát Integrity endpoint (FIM): Security 4663 (R-016) + Sysmon FileCreate (R-017, event 11) + Sysmon process-launch — kiểm chứng Startup/persistence (R-018).</w:t>
      </w:r>
    </w:p>
    <w:p>
      <w:pPr>
        <w:pStyle w:val="ListBullet"/>
      </w:pPr>
      <w:r>
        <w:t>Hàng đợi case bền vững (siem-findings) — hết cảnh báo trùng lặp.</w:t>
      </w:r>
    </w:p>
    <w:p>
      <w:pPr>
        <w:pStyle w:val="ListBullet"/>
      </w:pPr>
      <w:r>
        <w:t>Triage workflow + auto false-positive pass.</w:t>
      </w:r>
    </w:p>
    <w:p>
      <w:pPr>
        <w:pStyle w:val="ListBullet"/>
      </w:pPr>
      <w:r>
        <w:t>Dashboard Kibana + báo cáo daily tự động.</w:t>
      </w:r>
    </w:p>
    <w:p>
      <w:pPr>
        <w:pStyle w:val="ListBullet"/>
      </w:pPr>
      <w:r>
        <w:t>Giám sát liên tục qua cron/Task Scheduler.</w:t>
      </w:r>
    </w:p>
    <w:p>
      <w:pPr>
        <w:pStyle w:val="Heading1"/>
      </w:pPr>
      <w:r>
        <w:rPr>
          <w:color w:val="1F3A5F"/>
        </w:rPr>
        <w:t>4. Detection Rules (R-001…R-019)</w:t>
      </w:r>
    </w:p>
    <w:p>
      <w:r>
        <w:rPr>
          <w:b w:val="0"/>
        </w:rPr>
        <w:t>19 rule bao phủ từ chữ ký đơn-request đến tương quan tần suất, chuỗi tấn công, đa nguồn và FIM endpoint. Tất cả ánh xạ MITRE ATT&amp;CK.</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Title</w:t>
            </w:r>
          </w:p>
        </w:tc>
        <w:tc>
          <w:tcPr>
            <w:tcW w:type="dxa" w:w="1728"/>
          </w:tcPr>
          <w:p>
            <w:r>
              <w:rPr>
                <w:b/>
              </w:rPr>
              <w:t>Sev</w:t>
            </w:r>
          </w:p>
        </w:tc>
        <w:tc>
          <w:tcPr>
            <w:tcW w:type="dxa" w:w="1728"/>
          </w:tcPr>
          <w:p>
            <w:r>
              <w:rPr>
                <w:b/>
              </w:rPr>
              <w:t>Class</w:t>
            </w:r>
          </w:p>
        </w:tc>
        <w:tc>
          <w:tcPr>
            <w:tcW w:type="dxa" w:w="1728"/>
          </w:tcPr>
          <w:p>
            <w:r>
              <w:rPr>
                <w:b/>
              </w:rPr>
              <w:t>Source</w:t>
            </w:r>
          </w:p>
        </w:tc>
      </w:tr>
      <w:tr>
        <w:tc>
          <w:tcPr>
            <w:tcW w:type="dxa" w:w="1728"/>
          </w:tcPr>
          <w:p>
            <w:r>
              <w:t>R-001</w:t>
            </w:r>
          </w:p>
        </w:tc>
        <w:tc>
          <w:tcPr>
            <w:tcW w:type="dxa" w:w="1728"/>
          </w:tcPr>
          <w:p>
            <w:r>
              <w:t>SQL Injection - Classic Payload</w:t>
            </w:r>
          </w:p>
        </w:tc>
        <w:tc>
          <w:tcPr>
            <w:tcW w:type="dxa" w:w="1728"/>
          </w:tcPr>
          <w:p>
            <w:r>
              <w:t>HIGH</w:t>
            </w:r>
          </w:p>
        </w:tc>
        <w:tc>
          <w:tcPr>
            <w:tcW w:type="dxa" w:w="1728"/>
          </w:tcPr>
          <w:p>
            <w:r>
              <w:t>sqli</w:t>
            </w:r>
          </w:p>
        </w:tc>
        <w:tc>
          <w:tcPr>
            <w:tcW w:type="dxa" w:w="1728"/>
          </w:tcPr>
          <w:p>
            <w:r>
              <w:t>nginx</w:t>
            </w:r>
          </w:p>
        </w:tc>
      </w:tr>
      <w:tr>
        <w:tc>
          <w:tcPr>
            <w:tcW w:type="dxa" w:w="1728"/>
          </w:tcPr>
          <w:p>
            <w:r>
              <w:t>R-002</w:t>
            </w:r>
          </w:p>
        </w:tc>
        <w:tc>
          <w:tcPr>
            <w:tcW w:type="dxa" w:w="1728"/>
          </w:tcPr>
          <w:p>
            <w:r>
              <w:t>Cross-Site Scripting (XSS) Attempt</w:t>
            </w:r>
          </w:p>
        </w:tc>
        <w:tc>
          <w:tcPr>
            <w:tcW w:type="dxa" w:w="1728"/>
          </w:tcPr>
          <w:p>
            <w:r>
              <w:t>MEDIUM</w:t>
            </w:r>
          </w:p>
        </w:tc>
        <w:tc>
          <w:tcPr>
            <w:tcW w:type="dxa" w:w="1728"/>
          </w:tcPr>
          <w:p>
            <w:r>
              <w:t>xss</w:t>
            </w:r>
          </w:p>
        </w:tc>
        <w:tc>
          <w:tcPr>
            <w:tcW w:type="dxa" w:w="1728"/>
          </w:tcPr>
          <w:p>
            <w:r>
              <w:t>nginx</w:t>
            </w:r>
          </w:p>
        </w:tc>
      </w:tr>
      <w:tr>
        <w:tc>
          <w:tcPr>
            <w:tcW w:type="dxa" w:w="1728"/>
          </w:tcPr>
          <w:p>
            <w:r>
              <w:t>R-003</w:t>
            </w:r>
          </w:p>
        </w:tc>
        <w:tc>
          <w:tcPr>
            <w:tcW w:type="dxa" w:w="1728"/>
          </w:tcPr>
          <w:p>
            <w:r>
              <w:t>Path Traversal / Local File Inclusion</w:t>
            </w:r>
          </w:p>
        </w:tc>
        <w:tc>
          <w:tcPr>
            <w:tcW w:type="dxa" w:w="1728"/>
          </w:tcPr>
          <w:p>
            <w:r>
              <w:t>HIGH</w:t>
            </w:r>
          </w:p>
        </w:tc>
        <w:tc>
          <w:tcPr>
            <w:tcW w:type="dxa" w:w="1728"/>
          </w:tcPr>
          <w:p>
            <w:r>
              <w:t>path_traversal</w:t>
            </w:r>
          </w:p>
        </w:tc>
        <w:tc>
          <w:tcPr>
            <w:tcW w:type="dxa" w:w="1728"/>
          </w:tcPr>
          <w:p>
            <w:r>
              <w:t>nginx</w:t>
            </w:r>
          </w:p>
        </w:tc>
      </w:tr>
      <w:tr>
        <w:tc>
          <w:tcPr>
            <w:tcW w:type="dxa" w:w="1728"/>
          </w:tcPr>
          <w:p>
            <w:r>
              <w:t>R-004</w:t>
            </w:r>
          </w:p>
        </w:tc>
        <w:tc>
          <w:tcPr>
            <w:tcW w:type="dxa" w:w="1728"/>
          </w:tcPr>
          <w:p>
            <w:r>
              <w:t>Command Injection Attempt</w:t>
            </w:r>
          </w:p>
        </w:tc>
        <w:tc>
          <w:tcPr>
            <w:tcW w:type="dxa" w:w="1728"/>
          </w:tcPr>
          <w:p>
            <w:r>
              <w:t>CRITICAL</w:t>
            </w:r>
          </w:p>
        </w:tc>
        <w:tc>
          <w:tcPr>
            <w:tcW w:type="dxa" w:w="1728"/>
          </w:tcPr>
          <w:p>
            <w:r>
              <w:t>command_injection</w:t>
            </w:r>
          </w:p>
        </w:tc>
        <w:tc>
          <w:tcPr>
            <w:tcW w:type="dxa" w:w="1728"/>
          </w:tcPr>
          <w:p>
            <w:r>
              <w:t>nginx</w:t>
            </w:r>
          </w:p>
        </w:tc>
      </w:tr>
      <w:tr>
        <w:tc>
          <w:tcPr>
            <w:tcW w:type="dxa" w:w="1728"/>
          </w:tcPr>
          <w:p>
            <w:r>
              <w:t>R-005</w:t>
            </w:r>
          </w:p>
        </w:tc>
        <w:tc>
          <w:tcPr>
            <w:tcW w:type="dxa" w:w="1728"/>
          </w:tcPr>
          <w:p>
            <w:r>
              <w:t>Sensitive File / Source Disclosure</w:t>
            </w:r>
          </w:p>
        </w:tc>
        <w:tc>
          <w:tcPr>
            <w:tcW w:type="dxa" w:w="1728"/>
          </w:tcPr>
          <w:p>
            <w:r>
              <w:t>CRITICAL</w:t>
            </w:r>
          </w:p>
        </w:tc>
        <w:tc>
          <w:tcPr>
            <w:tcW w:type="dxa" w:w="1728"/>
          </w:tcPr>
          <w:p>
            <w:r>
              <w:t>info_disclosure</w:t>
            </w:r>
          </w:p>
        </w:tc>
        <w:tc>
          <w:tcPr>
            <w:tcW w:type="dxa" w:w="1728"/>
          </w:tcPr>
          <w:p>
            <w:r>
              <w:t>nginx</w:t>
            </w:r>
          </w:p>
        </w:tc>
      </w:tr>
      <w:tr>
        <w:tc>
          <w:tcPr>
            <w:tcW w:type="dxa" w:w="1728"/>
          </w:tcPr>
          <w:p>
            <w:r>
              <w:t>R-006</w:t>
            </w:r>
          </w:p>
        </w:tc>
        <w:tc>
          <w:tcPr>
            <w:tcW w:type="dxa" w:w="1728"/>
          </w:tcPr>
          <w:p>
            <w:r>
              <w:t>Server-Side Request Forgery</w:t>
            </w:r>
          </w:p>
        </w:tc>
        <w:tc>
          <w:tcPr>
            <w:tcW w:type="dxa" w:w="1728"/>
          </w:tcPr>
          <w:p>
            <w:r>
              <w:t>HIGH</w:t>
            </w:r>
          </w:p>
        </w:tc>
        <w:tc>
          <w:tcPr>
            <w:tcW w:type="dxa" w:w="1728"/>
          </w:tcPr>
          <w:p>
            <w:r>
              <w:t>ssrf</w:t>
            </w:r>
          </w:p>
        </w:tc>
        <w:tc>
          <w:tcPr>
            <w:tcW w:type="dxa" w:w="1728"/>
          </w:tcPr>
          <w:p>
            <w:r>
              <w:t>nginx</w:t>
            </w:r>
          </w:p>
        </w:tc>
      </w:tr>
      <w:tr>
        <w:tc>
          <w:tcPr>
            <w:tcW w:type="dxa" w:w="1728"/>
          </w:tcPr>
          <w:p>
            <w:r>
              <w:t>R-007</w:t>
            </w:r>
          </w:p>
        </w:tc>
        <w:tc>
          <w:tcPr>
            <w:tcW w:type="dxa" w:w="1728"/>
          </w:tcPr>
          <w:p>
            <w:r>
              <w:t>Vulnerability Scanner User-Agent</w:t>
            </w:r>
          </w:p>
        </w:tc>
        <w:tc>
          <w:tcPr>
            <w:tcW w:type="dxa" w:w="1728"/>
          </w:tcPr>
          <w:p>
            <w:r>
              <w:t>LOW</w:t>
            </w:r>
          </w:p>
        </w:tc>
        <w:tc>
          <w:tcPr>
            <w:tcW w:type="dxa" w:w="1728"/>
          </w:tcPr>
          <w:p>
            <w:r>
              <w:t>scanner</w:t>
            </w:r>
          </w:p>
        </w:tc>
        <w:tc>
          <w:tcPr>
            <w:tcW w:type="dxa" w:w="1728"/>
          </w:tcPr>
          <w:p>
            <w:r>
              <w:t>nginx</w:t>
            </w:r>
          </w:p>
        </w:tc>
      </w:tr>
      <w:tr>
        <w:tc>
          <w:tcPr>
            <w:tcW w:type="dxa" w:w="1728"/>
          </w:tcPr>
          <w:p>
            <w:r>
              <w:t>R-008</w:t>
            </w:r>
          </w:p>
        </w:tc>
        <w:tc>
          <w:tcPr>
            <w:tcW w:type="dxa" w:w="1728"/>
          </w:tcPr>
          <w:p>
            <w:r>
              <w:t>Admin / Management Panel Probe</w:t>
            </w:r>
          </w:p>
        </w:tc>
        <w:tc>
          <w:tcPr>
            <w:tcW w:type="dxa" w:w="1728"/>
          </w:tcPr>
          <w:p>
            <w:r>
              <w:t>MEDIUM</w:t>
            </w:r>
          </w:p>
        </w:tc>
        <w:tc>
          <w:tcPr>
            <w:tcW w:type="dxa" w:w="1728"/>
          </w:tcPr>
          <w:p>
            <w:r>
              <w:t>admin_panel_scan</w:t>
            </w:r>
          </w:p>
        </w:tc>
        <w:tc>
          <w:tcPr>
            <w:tcW w:type="dxa" w:w="1728"/>
          </w:tcPr>
          <w:p>
            <w:r>
              <w:t>nginx</w:t>
            </w:r>
          </w:p>
        </w:tc>
      </w:tr>
      <w:tr>
        <w:tc>
          <w:tcPr>
            <w:tcW w:type="dxa" w:w="1728"/>
          </w:tcPr>
          <w:p>
            <w:r>
              <w:t>R-009</w:t>
            </w:r>
          </w:p>
        </w:tc>
        <w:tc>
          <w:tcPr>
            <w:tcW w:type="dxa" w:w="1728"/>
          </w:tcPr>
          <w:p>
            <w:r>
              <w:t>Authentication Endpoint Scan</w:t>
            </w:r>
          </w:p>
        </w:tc>
        <w:tc>
          <w:tcPr>
            <w:tcW w:type="dxa" w:w="1728"/>
          </w:tcPr>
          <w:p>
            <w:r>
              <w:t>MEDIUM</w:t>
            </w:r>
          </w:p>
        </w:tc>
        <w:tc>
          <w:tcPr>
            <w:tcW w:type="dxa" w:w="1728"/>
          </w:tcPr>
          <w:p>
            <w:r>
              <w:t>auth_scan</w:t>
            </w:r>
          </w:p>
        </w:tc>
        <w:tc>
          <w:tcPr>
            <w:tcW w:type="dxa" w:w="1728"/>
          </w:tcPr>
          <w:p>
            <w:r>
              <w:t>nginx</w:t>
            </w:r>
          </w:p>
        </w:tc>
      </w:tr>
      <w:tr>
        <w:tc>
          <w:tcPr>
            <w:tcW w:type="dxa" w:w="1728"/>
          </w:tcPr>
          <w:p>
            <w:r>
              <w:t>R-010</w:t>
            </w:r>
          </w:p>
        </w:tc>
        <w:tc>
          <w:tcPr>
            <w:tcW w:type="dxa" w:w="1728"/>
          </w:tcPr>
          <w:p>
            <w:r>
              <w:t>Attempted Access from Non-VN Geo (hit geo-block 403)</w:t>
            </w:r>
          </w:p>
        </w:tc>
        <w:tc>
          <w:tcPr>
            <w:tcW w:type="dxa" w:w="1728"/>
          </w:tcPr>
          <w:p>
            <w:r>
              <w:t>LOW</w:t>
            </w:r>
          </w:p>
        </w:tc>
        <w:tc>
          <w:tcPr>
            <w:tcW w:type="dxa" w:w="1728"/>
          </w:tcPr>
          <w:p>
            <w:r>
              <w:t>geoblock_bypass</w:t>
            </w:r>
          </w:p>
        </w:tc>
        <w:tc>
          <w:tcPr>
            <w:tcW w:type="dxa" w:w="1728"/>
          </w:tcPr>
          <w:p>
            <w:r>
              <w:t>nginx</w:t>
            </w:r>
          </w:p>
        </w:tc>
      </w:tr>
      <w:tr>
        <w:tc>
          <w:tcPr>
            <w:tcW w:type="dxa" w:w="1728"/>
          </w:tcPr>
          <w:p>
            <w:r>
              <w:t>R-011</w:t>
            </w:r>
          </w:p>
        </w:tc>
        <w:tc>
          <w:tcPr>
            <w:tcW w:type="dxa" w:w="1728"/>
          </w:tcPr>
          <w:p>
            <w:r>
              <w:t>High Request Rate - Single Source (Scan / Brute-force)</w:t>
            </w:r>
          </w:p>
        </w:tc>
        <w:tc>
          <w:tcPr>
            <w:tcW w:type="dxa" w:w="1728"/>
          </w:tcPr>
          <w:p>
            <w:r>
              <w:t>MEDIUM</w:t>
            </w:r>
          </w:p>
        </w:tc>
        <w:tc>
          <w:tcPr>
            <w:tcW w:type="dxa" w:w="1728"/>
          </w:tcPr>
          <w:p>
            <w:r>
              <w:t>transverse_freq</w:t>
            </w:r>
          </w:p>
        </w:tc>
        <w:tc>
          <w:tcPr>
            <w:tcW w:type="dxa" w:w="1728"/>
          </w:tcPr>
          <w:p>
            <w:r>
              <w:t>nginx-access-*</w:t>
            </w:r>
          </w:p>
        </w:tc>
      </w:tr>
      <w:tr>
        <w:tc>
          <w:tcPr>
            <w:tcW w:type="dxa" w:w="1728"/>
          </w:tcPr>
          <w:p>
            <w:r>
              <w:t>R-012</w:t>
            </w:r>
          </w:p>
        </w:tc>
        <w:tc>
          <w:tcPr>
            <w:tcW w:type="dxa" w:w="1728"/>
          </w:tcPr>
          <w:p>
            <w:r>
              <w:t>Potential Attack Chain (Persistent Source)</w:t>
            </w:r>
          </w:p>
        </w:tc>
        <w:tc>
          <w:tcPr>
            <w:tcW w:type="dxa" w:w="1728"/>
          </w:tcPr>
          <w:p>
            <w:r>
              <w:t>HIGH</w:t>
            </w:r>
          </w:p>
        </w:tc>
        <w:tc>
          <w:tcPr>
            <w:tcW w:type="dxa" w:w="1728"/>
          </w:tcPr>
          <w:p>
            <w:r>
              <w:t>attack_chain</w:t>
            </w:r>
          </w:p>
        </w:tc>
        <w:tc>
          <w:tcPr>
            <w:tcW w:type="dxa" w:w="1728"/>
          </w:tcPr>
          <w:p>
            <w:r>
              <w:t>nginx-access-*</w:t>
            </w:r>
          </w:p>
        </w:tc>
      </w:tr>
      <w:tr>
        <w:tc>
          <w:tcPr>
            <w:tcW w:type="dxa" w:w="1728"/>
          </w:tcPr>
          <w:p>
            <w:r>
              <w:t>R-013</w:t>
            </w:r>
          </w:p>
        </w:tc>
        <w:tc>
          <w:tcPr>
            <w:tcW w:type="dxa" w:w="1728"/>
          </w:tcPr>
          <w:p>
            <w:r>
              <w:t>Firewall+Web Correlation - Multi-Layer Attacker</w:t>
            </w:r>
          </w:p>
        </w:tc>
        <w:tc>
          <w:tcPr>
            <w:tcW w:type="dxa" w:w="1728"/>
          </w:tcPr>
          <w:p>
            <w:r>
              <w:t>MEDIUM</w:t>
            </w:r>
          </w:p>
        </w:tc>
        <w:tc>
          <w:tcPr>
            <w:tcW w:type="dxa" w:w="1728"/>
          </w:tcPr>
          <w:p>
            <w:r>
              <w:t>cross_source_correlation</w:t>
            </w:r>
          </w:p>
        </w:tc>
        <w:tc>
          <w:tcPr>
            <w:tcW w:type="dxa" w:w="1728"/>
          </w:tcPr>
          <w:p>
            <w:r>
              <w:t>UFW + nginx</w:t>
            </w:r>
          </w:p>
        </w:tc>
      </w:tr>
      <w:tr>
        <w:tc>
          <w:tcPr>
            <w:tcW w:type="dxa" w:w="1728"/>
          </w:tcPr>
          <w:p>
            <w:r>
              <w:t>R-014</w:t>
            </w:r>
          </w:p>
        </w:tc>
        <w:tc>
          <w:tcPr>
            <w:tcW w:type="dxa" w:w="1728"/>
          </w:tcPr>
          <w:p>
            <w:r>
              <w:t>SSH Brute-Force - Repeated Failed Logins</w:t>
            </w:r>
          </w:p>
        </w:tc>
        <w:tc>
          <w:tcPr>
            <w:tcW w:type="dxa" w:w="1728"/>
          </w:tcPr>
          <w:p>
            <w:r>
              <w:t>HIGH</w:t>
            </w:r>
          </w:p>
        </w:tc>
        <w:tc>
          <w:tcPr>
            <w:tcW w:type="dxa" w:w="1728"/>
          </w:tcPr>
          <w:p>
            <w:r>
              <w:t>ssh_bruteforce</w:t>
            </w:r>
          </w:p>
        </w:tc>
        <w:tc>
          <w:tcPr>
            <w:tcW w:type="dxa" w:w="1728"/>
          </w:tcPr>
          <w:p>
            <w:r>
              <w:t>SSH auth</w:t>
            </w:r>
          </w:p>
        </w:tc>
      </w:tr>
      <w:tr>
        <w:tc>
          <w:tcPr>
            <w:tcW w:type="dxa" w:w="1728"/>
          </w:tcPr>
          <w:p>
            <w:r>
              <w:t>R-015</w:t>
            </w:r>
          </w:p>
        </w:tc>
        <w:tc>
          <w:tcPr>
            <w:tcW w:type="dxa" w:w="1728"/>
          </w:tcPr>
          <w:p>
            <w:r>
              <w:t>SSH Cross-Source Correlation - Host+Network Attacker</w:t>
            </w:r>
          </w:p>
        </w:tc>
        <w:tc>
          <w:tcPr>
            <w:tcW w:type="dxa" w:w="1728"/>
          </w:tcPr>
          <w:p>
            <w:r>
              <w:t>MEDIUM</w:t>
            </w:r>
          </w:p>
        </w:tc>
        <w:tc>
          <w:tcPr>
            <w:tcW w:type="dxa" w:w="1728"/>
          </w:tcPr>
          <w:p>
            <w:r>
              <w:t>ssh_cross_source</w:t>
            </w:r>
          </w:p>
        </w:tc>
        <w:tc>
          <w:tcPr>
            <w:tcW w:type="dxa" w:w="1728"/>
          </w:tcPr>
          <w:p>
            <w:r>
              <w:t>SSH + web/fw</w:t>
            </w:r>
          </w:p>
        </w:tc>
      </w:tr>
      <w:tr>
        <w:tc>
          <w:tcPr>
            <w:tcW w:type="dxa" w:w="1728"/>
          </w:tcPr>
          <w:p>
            <w:r>
              <w:t>R-016</w:t>
            </w:r>
          </w:p>
        </w:tc>
        <w:tc>
          <w:tcPr>
            <w:tcW w:type="dxa" w:w="1728"/>
          </w:tcPr>
          <w:p>
            <w:r>
              <w:t>Sensitive File Modified - Integrity Correlation</w:t>
            </w:r>
          </w:p>
        </w:tc>
        <w:tc>
          <w:tcPr>
            <w:tcW w:type="dxa" w:w="1728"/>
          </w:tcPr>
          <w:p>
            <w:r>
              <w:t>HIGH</w:t>
            </w:r>
          </w:p>
        </w:tc>
        <w:tc>
          <w:tcPr>
            <w:tcW w:type="dxa" w:w="1728"/>
          </w:tcPr>
          <w:p>
            <w:r>
              <w:t>file_integrity</w:t>
            </w:r>
          </w:p>
        </w:tc>
        <w:tc>
          <w:tcPr>
            <w:tcW w:type="dxa" w:w="1728"/>
          </w:tcPr>
          <w:p>
            <w:r>
              <w:t>winlogbeat (4663)</w:t>
            </w:r>
          </w:p>
        </w:tc>
      </w:tr>
      <w:tr>
        <w:tc>
          <w:tcPr>
            <w:tcW w:type="dxa" w:w="1728"/>
          </w:tcPr>
          <w:p>
            <w:r>
              <w:t>R-017</w:t>
            </w:r>
          </w:p>
        </w:tc>
        <w:tc>
          <w:tcPr>
            <w:tcW w:type="dxa" w:w="1728"/>
          </w:tcPr>
          <w:p>
            <w:r>
              <w:t>Sysmon File Created in Sensitive Location</w:t>
            </w:r>
          </w:p>
        </w:tc>
        <w:tc>
          <w:tcPr>
            <w:tcW w:type="dxa" w:w="1728"/>
          </w:tcPr>
          <w:p>
            <w:r>
              <w:t>HIGH</w:t>
            </w:r>
          </w:p>
        </w:tc>
        <w:tc>
          <w:tcPr>
            <w:tcW w:type="dxa" w:w="1728"/>
          </w:tcPr>
          <w:p>
            <w:r>
              <w:t>file_integrity</w:t>
            </w:r>
          </w:p>
        </w:tc>
        <w:tc>
          <w:tcPr>
            <w:tcW w:type="dxa" w:w="1728"/>
          </w:tcPr>
          <w:p>
            <w:r>
              <w:t>winlogbeat (Sysmon evt 11)</w:t>
            </w:r>
          </w:p>
        </w:tc>
      </w:tr>
      <w:tr>
        <w:tc>
          <w:tcPr>
            <w:tcW w:type="dxa" w:w="1728"/>
          </w:tcPr>
          <w:p>
            <w:r>
              <w:t>R-018</w:t>
            </w:r>
          </w:p>
        </w:tc>
        <w:tc>
          <w:tcPr>
            <w:tcW w:type="dxa" w:w="1728"/>
          </w:tcPr>
          <w:p>
            <w:r>
              <w:t>Sysmon Process Launched from Startup Path</w:t>
            </w:r>
          </w:p>
        </w:tc>
        <w:tc>
          <w:tcPr>
            <w:tcW w:type="dxa" w:w="1728"/>
          </w:tcPr>
          <w:p>
            <w:r>
              <w:t>HIGH</w:t>
            </w:r>
          </w:p>
        </w:tc>
        <w:tc>
          <w:tcPr>
            <w:tcW w:type="dxa" w:w="1728"/>
          </w:tcPr>
          <w:p>
            <w:r>
              <w:t>persistence</w:t>
            </w:r>
          </w:p>
        </w:tc>
        <w:tc>
          <w:tcPr>
            <w:tcW w:type="dxa" w:w="1728"/>
          </w:tcPr>
          <w:p>
            <w:r>
              <w:t>winlogbeat (Sysmon evt 1)</w:t>
            </w:r>
          </w:p>
        </w:tc>
      </w:tr>
      <w:tr>
        <w:tc>
          <w:tcPr>
            <w:tcW w:type="dxa" w:w="1728"/>
          </w:tcPr>
          <w:p>
            <w:r>
              <w:t>R-019</w:t>
            </w:r>
          </w:p>
        </w:tc>
        <w:tc>
          <w:tcPr>
            <w:tcW w:type="dxa" w:w="1728"/>
          </w:tcPr>
          <w:p>
            <w:r>
              <w:t>AIDE File Integrity Change - Sensitive Linux Path</w:t>
            </w:r>
          </w:p>
        </w:tc>
        <w:tc>
          <w:tcPr>
            <w:tcW w:type="dxa" w:w="1728"/>
          </w:tcPr>
          <w:p>
            <w:r>
              <w:t>HIGH</w:t>
            </w:r>
          </w:p>
        </w:tc>
        <w:tc>
          <w:tcPr>
            <w:tcW w:type="dxa" w:w="1728"/>
          </w:tcPr>
          <w:p>
            <w:r>
              <w:t>file_integrity</w:t>
            </w:r>
          </w:p>
        </w:tc>
        <w:tc>
          <w:tcPr>
            <w:tcW w:type="dxa" w:w="1728"/>
          </w:tcPr>
          <w:p>
            <w:r/>
          </w:p>
        </w:tc>
      </w:tr>
    </w:tbl>
    <w:p>
      <w:r>
        <w:rPr>
          <w:b w:val="0"/>
        </w:rPr>
      </w:r>
    </w:p>
    <w:p>
      <w:r>
        <w:rPr>
          <w:b w:val="0"/>
        </w:rPr>
        <w:t>Giá trị gia tăng cốt lõi: tương quan — đơn nguồn (R-011/R-012), đa nguồn (R-013/R-015) xuyên nginx + UFW + SSH, và in-host FIM (R-016/017/018) nối nguồn Windows — mà chỉ WAF lớp-7 không cung cấp được.</w:t>
      </w:r>
    </w:p>
    <w:p>
      <w:pPr>
        <w:pStyle w:val="Heading1"/>
      </w:pPr>
      <w:r>
        <w:rPr>
          <w:color w:val="1F3A5F"/>
        </w:rPr>
        <w:t>5. Kibana Dashboard (SOC_OVERVIEW)</w:t>
      </w:r>
    </w:p>
    <w:p>
      <w:r>
        <w:rPr>
          <w:b w:val="0"/>
        </w:rPr>
        <w:t>Dashboard gồm 7 panel kiểu pie/tagcloud (hạn chế render của Kibana 8.12 qua API): Severity, Rule, Attack Class, MITRE Tactic, Status, SSH Top IPs, UFW Top IPs — cửa sổ 24h.</w:t>
      </w:r>
    </w:p>
    <w:p>
      <w:r>
        <w:rPr>
          <w:b/>
        </w:rPr>
        <w:t>Số liệu mẫu (24h gần nhất — cập nhật thủ công; báo cáo không nối ES để chạy offline):</w:t>
      </w:r>
    </w:p>
    <w:p>
      <w:pPr>
        <w:pStyle w:val="ListBullet"/>
      </w:pPr>
      <w:r>
        <w:t>Severity: Mixed nginx + Windows — chiếm ưu thế SSH brute-force (credential-access) và FIM (defense-evasion).</w:t>
      </w:r>
    </w:p>
    <w:p>
      <w:pPr>
        <w:pStyle w:val="ListBullet"/>
      </w:pPr>
      <w:r>
        <w:t>Rule nổi bật từ nginx: R-014 SSH brute-force, R-005 info disclosure, R-008 admin-panel scan; từ endpoint: R-016/R-017 file-integrity.</w:t>
      </w:r>
    </w:p>
    <w:p>
      <w:pPr>
        <w:pStyle w:val="ListBullet"/>
      </w:pPr>
      <w:r>
        <w:t>MITRE Tactic chính: credential-access, defense-evasion, initial-access.</w:t>
      </w:r>
    </w:p>
    <w:p>
      <w:pPr>
        <w:pStyle w:val="ListBullet"/>
      </w:pPr>
      <w:r>
        <w:t>Status: findings đều open → triage qua triage.py.</w:t>
      </w:r>
    </w:p>
    <w:p>
      <w:pPr>
        <w:pStyle w:val="Heading1"/>
      </w:pPr>
      <w:r>
        <w:rPr>
          <w:color w:val="1F3A5F"/>
        </w:rPr>
        <w:t>6. Cấu trúc repo</w:t>
      </w:r>
    </w:p>
    <w:p>
      <w:pPr>
        <w:pStyle w:val="ListBullet"/>
      </w:pPr>
      <w:r>
        <w:t>AGENTS.md — hướng dẫn cho AI coding agent</w:t>
      </w:r>
    </w:p>
    <w:p>
      <w:pPr>
        <w:pStyle w:val="ListBullet"/>
      </w:pPr>
      <w:r>
        <w:t>ingest-pipelines/nginx-soc-enrich.json — pipeline phân loại tấn công + ECS + GeoIP</w:t>
      </w:r>
    </w:p>
    <w:p>
      <w:pPr>
        <w:pStyle w:val="ListBullet"/>
      </w:pPr>
      <w:r>
        <w:t>rules/detection-rules.yaml — 19 rule Sigma-style</w:t>
      </w:r>
    </w:p>
    <w:p>
      <w:pPr>
        <w:pStyle w:val="ListBullet"/>
      </w:pPr>
      <w:r>
        <w:t>transforms/freq-detection-by-ip.json — R-011 frequency transform</w:t>
      </w:r>
    </w:p>
    <w:p>
      <w:pPr>
        <w:pStyle w:val="ListBullet"/>
      </w:pPr>
      <w:r>
        <w:t>scripts/ — deploy.sh, apply_rules.py, triage.py, daily_report.py, build_dashboard.py, alerts.py, build_project_report.py, apply_rules (19 rule engine), response_fim.py, capture_dashboard.py, enable_file_integrity_audit.ps1</w:t>
      </w:r>
    </w:p>
    <w:p>
      <w:pPr>
        <w:pStyle w:val="ListBullet"/>
      </w:pPr>
      <w:r>
        <w:t>dashboards/ — soc_overview.ndjson + SOC_OVERVIEW.md</w:t>
      </w:r>
    </w:p>
    <w:p>
      <w:pPr>
        <w:pStyle w:val="ListBullet"/>
      </w:pPr>
      <w:r>
        <w:t>sysmon/ — Sysmon FIM config (binaries gitignored EULA)</w:t>
      </w:r>
    </w:p>
    <w:p>
      <w:pPr>
        <w:pStyle w:val="ListBullet"/>
      </w:pPr>
      <w:r>
        <w:t>reports/ — báo cáo hàng ngày và báo cáo tổng thể</w:t>
      </w:r>
    </w:p>
    <w:p>
      <w:pPr>
        <w:pStyle w:val="Heading1"/>
      </w:pPr>
      <w:r>
        <w:rPr>
          <w:color w:val="1F3A5F"/>
        </w:rPr>
        <w:t>7. Roadmap &amp; hạn chế đã biết</w:t>
      </w:r>
    </w:p>
    <w:p>
      <w:pPr>
        <w:pStyle w:val="ListBullet"/>
      </w:pPr>
      <w:r>
        <w:t>Backend-direct bypass: log chỉ bắt traffic qua nginx (80/443); tấn công trực tiếp vào backend (DVWA:8080/JuiceShop) không vào nginx-access. Hướng: cài Filebeat trong container backend.</w:t>
      </w:r>
    </w:p>
    <w:p>
      <w:pPr>
        <w:pStyle w:val="ListBullet"/>
      </w:pPr>
      <w:r>
        <w:t>Enrichment backfill: log cũ chưa được enrich ngược; chỉ enrich từ thời điểm chạy.</w:t>
      </w:r>
    </w:p>
    <w:p>
      <w:pPr>
        <w:pStyle w:val="ListBullet"/>
      </w:pPr>
      <w:r>
        <w:t>R-016 cần bật File System audit (auditpol + SACL) trên client; R-017/018 cần Sysmon installed với channel 'Microsoft-Windows-Sysmon/Operational' bật trong winlogbeat (như AGENTS.md).</w:t>
      </w:r>
    </w:p>
    <w:p>
      <w:pPr>
        <w:pStyle w:val="ListBullet"/>
      </w:pPr>
      <w:r>
        <w:t>Alerting: alerts.py là bản nháp — cần nối Slack/Telegram webhook (SOC_ALERT_* env).</w:t>
      </w:r>
    </w:p>
    <w:p>
      <w:pPr>
        <w:pStyle w:val="ListBullet"/>
      </w:pPr>
      <w:r>
        <w:t>Dashboard: chỉ pie/tagcloud qua API; bar/line/metric cần vẽ tay trên UI Kibana.</w:t>
      </w:r>
    </w:p>
    <w:p>
      <w:pPr>
        <w:pStyle w:val="Heading1"/>
      </w:pPr>
      <w:r>
        <w:rPr>
          <w:color w:val="1F3A5F"/>
        </w:rPr>
        <w:t>8. Kết luận</w:t>
      </w:r>
    </w:p>
    <w:p>
      <w:r>
        <w:rPr>
          <w:b w:val="0"/>
        </w:rPr>
        <w:t>SOC-ify hoàn thành mục tiêu là một SOC thu nhỏ dạy được và có thể tái tạo trên Azure + Elasticsearch 8.12 + Kibana, không phụ thuộc giấy phép trả phí. Hệ thống đi từ phát hiện (19 rule: nginx web + UFW/SSH đa nguồn + Windows FIM) đến triage và báo cáo, là nền tảng học SIEM/SOC và portfolio công việc vững chắc. Không phải SIEM sản xuất thương mại.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