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120" w:line="312" w:lineRule="auto"/>
        <w:ind w:left="0" w:firstLine="0"/>
        <w:jc w:val="center"/>
      </w:pPr>
      <w:r>
        <w:rPr>
          <w:rFonts w:ascii="Times New Roman" w:hAnsi="Times New Roman"/>
          <w:b/>
          <w:i w:val="0"/>
          <w:color w:val="000000"/>
          <w:sz w:val="28"/>
          <w:rFonts w:ascii="Times New Roman" w:hAnsi="Times New Roman" w:cs="Times New Roman"/>
        </w:rPr>
        <w:t>BÁO CÁO NGHIÊN CỨU HỌC THUẬT</w:t>
      </w:r>
    </w:p>
    <w:p>
      <w:pPr>
        <w:spacing w:before="0" w:after="240" w:line="312" w:lineRule="auto"/>
        <w:ind w:left="0" w:firstLine="0"/>
        <w:jc w:val="center"/>
      </w:pPr>
      <w:r>
        <w:rPr>
          <w:rFonts w:ascii="Times New Roman" w:hAnsi="Times New Roman"/>
          <w:b w:val="0"/>
          <w:i w:val="0"/>
          <w:color w:val="000000"/>
          <w:sz w:val="24"/>
          <w:rFonts w:ascii="Times New Roman" w:hAnsi="Times New Roman" w:cs="Times New Roman"/>
        </w:rPr>
        <w:t>❖ ❖ ❖</w:t>
      </w: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120" w:line="312" w:lineRule="auto"/>
        <w:ind w:left="0" w:firstLine="0"/>
        <w:jc w:val="center"/>
      </w:pPr>
      <w:r>
        <w:rPr>
          <w:rFonts w:ascii="Times New Roman" w:hAnsi="Times New Roman"/>
          <w:b/>
          <w:i w:val="0"/>
          <w:color w:val="000000"/>
          <w:sz w:val="44"/>
          <w:rFonts w:ascii="Times New Roman" w:hAnsi="Times New Roman" w:cs="Times New Roman"/>
        </w:rPr>
        <w:t>BÁO CÁO PHÂN TÍCH CHIẾN SỰ</w:t>
        <w:br/>
        <w:t>VÀ TÁC ĐỘNG TOÀN CẦU</w:t>
      </w:r>
    </w:p>
    <w:p>
      <w:pPr>
        <w:spacing w:before="120" w:after="0" w:line="312" w:lineRule="auto"/>
        <w:ind w:left="0" w:firstLine="0"/>
        <w:jc w:val="center"/>
      </w:pPr>
      <w:r>
        <w:rPr>
          <w:rFonts w:ascii="Times New Roman" w:hAnsi="Times New Roman"/>
          <w:b w:val="0"/>
          <w:i/>
          <w:color w:val="000000"/>
          <w:sz w:val="26"/>
          <w:rFonts w:ascii="Times New Roman" w:hAnsi="Times New Roman" w:cs="Times New Roman"/>
        </w:rPr>
        <w:t>Phân tích tình hình xung đột, nhân đạo, kinh tế và triển vọng tại các khu vực nóng trên thế giới</w:t>
      </w: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0" w:line="312" w:lineRule="auto"/>
        <w:ind w:left="0" w:firstLine="0"/>
        <w:jc w:val="center"/>
      </w:pPr>
    </w:p>
    <w:p>
      <w:pPr>
        <w:spacing w:before="0" w:after="60" w:line="312" w:lineRule="auto"/>
        <w:ind w:left="0" w:firstLine="0"/>
        <w:jc w:val="center"/>
      </w:pPr>
      <w:r>
        <w:rPr>
          <w:rFonts w:ascii="Times New Roman" w:hAnsi="Times New Roman"/>
          <w:b/>
          <w:i w:val="0"/>
          <w:color w:val="000000"/>
          <w:sz w:val="26"/>
          <w:rFonts w:ascii="Times New Roman" w:hAnsi="Times New Roman" w:cs="Times New Roman"/>
        </w:rPr>
        <w:t>Người thực hiện: Nguyễn Huy Hoàng</w:t>
      </w:r>
    </w:p>
    <w:p>
      <w:pPr>
        <w:spacing w:before="0" w:after="60" w:line="312" w:lineRule="auto"/>
        <w:ind w:left="0" w:firstLine="0"/>
        <w:jc w:val="center"/>
      </w:pPr>
      <w:r>
        <w:rPr>
          <w:rFonts w:ascii="Times New Roman" w:hAnsi="Times New Roman"/>
          <w:b w:val="0"/>
          <w:i w:val="0"/>
          <w:color w:val="000000"/>
          <w:sz w:val="26"/>
          <w:rFonts w:ascii="Times New Roman" w:hAnsi="Times New Roman" w:cs="Times New Roman"/>
        </w:rPr>
        <w:t>Học phần: Báo cáo học thuật</w:t>
      </w:r>
    </w:p>
    <w:p>
      <w:pPr>
        <w:spacing w:before="0" w:after="0" w:line="312" w:lineRule="auto"/>
        <w:ind w:left="0" w:firstLine="0"/>
        <w:jc w:val="center"/>
      </w:pPr>
      <w:r>
        <w:rPr>
          <w:rFonts w:ascii="Times New Roman" w:hAnsi="Times New Roman"/>
          <w:b w:val="0"/>
          <w:i w:val="0"/>
          <w:color w:val="000000"/>
          <w:sz w:val="26"/>
          <w:rFonts w:ascii="Times New Roman" w:hAnsi="Times New Roman" w:cs="Times New Roman"/>
        </w:rPr>
        <w:t>Hà Nội, Tháng 7 năm 2026</w:t>
      </w:r>
    </w:p>
    <w:p>
      <w:pPr>
        <w:sectPr>
          <w:pgSz w:w="11906" w:h="16838"/>
          <w:pgMar w:top="1134" w:right="1134" w:bottom="1134" w:left="1701" w:header="720" w:footer="720" w:gutter="0"/>
          <w:cols w:space="720"/>
          <w:docGrid w:linePitch="360"/>
        </w:sectPr>
      </w:pPr>
    </w:p>
    <w:p>
      <w:pPr>
        <w:pStyle w:val="Heading1"/>
        <w:spacing w:before="240" w:after="360" w:line="312" w:lineRule="auto"/>
        <w:ind w:left="0" w:firstLine="0"/>
        <w:jc w:val="center"/>
      </w:pPr>
      <w:r>
        <w:rPr>
          <w:rFonts w:ascii="Times New Roman" w:hAnsi="Times New Roman"/>
          <w:b/>
          <w:i w:val="0"/>
          <w:color w:val="000000"/>
          <w:sz w:val="36"/>
          <w:rFonts w:ascii="Times New Roman" w:hAnsi="Times New Roman" w:cs="Times New Roman"/>
        </w:rPr>
        <w:t>LỜI CẢM ƠN</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Tôi xin bày tỏ lòng biết ơn sâu sắc đối với giảng viên hướng dẫn, các chuyên gia và bạn bè đồng nghiệp đã quan tâm, hỗ trợ và đóng góp nhiều ý kiến quý báu trong suốt quá trình tôi thực hiện báo cáo nghiên cứu này. Sự định hướng chuyên môn tận tình và những phản hồi xây dựng đã giúp tôi làm rõ các khía cạnh nghiên cứu quan trọng về tình hình chiến sự toàn cầu và các tác động đi kèm.</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Mặc dù đã cố gắng hoàn thiện báo cáo một cách toàn diện và chính xác nhất, tuy nhiên nghiên cứu khó tránh khỏi những hạn chế nhất định do tính chất phức tạp và thay đổi nhanh chóng của tình hình địa chính trị thế giới. Tôi rất mong nhận được những ý kiến đóng góp, phê bình từ phía thầy cô và độc giả để báo cáo ngày càng hoàn thiện hơn.</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Xin chân thành cảm ơn!</w:t>
      </w:r>
    </w:p>
    <w:p>
      <w:r>
        <w:br w:type="page"/>
      </w:r>
    </w:p>
    <w:p>
      <w:pPr>
        <w:pStyle w:val="Heading1"/>
        <w:spacing w:before="240" w:after="360" w:line="312" w:lineRule="auto"/>
        <w:ind w:left="0" w:firstLine="0"/>
        <w:jc w:val="center"/>
      </w:pPr>
      <w:r>
        <w:rPr>
          <w:rFonts w:ascii="Times New Roman" w:hAnsi="Times New Roman"/>
          <w:b/>
          <w:i w:val="0"/>
          <w:color w:val="000000"/>
          <w:sz w:val="36"/>
          <w:rFonts w:ascii="Times New Roman" w:hAnsi="Times New Roman" w:cs="Times New Roman"/>
        </w:rPr>
        <w:t>LỜI GIỚI THIỆU</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Trong bối cảnh thế giới hiện đại đầy biến động, các xung đột địa chính trị và chiến sự tại nhiều khu vực đã và đang thu hút sự quan tâm đặc biệt của toàn cầu. Từ Châu Âu, Trung Đông cho đến các điểm nóng tại Châu Phi hay các thách thức phi truyền thống trên không gian mạng, những diễn biến chiến sự này không chỉ gây ra những thiệt hại nghiêm trọng về người và của mà còn làm tái định hình trật tự an ninh thế giới.</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Báo cáo này được thực hiện nhằm cung cấp một cái nhìn tổng quan, phân tích sâu sắc các sự kiện chiến sự tiêu biểu tại các khu vực khác nhau. Đồng thời, nghiên cứu cũng chỉ ra tác động sâu rộng của các xung đột đối với kinh tế toàn cầu, vấn đề nhân đạo và vai trò của các tổ chức quốc tế lớn như Liên Hợp Quốc. Qua đó, báo cáo đưa ra các nhận định khách quan về triển vọng và xu hướng phát triển của tình hình thế giới trong thời gian tới.</w:t>
      </w:r>
    </w:p>
    <w:p>
      <w:r>
        <w:br w:type="page"/>
      </w:r>
    </w:p>
    <w:p>
      <w:pPr>
        <w:pStyle w:val="Heading1"/>
        <w:spacing w:before="240" w:after="360" w:line="312" w:lineRule="auto"/>
        <w:ind w:left="0" w:firstLine="0"/>
        <w:jc w:val="center"/>
      </w:pPr>
      <w:r>
        <w:rPr>
          <w:rFonts w:ascii="Times New Roman" w:hAnsi="Times New Roman"/>
          <w:b/>
          <w:i w:val="0"/>
          <w:color w:val="000000"/>
          <w:sz w:val="36"/>
          <w:rFonts w:ascii="Times New Roman" w:hAnsi="Times New Roman" w:cs="Times New Roman"/>
        </w:rPr>
        <w:t>MỤC LỤC</w:t>
      </w:r>
    </w:p>
    <w:p>
      <w:pPr>
        <w:spacing w:before="60" w:after="60" w:line="312" w:lineRule="auto"/>
        <w:ind w:left="0" w:firstLine="0"/>
        <w:jc w:val="left"/>
      </w:pPr>
      <w:r>
        <w:fldChar w:fldCharType="begin"/>
        <w:instrText xml:space="preserve">TOC \o "1-3" \h \z \u</w:instrText>
        <w:fldChar w:fldCharType="separate"/>
        <w:fldChar w:fldCharType="end"/>
      </w:r>
    </w:p>
    <w:p>
      <w:pPr>
        <w:sectPr>
          <w:headerReference w:type="default" r:id="rId9"/>
          <w:footerReference w:type="default" r:id="rId10"/>
          <w:pgSz w:w="11906" w:h="16838"/>
          <w:pgMar w:top="1134" w:right="1134" w:bottom="1134" w:left="1701" w:header="720" w:footer="720" w:gutter="0"/>
          <w:pgNumType w:fmt="romanLower" w:start="1"/>
          <w:cols w:space="720"/>
          <w:docGrid w:linePitch="360"/>
        </w:sectPr>
      </w:pP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1. CHÂU ÂU</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2. TRUNG ĐÔNG</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2.1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2.2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2.3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3. CHÂU PHI</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3.1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3.2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3.3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4. ĐÔNG Á</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4.1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4.2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4.3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5. NAM Á</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5.1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5.2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5.3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6. KHÔNG GIAN MẠNG</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6.1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6.2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6.3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7. TÁC ĐỘNG KINH TẾ</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7.1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7.2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7.3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8. NHÂN ĐẠO</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8.1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8.2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8.3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9. VAI TRÒ LIÊN HỢP QUỐC</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9.1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9.2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9.3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1"/>
        <w:keepNext/>
        <w:spacing w:before="240" w:after="120" w:line="312" w:lineRule="auto"/>
        <w:ind w:left="0" w:firstLine="0"/>
        <w:jc w:val="left"/>
      </w:pPr>
      <w:r>
        <w:rPr>
          <w:rFonts w:ascii="Times New Roman" w:hAnsi="Times New Roman"/>
          <w:b/>
          <w:i w:val="0"/>
          <w:color w:val="000000"/>
          <w:sz w:val="26"/>
          <w:rFonts w:ascii="Times New Roman" w:hAnsi="Times New Roman" w:cs="Times New Roman"/>
        </w:rPr>
        <w:t>10. TRIỂN VỌNG</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10.1 NỘI DUNG 1</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10.2 NỘI DUNG 2</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A</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B</w:t>
      </w:r>
    </w:p>
    <w:p>
      <w:pPr>
        <w:spacing w:before="60" w:after="60" w:line="312" w:lineRule="auto"/>
        <w:ind w:left="720" w:hanging="357"/>
        <w:jc w:val="left"/>
      </w:pPr>
      <w:r>
        <w:rPr>
          <w:rFonts w:ascii="Times New Roman" w:hAnsi="Times New Roman"/>
          <w:b w:val="0"/>
          <w:i w:val="0"/>
          <w:color w:val="000000"/>
          <w:sz w:val="26"/>
          <w:rFonts w:ascii="Times New Roman" w:hAnsi="Times New Roman" w:cs="Times New Roman"/>
        </w:rPr>
        <w:t>•</w:t>
        <w:tab/>
      </w:r>
      <w:r>
        <w:rPr>
          <w:rFonts w:ascii="Times New Roman" w:hAnsi="Times New Roman"/>
          <w:b w:val="0"/>
          <w:i w:val="0"/>
          <w:color w:val="000000"/>
          <w:sz w:val="26"/>
          <w:rFonts w:ascii="Times New Roman" w:hAnsi="Times New Roman" w:cs="Times New Roman"/>
        </w:rPr>
        <w:t>Gạch đầu dòng C</w:t>
      </w:r>
      <w:r>
        <w:br w:type="page"/>
      </w:r>
    </w:p>
    <w:p>
      <w:pPr>
        <w:pStyle w:val="Heading2"/>
        <w:keepNext/>
        <w:spacing w:before="120" w:after="80" w:line="312" w:lineRule="auto"/>
        <w:ind w:left="0" w:firstLine="0"/>
        <w:jc w:val="left"/>
      </w:pPr>
      <w:r>
        <w:rPr>
          <w:rFonts w:ascii="Times New Roman" w:hAnsi="Times New Roman"/>
          <w:b/>
          <w:i/>
          <w:color w:val="000000"/>
          <w:sz w:val="26"/>
          <w:rFonts w:ascii="Times New Roman" w:hAnsi="Times New Roman" w:cs="Times New Roman"/>
        </w:rPr>
        <w:t>10.3 NỘI DUNG 3</w:t>
      </w:r>
    </w:p>
    <w:p>
      <w:pPr>
        <w:spacing w:before="60" w:after="60" w:line="312" w:lineRule="auto"/>
        <w:ind w:left="0" w:firstLine="720"/>
        <w:jc w:val="both"/>
      </w:pPr>
      <w:r>
        <w:rPr>
          <w:rFonts w:ascii="Times New Roman" w:hAnsi="Times New Roman"/>
          <w:b w:val="0"/>
          <w:i w:val="0"/>
          <w:color w:val="000000"/>
          <w:sz w:val="26"/>
          <w:rFonts w:ascii="Times New Roman" w:hAnsi="Times New Roman" w:cs="Times New Roman"/>
        </w:rPr>
        <w:t>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 Đây là đoạn văn mô tả tình hình chiến sự, nguyên nhân, diễn biến, tác động, quan điểm quốc tế và các nhận định tổng hợp.</w:t>
      </w:r>
    </w:p>
    <w:sectPr w:rsidR="00FC693F" w:rsidRPr="0006063C" w:rsidSect="00034616">
      <w:headerReference w:type="default" r:id="rId11"/>
      <w:footerReference w:type="default" r:id="rId12"/>
      <w:pgSz w:w="11906" w:h="16838"/>
      <w:pgMar w:top="1134" w:right="1134" w:bottom="1134" w:left="1701"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000000"/>
        <w:sz w:val="26"/>
        <w:rFonts w:ascii="Times New Roman" w:hAnsi="Times New Roman" w:cs="Times New Roman"/>
      </w:rPr>
      <w:fldChar w:fldCharType="begin"/>
    </w:r>
    <w:r>
      <w:rPr>
        <w:rFonts w:ascii="Times New Roman" w:hAnsi="Times New Roman"/>
        <w:b w:val="0"/>
        <w:i w:val="0"/>
        <w:color w:val="000000"/>
        <w:sz w:val="26"/>
        <w:rFonts w:ascii="Times New Roman" w:hAnsi="Times New Roman" w:cs="Times New Roman"/>
      </w:rPr>
      <w:instrText xml:space="preserve">PAGE \* roman</w:instrText>
    </w:r>
    <w:r>
      <w:rPr>
        <w:rFonts w:ascii="Times New Roman" w:hAnsi="Times New Roman"/>
        <w:b w:val="0"/>
        <w:i w:val="0"/>
        <w:color w:val="000000"/>
        <w:sz w:val="26"/>
        <w:rFonts w:ascii="Times New Roman" w:hAnsi="Times New Roman" w:cs="Times New Roman"/>
      </w:rPr>
      <w:fldChar w:fldCharType="separate"/>
    </w:r>
    <w:r>
      <w:rPr>
        <w:rFonts w:ascii="Times New Roman" w:hAnsi="Times New Roman"/>
        <w:b w:val="0"/>
        <w:i w:val="0"/>
        <w:color w:val="000000"/>
        <w:sz w:val="26"/>
        <w:rFonts w:ascii="Times New Roman" w:hAnsi="Times New Roman" w:cs="Times New Roman"/>
      </w:rPr>
      <w:t>i</w:t>
    </w:r>
    <w:r>
      <w:rPr>
        <w:rFonts w:ascii="Times New Roman" w:hAnsi="Times New Roman"/>
        <w:b w:val="0"/>
        <w:i w:val="0"/>
        <w:color w:val="000000"/>
        <w:sz w:val="26"/>
        <w:rFonts w:ascii="Times New Roman" w:hAnsi="Times New Roman" w:cs="Times New Roman"/>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000000"/>
        <w:sz w:val="26"/>
        <w:rFonts w:ascii="Times New Roman" w:hAnsi="Times New Roman" w:cs="Times New Roman"/>
      </w:rPr>
      <w:fldChar w:fldCharType="begin"/>
    </w:r>
    <w:r>
      <w:rPr>
        <w:rFonts w:ascii="Times New Roman" w:hAnsi="Times New Roman"/>
        <w:b w:val="0"/>
        <w:i w:val="0"/>
        <w:color w:val="000000"/>
        <w:sz w:val="26"/>
        <w:rFonts w:ascii="Times New Roman" w:hAnsi="Times New Roman" w:cs="Times New Roman"/>
      </w:rPr>
      <w:instrText xml:space="preserve">PAGE \* Arabic</w:instrText>
    </w:r>
    <w:r>
      <w:rPr>
        <w:rFonts w:ascii="Times New Roman" w:hAnsi="Times New Roman"/>
        <w:b w:val="0"/>
        <w:i w:val="0"/>
        <w:color w:val="000000"/>
        <w:sz w:val="26"/>
        <w:rFonts w:ascii="Times New Roman" w:hAnsi="Times New Roman" w:cs="Times New Roman"/>
      </w:rPr>
      <w:fldChar w:fldCharType="separate"/>
    </w:r>
    <w:r>
      <w:rPr>
        <w:rFonts w:ascii="Times New Roman" w:hAnsi="Times New Roman"/>
        <w:b w:val="0"/>
        <w:i w:val="0"/>
        <w:color w:val="000000"/>
        <w:sz w:val="26"/>
        <w:rFonts w:ascii="Times New Roman" w:hAnsi="Times New Roman" w:cs="Times New Roman"/>
      </w:rPr>
      <w:t>1</w:t>
    </w:r>
    <w:r>
      <w:rPr>
        <w:rFonts w:ascii="Times New Roman" w:hAnsi="Times New Roman"/>
        <w:b w:val="0"/>
        <w:i w:val="0"/>
        <w:color w:val="000000"/>
        <w:sz w:val="26"/>
        <w:rFonts w:ascii="Times New Roman" w:hAnsi="Times New Roman" w:cs="Times New Roman"/>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