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5C95" w:rsidRPr="00AE5C95" w:rsidRDefault="00AE5C95" w:rsidP="00AE5C95">
      <w:pPr>
        <w:spacing w:before="100" w:beforeAutospacing="1" w:after="100" w:afterAutospacing="1" w:line="240" w:lineRule="auto"/>
        <w:outlineLvl w:val="1"/>
        <w:rPr>
          <w:rFonts w:ascii="Arial" w:eastAsia="Times New Roman" w:hAnsi="Arial" w:cs="Arial"/>
          <w:b/>
          <w:bCs/>
          <w:kern w:val="0"/>
          <w:sz w:val="36"/>
          <w:szCs w:val="36"/>
          <w14:ligatures w14:val="none"/>
        </w:rPr>
      </w:pPr>
      <w:r w:rsidRPr="00AE5C95">
        <w:rPr>
          <w:rFonts w:ascii="Arial" w:eastAsia="Times New Roman" w:hAnsi="Arial" w:cs="Arial"/>
          <w:b/>
          <w:bCs/>
          <w:kern w:val="0"/>
          <w:sz w:val="36"/>
          <w:szCs w:val="36"/>
          <w14:ligatures w14:val="none"/>
        </w:rPr>
        <w:t xml:space="preserve">Phần 1 </w:t>
      </w:r>
    </w:p>
    <w:p w:rsidR="00AE5C95" w:rsidRPr="00AE5C95" w:rsidRDefault="00AE5C95" w:rsidP="00AE5C95">
      <w:pPr>
        <w:spacing w:before="100" w:beforeAutospacing="1" w:after="100" w:afterAutospacing="1" w:line="240" w:lineRule="auto"/>
        <w:outlineLvl w:val="2"/>
        <w:rPr>
          <w:rFonts w:ascii="Arial" w:eastAsia="Times New Roman" w:hAnsi="Arial" w:cs="Arial"/>
          <w:b/>
          <w:bCs/>
          <w:kern w:val="0"/>
          <w:sz w:val="27"/>
          <w:szCs w:val="27"/>
          <w14:ligatures w14:val="none"/>
        </w:rPr>
      </w:pPr>
      <w:r w:rsidRPr="00AE5C95">
        <w:rPr>
          <w:rFonts w:ascii="Arial" w:eastAsia="Times New Roman" w:hAnsi="Arial" w:cs="Arial"/>
          <w:b/>
          <w:bCs/>
          <w:kern w:val="0"/>
          <w:sz w:val="27"/>
          <w:szCs w:val="27"/>
          <w14:ligatures w14:val="none"/>
        </w:rPr>
        <w:t>1. Phân định mô hình các đội</w:t>
      </w:r>
    </w:p>
    <w:p w:rsidR="00AE5C95" w:rsidRPr="00AE5C95" w:rsidRDefault="00AE5C95" w:rsidP="00AE5C95">
      <w:pPr>
        <w:numPr>
          <w:ilvl w:val="0"/>
          <w:numId w:val="5"/>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Đội Đặt xe và Đội Thanh toán:</w:t>
      </w:r>
      <w:r w:rsidRPr="00AE5C95">
        <w:rPr>
          <w:rFonts w:ascii="Arial" w:eastAsia="Times New Roman" w:hAnsi="Arial" w:cs="Arial"/>
          <w:kern w:val="0"/>
          <w14:ligatures w14:val="none"/>
        </w:rPr>
        <w:t xml:space="preserve"> Chạy chu kỳ cố định 2 tuần/đợt để linh hoạt đổi tính năng theo thị trường.</w:t>
      </w:r>
    </w:p>
    <w:p w:rsidR="00AE5C95" w:rsidRPr="00AE5C95" w:rsidRDefault="00AE5C95" w:rsidP="00AE5C95">
      <w:pPr>
        <w:numPr>
          <w:ilvl w:val="0"/>
          <w:numId w:val="5"/>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Đội Đối soát:</w:t>
      </w:r>
      <w:r w:rsidRPr="00AE5C95">
        <w:rPr>
          <w:rFonts w:ascii="Arial" w:eastAsia="Times New Roman" w:hAnsi="Arial" w:cs="Arial"/>
          <w:kern w:val="0"/>
          <w14:ligatures w14:val="none"/>
        </w:rPr>
        <w:t xml:space="preserve"> </w:t>
      </w:r>
      <w:r w:rsidRPr="00AE5C95">
        <w:rPr>
          <w:rFonts w:ascii="Arial" w:eastAsia="Times New Roman" w:hAnsi="Arial" w:cs="Arial"/>
          <w:b/>
          <w:bCs/>
          <w:kern w:val="0"/>
          <w14:ligatures w14:val="none"/>
        </w:rPr>
        <w:t>Không áp dụng mô hình chu kỳ 2 tuần mà chạy theo luồng việc liên tục.</w:t>
      </w:r>
      <w:r w:rsidRPr="00AE5C95">
        <w:rPr>
          <w:rFonts w:ascii="Arial" w:eastAsia="Times New Roman" w:hAnsi="Arial" w:cs="Arial"/>
          <w:kern w:val="0"/>
          <w14:ligatures w14:val="none"/>
        </w:rPr>
        <w:t xml:space="preserve"> Lý do vì mảng này phụ thuộc hoàn toàn vào lịch chốt sổ kế toán và quy định pháp lý thuế định kỳ, đòi hỏi độ ổn định cao và xử lý đều đặn chứ không thể ngắt đoạn theo chu kỳ ngắn.</w:t>
      </w:r>
    </w:p>
    <w:p w:rsidR="00AE5C95" w:rsidRPr="00AE5C95" w:rsidRDefault="00AE5C95" w:rsidP="00AE5C95">
      <w:pPr>
        <w:spacing w:before="100" w:beforeAutospacing="1" w:after="100" w:afterAutospacing="1" w:line="240" w:lineRule="auto"/>
        <w:outlineLvl w:val="2"/>
        <w:rPr>
          <w:rFonts w:ascii="Arial" w:eastAsia="Times New Roman" w:hAnsi="Arial" w:cs="Arial"/>
          <w:b/>
          <w:bCs/>
          <w:kern w:val="0"/>
          <w:sz w:val="27"/>
          <w:szCs w:val="27"/>
          <w14:ligatures w14:val="none"/>
        </w:rPr>
      </w:pPr>
      <w:r w:rsidRPr="00AE5C95">
        <w:rPr>
          <w:rFonts w:ascii="Arial" w:eastAsia="Times New Roman" w:hAnsi="Arial" w:cs="Arial"/>
          <w:b/>
          <w:bCs/>
          <w:kern w:val="0"/>
          <w:sz w:val="27"/>
          <w:szCs w:val="27"/>
          <w14:ligatures w14:val="none"/>
        </w:rPr>
        <w:t>2. Các module quy trình</w:t>
      </w:r>
    </w:p>
    <w:p w:rsidR="00AE5C95" w:rsidRPr="00AE5C95" w:rsidRDefault="00AE5C95" w:rsidP="00AE5C95">
      <w:pPr>
        <w:numPr>
          <w:ilvl w:val="0"/>
          <w:numId w:val="6"/>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Làm rõ yêu cầu:</w:t>
      </w:r>
      <w:r w:rsidRPr="00AE5C95">
        <w:rPr>
          <w:rFonts w:ascii="Arial" w:eastAsia="Times New Roman" w:hAnsi="Arial" w:cs="Arial"/>
          <w:kern w:val="0"/>
          <w14:ligatures w14:val="none"/>
        </w:rPr>
        <w:t xml:space="preserve"> Người phụ trách sản phẩm lọc nhu cầu, phân việc và chốt tiêu chí nghiệm thu.</w:t>
      </w:r>
    </w:p>
    <w:p w:rsidR="00AE5C95" w:rsidRPr="00AE5C95" w:rsidRDefault="00AE5C95" w:rsidP="00AE5C95">
      <w:pPr>
        <w:numPr>
          <w:ilvl w:val="0"/>
          <w:numId w:val="6"/>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Lập kế hoạch đợt:</w:t>
      </w:r>
      <w:r w:rsidRPr="00AE5C95">
        <w:rPr>
          <w:rFonts w:ascii="Arial" w:eastAsia="Times New Roman" w:hAnsi="Arial" w:cs="Arial"/>
          <w:kern w:val="0"/>
          <w14:ligatures w14:val="none"/>
        </w:rPr>
        <w:t xml:space="preserve"> Nhóm phát triển cùng người phụ trách chốt mục tiêu và lượng việc làm trong 2 tuần.</w:t>
      </w:r>
    </w:p>
    <w:p w:rsidR="00AE5C95" w:rsidRPr="00AE5C95" w:rsidRDefault="00AE5C95" w:rsidP="00AE5C95">
      <w:pPr>
        <w:numPr>
          <w:ilvl w:val="0"/>
          <w:numId w:val="6"/>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Thực thi &amp; Họp sáng:</w:t>
      </w:r>
      <w:r w:rsidRPr="00AE5C95">
        <w:rPr>
          <w:rFonts w:ascii="Arial" w:eastAsia="Times New Roman" w:hAnsi="Arial" w:cs="Arial"/>
          <w:kern w:val="0"/>
          <w14:ligatures w14:val="none"/>
        </w:rPr>
        <w:t xml:space="preserve"> Lập trình, kiểm thử và họp nhanh 15 phút mỗi sáng để gỡ vướng mắc.</w:t>
      </w:r>
    </w:p>
    <w:p w:rsidR="00AE5C95" w:rsidRPr="00AE5C95" w:rsidRDefault="00AE5C95" w:rsidP="00AE5C95">
      <w:pPr>
        <w:numPr>
          <w:ilvl w:val="0"/>
          <w:numId w:val="6"/>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Đánh giá &amp; Bàn giao:</w:t>
      </w:r>
      <w:r w:rsidRPr="00AE5C95">
        <w:rPr>
          <w:rFonts w:ascii="Arial" w:eastAsia="Times New Roman" w:hAnsi="Arial" w:cs="Arial"/>
          <w:kern w:val="0"/>
          <w14:ligatures w14:val="none"/>
        </w:rPr>
        <w:t xml:space="preserve"> Trình diễn tính năng đã đạt chuẩn cho các bên liên quan để lấy nhận xét.</w:t>
      </w:r>
    </w:p>
    <w:p w:rsidR="00AE5C95" w:rsidRPr="00AE5C95" w:rsidRDefault="00AE5C95" w:rsidP="00AE5C95">
      <w:pPr>
        <w:numPr>
          <w:ilvl w:val="0"/>
          <w:numId w:val="6"/>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Cải tiến quy trình:</w:t>
      </w:r>
      <w:r w:rsidRPr="00AE5C95">
        <w:rPr>
          <w:rFonts w:ascii="Arial" w:eastAsia="Times New Roman" w:hAnsi="Arial" w:cs="Arial"/>
          <w:kern w:val="0"/>
          <w14:ligatures w14:val="none"/>
        </w:rPr>
        <w:t xml:space="preserve"> Đội ngũ ngồi lại tìm điểm nghẽn và chốt việc cần sửa ngay cho đợt tới.</w:t>
      </w:r>
    </w:p>
    <w:p w:rsidR="00AE5C95" w:rsidRPr="00AE5C95" w:rsidRDefault="00AE5C95" w:rsidP="00AE5C95">
      <w:pPr>
        <w:spacing w:before="100" w:beforeAutospacing="1" w:after="100" w:afterAutospacing="1" w:line="240" w:lineRule="auto"/>
        <w:outlineLvl w:val="1"/>
        <w:rPr>
          <w:rFonts w:ascii="Arial" w:eastAsia="Times New Roman" w:hAnsi="Arial" w:cs="Arial"/>
          <w:b/>
          <w:bCs/>
          <w:kern w:val="0"/>
          <w:sz w:val="36"/>
          <w:szCs w:val="36"/>
          <w14:ligatures w14:val="none"/>
        </w:rPr>
      </w:pPr>
      <w:r w:rsidRPr="00AE5C95">
        <w:rPr>
          <w:rFonts w:ascii="Arial" w:eastAsia="Times New Roman" w:hAnsi="Arial" w:cs="Arial"/>
          <w:b/>
          <w:bCs/>
          <w:kern w:val="0"/>
          <w:sz w:val="36"/>
          <w:szCs w:val="36"/>
          <w14:ligatures w14:val="none"/>
        </w:rPr>
        <w:t xml:space="preserve">Phần 2 </w:t>
      </w:r>
    </w:p>
    <w:p w:rsidR="00AE5C95" w:rsidRPr="00AE5C95" w:rsidRDefault="00AE5C95" w:rsidP="00AE5C95">
      <w:pPr>
        <w:spacing w:before="100" w:beforeAutospacing="1" w:after="100" w:afterAutospacing="1" w:line="240" w:lineRule="auto"/>
        <w:outlineLvl w:val="2"/>
        <w:rPr>
          <w:rFonts w:ascii="Arial" w:eastAsia="Times New Roman" w:hAnsi="Arial" w:cs="Arial"/>
          <w:b/>
          <w:bCs/>
          <w:kern w:val="0"/>
          <w:sz w:val="27"/>
          <w:szCs w:val="27"/>
          <w14:ligatures w14:val="none"/>
        </w:rPr>
      </w:pPr>
      <w:r w:rsidRPr="00AE5C95">
        <w:rPr>
          <w:rFonts w:ascii="Arial" w:eastAsia="Times New Roman" w:hAnsi="Arial" w:cs="Arial"/>
          <w:b/>
          <w:bCs/>
          <w:kern w:val="0"/>
          <w:sz w:val="27"/>
          <w:szCs w:val="27"/>
          <w14:ligatures w14:val="none"/>
        </w:rPr>
        <w:t xml:space="preserve">Tình huống 1: Đến buổi đánh giá không có việc nào đạt chuẩn </w:t>
      </w:r>
    </w:p>
    <w:p w:rsidR="00AE5C95" w:rsidRPr="00AE5C95" w:rsidRDefault="00AE5C95" w:rsidP="00AE5C95">
      <w:pPr>
        <w:numPr>
          <w:ilvl w:val="0"/>
          <w:numId w:val="7"/>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Họp sáng những ngày cuối đợt hoặc khâu kiểm thử trước giờ đánh giá.</w:t>
      </w:r>
    </w:p>
    <w:p w:rsidR="00AE5C95" w:rsidRPr="00AE5C95" w:rsidRDefault="00AE5C95" w:rsidP="00AE5C95">
      <w:pPr>
        <w:numPr>
          <w:ilvl w:val="0"/>
          <w:numId w:val="7"/>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Người điều phối, Người phụ trách sản phẩm, Nhóm phát triển.</w:t>
      </w:r>
    </w:p>
    <w:p w:rsidR="00AE5C95" w:rsidRPr="00AE5C95" w:rsidRDefault="00AE5C95" w:rsidP="00AE5C95">
      <w:pPr>
        <w:numPr>
          <w:ilvl w:val="0"/>
          <w:numId w:val="7"/>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Cách xử lý:</w:t>
      </w:r>
    </w:p>
    <w:p w:rsidR="00AE5C95" w:rsidRPr="00AE5C95" w:rsidRDefault="00AE5C95" w:rsidP="00AE5C95">
      <w:pPr>
        <w:numPr>
          <w:ilvl w:val="1"/>
          <w:numId w:val="7"/>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Trung thực báo cáo, dứt khoát không bàn giao tính năng dở dang.</w:t>
      </w:r>
    </w:p>
    <w:p w:rsidR="00AE5C95" w:rsidRPr="00AE5C95" w:rsidRDefault="00AE5C95" w:rsidP="00AE5C95">
      <w:pPr>
        <w:numPr>
          <w:ilvl w:val="1"/>
          <w:numId w:val="7"/>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Trả toàn bộ việc chưa xong về danh sách yêu cầu để người phụ trách xếp lại độ ưu tiên.</w:t>
      </w:r>
    </w:p>
    <w:p w:rsidR="00AE5C95" w:rsidRPr="00AE5C95" w:rsidRDefault="00AE5C95" w:rsidP="00AE5C95">
      <w:pPr>
        <w:numPr>
          <w:ilvl w:val="1"/>
          <w:numId w:val="7"/>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 xml:space="preserve">Dành buổi họp rút kinh nghiệm mổ xẻ nguyên nhân </w:t>
      </w:r>
    </w:p>
    <w:p w:rsidR="00AE5C95" w:rsidRPr="00AE5C95" w:rsidRDefault="00AE5C95" w:rsidP="00AE5C95">
      <w:pPr>
        <w:spacing w:before="100" w:beforeAutospacing="1" w:after="100" w:afterAutospacing="1" w:line="240" w:lineRule="auto"/>
        <w:outlineLvl w:val="2"/>
        <w:rPr>
          <w:rFonts w:ascii="Arial" w:eastAsia="Times New Roman" w:hAnsi="Arial" w:cs="Arial"/>
          <w:b/>
          <w:bCs/>
          <w:kern w:val="0"/>
          <w:sz w:val="27"/>
          <w:szCs w:val="27"/>
          <w14:ligatures w14:val="none"/>
        </w:rPr>
      </w:pPr>
      <w:r w:rsidRPr="00AE5C95">
        <w:rPr>
          <w:rFonts w:ascii="Arial" w:eastAsia="Times New Roman" w:hAnsi="Arial" w:cs="Arial"/>
          <w:b/>
          <w:bCs/>
          <w:kern w:val="0"/>
          <w:sz w:val="27"/>
          <w:szCs w:val="27"/>
          <w14:ligatures w14:val="none"/>
        </w:rPr>
        <w:t>Tình huống 2: Đội Thanh toán đòi kéo dài riêng đợt thêm 1 tuần</w:t>
      </w:r>
    </w:p>
    <w:p w:rsidR="00AE5C95" w:rsidRPr="00AE5C95" w:rsidRDefault="00AE5C95" w:rsidP="00AE5C95">
      <w:pPr>
        <w:numPr>
          <w:ilvl w:val="0"/>
          <w:numId w:val="8"/>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Họp sáng hoặc trao đổi nội bộ đội Thanh toán trước ngày chốt đợt.</w:t>
      </w:r>
    </w:p>
    <w:p w:rsidR="00AE5C95" w:rsidRPr="00AE5C95" w:rsidRDefault="00AE5C95" w:rsidP="00AE5C95">
      <w:pPr>
        <w:numPr>
          <w:ilvl w:val="0"/>
          <w:numId w:val="8"/>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Người điều phối và Người phụ trách sản phẩm.</w:t>
      </w:r>
    </w:p>
    <w:p w:rsidR="00AE5C95" w:rsidRPr="00AE5C95" w:rsidRDefault="00AE5C95" w:rsidP="00AE5C95">
      <w:pPr>
        <w:numPr>
          <w:ilvl w:val="0"/>
          <w:numId w:val="8"/>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b/>
          <w:bCs/>
          <w:kern w:val="0"/>
          <w14:ligatures w14:val="none"/>
        </w:rPr>
        <w:t>Cách xử lý:</w:t>
      </w:r>
    </w:p>
    <w:p w:rsidR="00AE5C95" w:rsidRPr="00AE5C95" w:rsidRDefault="00AE5C95" w:rsidP="00AE5C95">
      <w:pPr>
        <w:numPr>
          <w:ilvl w:val="1"/>
          <w:numId w:val="8"/>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Từ chối thẳng: Giữ nghiêm khung thời gian cố định, không phá vỡ nhịp chung của sản phẩm.</w:t>
      </w:r>
    </w:p>
    <w:p w:rsidR="00D96B14" w:rsidRPr="00AE5C95" w:rsidRDefault="00AE5C95" w:rsidP="00AE5C95">
      <w:pPr>
        <w:numPr>
          <w:ilvl w:val="1"/>
          <w:numId w:val="8"/>
        </w:numPr>
        <w:spacing w:before="100" w:beforeAutospacing="1" w:after="100" w:afterAutospacing="1" w:line="240" w:lineRule="auto"/>
        <w:rPr>
          <w:rFonts w:ascii="Arial" w:eastAsia="Times New Roman" w:hAnsi="Arial" w:cs="Arial"/>
          <w:kern w:val="0"/>
          <w14:ligatures w14:val="none"/>
        </w:rPr>
      </w:pPr>
      <w:r w:rsidRPr="00AE5C95">
        <w:rPr>
          <w:rFonts w:ascii="Arial" w:eastAsia="Times New Roman" w:hAnsi="Arial" w:cs="Arial"/>
          <w:kern w:val="0"/>
          <w14:ligatures w14:val="none"/>
        </w:rPr>
        <w:t>Đóng đợt đúng hạn: Việc chưa xong cắt nhỏ trả về danh sách yêu cầu để làm sau.</w:t>
      </w:r>
    </w:p>
    <w:sectPr w:rsidR="00D96B14" w:rsidRPr="00AE5C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0FDE"/>
    <w:multiLevelType w:val="multilevel"/>
    <w:tmpl w:val="F07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1AD3"/>
    <w:multiLevelType w:val="multilevel"/>
    <w:tmpl w:val="73BE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058A4"/>
    <w:multiLevelType w:val="multilevel"/>
    <w:tmpl w:val="C54CA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17224"/>
    <w:multiLevelType w:val="multilevel"/>
    <w:tmpl w:val="54FC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E0BAB"/>
    <w:multiLevelType w:val="multilevel"/>
    <w:tmpl w:val="009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22293"/>
    <w:multiLevelType w:val="multilevel"/>
    <w:tmpl w:val="46E4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215B3"/>
    <w:multiLevelType w:val="multilevel"/>
    <w:tmpl w:val="2C74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734ED"/>
    <w:multiLevelType w:val="multilevel"/>
    <w:tmpl w:val="4BAE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940879">
    <w:abstractNumId w:val="4"/>
  </w:num>
  <w:num w:numId="2" w16cid:durableId="918828023">
    <w:abstractNumId w:val="0"/>
  </w:num>
  <w:num w:numId="3" w16cid:durableId="1384595215">
    <w:abstractNumId w:val="5"/>
  </w:num>
  <w:num w:numId="4" w16cid:durableId="766803548">
    <w:abstractNumId w:val="7"/>
  </w:num>
  <w:num w:numId="5" w16cid:durableId="1463843865">
    <w:abstractNumId w:val="6"/>
  </w:num>
  <w:num w:numId="6" w16cid:durableId="856848742">
    <w:abstractNumId w:val="1"/>
  </w:num>
  <w:num w:numId="7" w16cid:durableId="1012608988">
    <w:abstractNumId w:val="2"/>
  </w:num>
  <w:num w:numId="8" w16cid:durableId="1746565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95"/>
    <w:rsid w:val="00556A03"/>
    <w:rsid w:val="009330DC"/>
    <w:rsid w:val="00A84AD5"/>
    <w:rsid w:val="00AE5C95"/>
    <w:rsid w:val="00D96B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A07B141"/>
  <w15:chartTrackingRefBased/>
  <w15:docId w15:val="{1031B2F2-694D-3C4A-8141-A479C8CB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C95"/>
    <w:rPr>
      <w:rFonts w:eastAsiaTheme="majorEastAsia" w:cstheme="majorBidi"/>
      <w:color w:val="272727" w:themeColor="text1" w:themeTint="D8"/>
    </w:rPr>
  </w:style>
  <w:style w:type="paragraph" w:styleId="Title">
    <w:name w:val="Title"/>
    <w:basedOn w:val="Normal"/>
    <w:next w:val="Normal"/>
    <w:link w:val="TitleChar"/>
    <w:uiPriority w:val="10"/>
    <w:qFormat/>
    <w:rsid w:val="00AE5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C95"/>
    <w:pPr>
      <w:spacing w:before="160"/>
      <w:jc w:val="center"/>
    </w:pPr>
    <w:rPr>
      <w:i/>
      <w:iCs/>
      <w:color w:val="404040" w:themeColor="text1" w:themeTint="BF"/>
    </w:rPr>
  </w:style>
  <w:style w:type="character" w:customStyle="1" w:styleId="QuoteChar">
    <w:name w:val="Quote Char"/>
    <w:basedOn w:val="DefaultParagraphFont"/>
    <w:link w:val="Quote"/>
    <w:uiPriority w:val="29"/>
    <w:rsid w:val="00AE5C95"/>
    <w:rPr>
      <w:i/>
      <w:iCs/>
      <w:color w:val="404040" w:themeColor="text1" w:themeTint="BF"/>
    </w:rPr>
  </w:style>
  <w:style w:type="paragraph" w:styleId="ListParagraph">
    <w:name w:val="List Paragraph"/>
    <w:basedOn w:val="Normal"/>
    <w:uiPriority w:val="34"/>
    <w:qFormat/>
    <w:rsid w:val="00AE5C95"/>
    <w:pPr>
      <w:ind w:left="720"/>
      <w:contextualSpacing/>
    </w:pPr>
  </w:style>
  <w:style w:type="character" w:styleId="IntenseEmphasis">
    <w:name w:val="Intense Emphasis"/>
    <w:basedOn w:val="DefaultParagraphFont"/>
    <w:uiPriority w:val="21"/>
    <w:qFormat/>
    <w:rsid w:val="00AE5C95"/>
    <w:rPr>
      <w:i/>
      <w:iCs/>
      <w:color w:val="0F4761" w:themeColor="accent1" w:themeShade="BF"/>
    </w:rPr>
  </w:style>
  <w:style w:type="paragraph" w:styleId="IntenseQuote">
    <w:name w:val="Intense Quote"/>
    <w:basedOn w:val="Normal"/>
    <w:next w:val="Normal"/>
    <w:link w:val="IntenseQuoteChar"/>
    <w:uiPriority w:val="30"/>
    <w:qFormat/>
    <w:rsid w:val="00AE5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C95"/>
    <w:rPr>
      <w:i/>
      <w:iCs/>
      <w:color w:val="0F4761" w:themeColor="accent1" w:themeShade="BF"/>
    </w:rPr>
  </w:style>
  <w:style w:type="character" w:styleId="IntenseReference">
    <w:name w:val="Intense Reference"/>
    <w:basedOn w:val="DefaultParagraphFont"/>
    <w:uiPriority w:val="32"/>
    <w:qFormat/>
    <w:rsid w:val="00AE5C95"/>
    <w:rPr>
      <w:b/>
      <w:bCs/>
      <w:smallCaps/>
      <w:color w:val="0F4761" w:themeColor="accent1" w:themeShade="BF"/>
      <w:spacing w:val="5"/>
    </w:rPr>
  </w:style>
  <w:style w:type="paragraph" w:styleId="NormalWeb">
    <w:name w:val="Normal (Web)"/>
    <w:basedOn w:val="Normal"/>
    <w:uiPriority w:val="99"/>
    <w:semiHidden/>
    <w:unhideWhenUsed/>
    <w:rsid w:val="00AE5C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2294926641-24">
    <w:name w:val="ng-tns-c2294926641-24"/>
    <w:basedOn w:val="DefaultParagraphFont"/>
    <w:rsid w:val="00AE5C95"/>
  </w:style>
  <w:style w:type="paragraph" w:styleId="HTMLPreformatted">
    <w:name w:val="HTML Preformatted"/>
    <w:basedOn w:val="Normal"/>
    <w:link w:val="HTMLPreformattedChar"/>
    <w:uiPriority w:val="99"/>
    <w:semiHidden/>
    <w:unhideWhenUsed/>
    <w:rsid w:val="00AE5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5C9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E5C95"/>
    <w:rPr>
      <w:rFonts w:ascii="Courier New" w:eastAsia="Times New Roman" w:hAnsi="Courier New" w:cs="Courier New"/>
      <w:sz w:val="20"/>
      <w:szCs w:val="20"/>
    </w:rPr>
  </w:style>
  <w:style w:type="character" w:customStyle="1" w:styleId="ng-tns-c2294926641-43">
    <w:name w:val="ng-tns-c2294926641-43"/>
    <w:basedOn w:val="DefaultParagraphFont"/>
    <w:rsid w:val="00AE5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1</cp:revision>
  <dcterms:created xsi:type="dcterms:W3CDTF">2026-10-11T13:07:00Z</dcterms:created>
  <dcterms:modified xsi:type="dcterms:W3CDTF">2026-10-11T13:18:00Z</dcterms:modified>
</cp:coreProperties>
</file>