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5C">
      <w:pPr>
        <w:jc w:val="center"/>
        <w:rPr/>
      </w:pPr>
      <w:r w:rsidDel="00000000" w:rsidR="00000000" w:rsidRPr="00000000">
        <w:rPr>
          <w:b w:val="1"/>
          <w:bCs w:val="1"/>
          <w:sz w:val="28"/>
          <w:szCs w:val="28"/>
          <w:rtl w:val="0"/>
        </w:rPr>
        <w:t xml:space="preserve">MẪU HỒ SƠ DỰ ÁN DỰ THI BẢNG 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70" name=""/>
                <a:graphic>
                  <a:graphicData uri="http://schemas.microsoft.com/office/word/2010/wordprocessingShape">
                    <wps:wsp>
                      <wps:cNvSpPr/>
                      <wps:cNvPr id="3" name="Shape 3"/>
                      <wps:spPr>
                        <a:xfrm>
                          <a:off x="4865940" y="3593310"/>
                          <a:ext cx="960120" cy="37338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7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72820"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2" name=""/>
                <a:graphic>
                  <a:graphicData uri="http://schemas.microsoft.com/office/word/2010/wordprocessingShape">
                    <wps:wsp>
                      <wps:cNvSpPr/>
                      <wps:cNvPr id="5" name="Shape 5"/>
                      <wps:spPr>
                        <a:xfrm>
                          <a:off x="4865940" y="3593310"/>
                          <a:ext cx="960120" cy="3733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MẪU 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69645" cy="382905"/>
                        </a:xfrm>
                        <a:prstGeom prst="rect"/>
                        <a:ln/>
                      </pic:spPr>
                    </pic:pic>
                  </a:graphicData>
                </a:graphic>
              </wp:anchor>
            </w:drawing>
          </mc:Fallback>
        </mc:AlternateContent>
      </w:r>
    </w:p>
    <w:p w:rsidR="00000000" w:rsidDel="00000000" w:rsidP="00000000" w:rsidRDefault="00000000" w:rsidRPr="00000000" w14:paraId="0000015D">
      <w:pPr>
        <w:jc w:val="center"/>
        <w:rPr/>
      </w:pPr>
      <w:r w:rsidDel="00000000" w:rsidR="00000000" w:rsidRPr="00000000">
        <w:rPr>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15E">
      <w:pPr>
        <w:ind w:firstLine="567"/>
        <w:jc w:val="center"/>
        <w:rPr>
          <w:i w:val="1"/>
          <w:iCs w:val="1"/>
        </w:rPr>
      </w:pPr>
      <w:r w:rsidDel="00000000" w:rsidR="00000000" w:rsidRPr="00000000">
        <w:rPr>
          <w:i w:val="1"/>
          <w:iCs w:val="1"/>
          <w:rtl w:val="0"/>
        </w:rPr>
        <w:t xml:space="preserve">-----------------------------------------</w:t>
      </w:r>
    </w:p>
    <w:p w:rsidR="00000000" w:rsidDel="00000000" w:rsidP="00000000" w:rsidRDefault="00000000" w:rsidRPr="00000000" w14:paraId="0000015F">
      <w:pPr>
        <w:ind w:firstLine="567"/>
        <w:rPr/>
      </w:pPr>
      <w:r w:rsidDel="00000000" w:rsidR="00000000" w:rsidRPr="00000000">
        <w:rPr>
          <w:rtl w:val="0"/>
        </w:rPr>
      </w:r>
    </w:p>
    <w:tbl>
      <w:tblPr>
        <w:tblStyle w:val="Table5"/>
        <w:tblW w:w="8897.0" w:type="dxa"/>
        <w:jc w:val="left"/>
        <w:tblInd w:w="108.0" w:type="dxa"/>
        <w:tblLayout w:type="fixed"/>
        <w:tblLook w:val="0400"/>
      </w:tblPr>
      <w:tblGrid>
        <w:gridCol w:w="3467"/>
        <w:gridCol w:w="1523"/>
        <w:gridCol w:w="1600"/>
        <w:gridCol w:w="2307"/>
        <w:tblGridChange w:id="0">
          <w:tblGrid>
            <w:gridCol w:w="3467"/>
            <w:gridCol w:w="1523"/>
            <w:gridCol w:w="1600"/>
            <w:gridCol w:w="2307"/>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1 người </w:t>
            </w:r>
            <w:sdt>
              <w:sdtPr>
                <w:id w:val="-217506054"/>
                <w:tag w:val="goog_rdk_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2 người </w:t>
            </w:r>
            <w:sdt>
              <w:sdtPr>
                <w:id w:val="2034515118"/>
                <w:tag w:val="goog_rdk_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3 người </w:t>
            </w:r>
            <w:sdt>
              <w:sdtPr>
                <w:id w:val="421498877"/>
                <w:tag w:val="goog_rdk_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rPr>
                <w:b w:val="1"/>
                <w:bCs w:val="1"/>
              </w:rPr>
            </w:pPr>
            <w:r w:rsidDel="00000000" w:rsidR="00000000" w:rsidRPr="00000000">
              <w:rPr>
                <w:b w:val="1"/>
                <w:bCs w:val="1"/>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175">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rPr>
                <w:b w:val="1"/>
                <w:bCs w:val="1"/>
              </w:rPr>
            </w:pPr>
            <w:r w:rsidDel="00000000" w:rsidR="00000000" w:rsidRPr="00000000">
              <w:rPr>
                <w:b w:val="1"/>
                <w:bCs w:val="1"/>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192">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jc w:val="center"/>
              <w:rPr>
                <w:b w:val="1"/>
                <w:bCs w:val="1"/>
              </w:rPr>
            </w:pPr>
            <w:r w:rsidDel="00000000" w:rsidR="00000000" w:rsidRPr="00000000">
              <w:rPr>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19E">
            <w:pPr>
              <w:rPr>
                <w:b w:val="1"/>
                <w:bCs w:val="1"/>
              </w:rPr>
            </w:pPr>
            <w:r w:rsidDel="00000000" w:rsidR="00000000" w:rsidRPr="00000000">
              <w:rPr>
                <w:b w:val="1"/>
                <w:bCs w:val="1"/>
                <w:rtl w:val="0"/>
              </w:rPr>
              <w:t xml:space="preserve">Thí sinh thứ ba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rPr>
                <w:b w:val="1"/>
                <w:bCs w:val="1"/>
              </w:rPr>
            </w:pPr>
            <w:r w:rsidDel="00000000" w:rsidR="00000000" w:rsidRPr="00000000">
              <w:rPr>
                <w:b w:val="1"/>
                <w:bCs w:val="1"/>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1AF">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jc w:val="center"/>
              <w:rPr>
                <w:b w:val="1"/>
                <w:bCs w:val="1"/>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jc w:val="center"/>
              <w:rPr>
                <w:b w:val="1"/>
                <w:bCs w:val="1"/>
              </w:rPr>
            </w:pPr>
            <w:r w:rsidDel="00000000" w:rsidR="00000000" w:rsidRPr="00000000">
              <w:rPr>
                <w:rtl w:val="0"/>
              </w:rPr>
            </w:r>
          </w:p>
        </w:tc>
      </w:tr>
    </w:tbl>
    <w:p w:rsidR="00000000" w:rsidDel="00000000" w:rsidP="00000000" w:rsidRDefault="00000000" w:rsidRPr="00000000" w14:paraId="000001BB">
      <w:pPr>
        <w:jc w:val="center"/>
        <w:rPr>
          <w:b w:val="1"/>
          <w:bCs w:val="1"/>
        </w:rPr>
      </w:pPr>
      <w:r w:rsidDel="00000000" w:rsidR="00000000" w:rsidRPr="00000000">
        <w:rPr>
          <w:rtl w:val="0"/>
        </w:rPr>
      </w:r>
    </w:p>
    <w:p w:rsidR="00000000" w:rsidDel="00000000" w:rsidP="00000000" w:rsidRDefault="00000000" w:rsidRPr="00000000" w14:paraId="000001BC">
      <w:pPr>
        <w:jc w:val="center"/>
        <w:rPr>
          <w:b w:val="1"/>
          <w:bCs w:val="1"/>
        </w:rPr>
      </w:pPr>
      <w:r w:rsidDel="00000000" w:rsidR="00000000" w:rsidRPr="00000000">
        <w:rPr>
          <w:rtl w:val="0"/>
        </w:rPr>
      </w:r>
    </w:p>
    <w:p w:rsidR="00000000" w:rsidDel="00000000" w:rsidP="00000000" w:rsidRDefault="00000000" w:rsidRPr="00000000" w14:paraId="000001BD">
      <w:pPr>
        <w:jc w:val="center"/>
        <w:rPr>
          <w:b w:val="1"/>
          <w:bCs w:val="1"/>
        </w:rPr>
      </w:pPr>
      <w:r w:rsidDel="00000000" w:rsidR="00000000" w:rsidRPr="00000000">
        <w:rPr>
          <w:rtl w:val="0"/>
        </w:rPr>
      </w:r>
    </w:p>
    <w:p w:rsidR="00000000" w:rsidDel="00000000" w:rsidP="00000000" w:rsidRDefault="00000000" w:rsidRPr="00000000" w14:paraId="000001BE">
      <w:pPr>
        <w:jc w:val="center"/>
        <w:rPr>
          <w:b w:val="1"/>
          <w:bCs w:val="1"/>
        </w:rPr>
      </w:pPr>
      <w:r w:rsidDel="00000000" w:rsidR="00000000" w:rsidRPr="00000000">
        <w:rPr>
          <w:rtl w:val="0"/>
        </w:rPr>
      </w:r>
    </w:p>
    <w:p w:rsidR="00000000" w:rsidDel="00000000" w:rsidP="00000000" w:rsidRDefault="00000000" w:rsidRPr="00000000" w14:paraId="000001BF">
      <w:pPr>
        <w:jc w:val="center"/>
        <w:rPr>
          <w:b w:val="1"/>
          <w:bCs w:val="1"/>
        </w:rPr>
      </w:pPr>
      <w:r w:rsidDel="00000000" w:rsidR="00000000" w:rsidRPr="00000000">
        <w:rPr>
          <w:rtl w:val="0"/>
        </w:rPr>
      </w:r>
    </w:p>
    <w:p w:rsidR="00000000" w:rsidDel="00000000" w:rsidP="00000000" w:rsidRDefault="00000000" w:rsidRPr="00000000" w14:paraId="000001C0">
      <w:pPr>
        <w:jc w:val="center"/>
        <w:rPr>
          <w:b w:val="1"/>
          <w:bCs w:val="1"/>
        </w:rPr>
      </w:pPr>
      <w:r w:rsidDel="00000000" w:rsidR="00000000" w:rsidRPr="00000000">
        <w:rPr>
          <w:rtl w:val="0"/>
        </w:rPr>
      </w:r>
    </w:p>
    <w:p w:rsidR="00000000" w:rsidDel="00000000" w:rsidP="00000000" w:rsidRDefault="00000000" w:rsidRPr="00000000" w14:paraId="000001C1">
      <w:pPr>
        <w:jc w:val="center"/>
        <w:rPr>
          <w:b w:val="1"/>
          <w:bCs w:val="1"/>
        </w:rPr>
      </w:pPr>
      <w:r w:rsidDel="00000000" w:rsidR="00000000" w:rsidRPr="00000000">
        <w:rPr>
          <w:rtl w:val="0"/>
        </w:rPr>
      </w:r>
    </w:p>
    <w:p w:rsidR="00000000" w:rsidDel="00000000" w:rsidP="00000000" w:rsidRDefault="00000000" w:rsidRPr="00000000" w14:paraId="000001C2">
      <w:pPr>
        <w:jc w:val="center"/>
        <w:rPr>
          <w:b w:val="1"/>
          <w:bCs w:val="1"/>
        </w:rPr>
      </w:pPr>
      <w:r w:rsidDel="00000000" w:rsidR="00000000" w:rsidRPr="00000000">
        <w:rPr>
          <w:rtl w:val="0"/>
        </w:rPr>
      </w:r>
    </w:p>
    <w:p w:rsidR="00000000" w:rsidDel="00000000" w:rsidP="00000000" w:rsidRDefault="00000000" w:rsidRPr="00000000" w14:paraId="000001C3">
      <w:pPr>
        <w:jc w:val="center"/>
        <w:rPr>
          <w:b w:val="1"/>
          <w:bCs w:val="1"/>
        </w:rPr>
      </w:pPr>
      <w:r w:rsidDel="00000000" w:rsidR="00000000" w:rsidRPr="00000000">
        <w:rPr>
          <w:rtl w:val="0"/>
        </w:rPr>
      </w:r>
    </w:p>
    <w:p w:rsidR="00000000" w:rsidDel="00000000" w:rsidP="00000000" w:rsidRDefault="00000000" w:rsidRPr="00000000" w14:paraId="000001C4">
      <w:pPr>
        <w:jc w:val="center"/>
        <w:rPr>
          <w:b w:val="1"/>
          <w:bCs w:val="1"/>
          <w:sz w:val="28"/>
          <w:szCs w:val="28"/>
        </w:rPr>
      </w:pPr>
      <w:r w:rsidDel="00000000" w:rsidR="00000000" w:rsidRPr="00000000">
        <w:rPr>
          <w:b w:val="1"/>
          <w:bCs w:val="1"/>
          <w:sz w:val="28"/>
          <w:szCs w:val="28"/>
          <w:rtl w:val="0"/>
        </w:rPr>
        <w:t xml:space="preserve">NỘI DUNG HỒ SƠ DỰ ÁN</w:t>
      </w:r>
    </w:p>
    <w:p w:rsidR="00000000" w:rsidDel="00000000" w:rsidP="00000000" w:rsidRDefault="00000000" w:rsidRPr="00000000" w14:paraId="000001C5">
      <w:pPr>
        <w:jc w:val="center"/>
        <w:rPr>
          <w:sz w:val="28"/>
          <w:szCs w:val="28"/>
        </w:rPr>
      </w:pPr>
      <w:r w:rsidDel="00000000" w:rsidR="00000000" w:rsidRPr="00000000">
        <w:rPr>
          <w:rtl w:val="0"/>
        </w:rPr>
      </w:r>
    </w:p>
    <w:p w:rsidR="00000000" w:rsidDel="00000000" w:rsidP="00000000" w:rsidRDefault="00000000" w:rsidRPr="00000000" w14:paraId="000001C6">
      <w:pPr>
        <w:keepNext w:val="1"/>
        <w:spacing w:line="276" w:lineRule="auto"/>
        <w:rPr/>
      </w:pPr>
      <w:r w:rsidDel="00000000" w:rsidR="00000000" w:rsidRPr="00000000">
        <w:rPr>
          <w:b w:val="1"/>
          <w:bCs w:val="1"/>
          <w:rtl w:val="0"/>
        </w:rPr>
        <w:t xml:space="preserve">1. Bài toán hoặc vấn đề thực tiễn cần giải quyết</w:t>
      </w:r>
      <w:r w:rsidDel="00000000" w:rsidR="00000000" w:rsidRPr="00000000">
        <w:rPr>
          <w:rtl w:val="0"/>
        </w:rPr>
      </w:r>
    </w:p>
    <w:p>
      <w:pPr>
        <w:spacing w:before="0" w:after="100" w:line="276" w:lineRule="auto"/>
        <w:ind w:left="283" w:firstLine="0"/>
        <w:jc w:val="both"/>
      </w:pPr>
      <w:r>
        <w:rPr>
          <w:b w:val="1"/>
          <w:bCs w:val="1"/>
        </w:rPr>
        <w:t xml:space="preserve">Bối cảnh.</w:t>
      </w:r>
      <w:r>
        <w:rPr/>
        <w:t xml:space="preserve"> Các đô thị có mạng lưới kênh rạch dày đặc như TP. Hồ Chí Minh, Cần Thơ và các đô thị vùng Đồng bằng sông Cửu Long chịu áp lực lớn từ rác thải trôi nổi: chai nhựa, túi nilon, hộp xốp và rác hữu cơ tích tụ trên mặt nước. Rác trôi làm tắc nghẽn dòng chảy, tăng nguy cơ ngập, ảnh hưởng hệ sinh thái thủy sinh và cuối cùng trôi ra biển, góp phần vào ô nhiễm nhựa đại dương.</w:t>
      </w:r>
    </w:p>
    <w:p>
      <w:pPr>
        <w:spacing w:before="0" w:after="100" w:line="276" w:lineRule="auto"/>
        <w:ind w:left="283" w:firstLine="0"/>
        <w:jc w:val="both"/>
      </w:pPr>
      <w:r>
        <w:rPr>
          <w:b w:val="1"/>
          <w:bCs w:val="1"/>
        </w:rPr>
        <w:t xml:space="preserve">Hiện trạng giám sát.</w:t>
      </w:r>
      <w:r>
        <w:rPr/>
        <w:t xml:space="preserve"> Việc giám sát các tuyến kênh hiện chủ yếu dựa vào nhân lực đi kiểm tra hoặc phản ánh của người dân. Cách làm này bị động, không liên tục và không định lượng được. Trong khi đó, nhiều cầu, cống đã có camera hoạt động 24/7 nhưng dữ liệu hình ảnh gần như chưa được khai thác cho quản lý môi trường vì thiếu một lớp trí tuệ nhân tạo biến video thành thông tin có thể hành động.</w:t>
      </w:r>
    </w:p>
    <w:p>
      <w:pPr>
        <w:spacing w:before="0" w:after="100" w:line="276" w:lineRule="auto"/>
        <w:ind w:left="283" w:firstLine="0"/>
        <w:jc w:val="both"/>
      </w:pPr>
      <w:r>
        <w:rPr>
          <w:b w:val="1"/>
          <w:bCs w:val="1"/>
        </w:rPr>
        <w:t xml:space="preserve">Khoảng trống.</w:t>
      </w:r>
      <w:r>
        <w:rPr/>
        <w:t xml:space="preserve"> Các giải pháp phát hiện rác hiện có chủ yếu xử lý từng khung hình độc lập và trả lời câu hỏi “có rác hay không”. Rác lại là vật thể động: chịu tác động của dòng chảy, gió và vật cản. Nếu bỏ qua thông tin động học (hướng, tốc độ, xu hướng hội tụ), hệ thống không trả lời được câu hỏi mà đơn vị thu gom thực sự cần: </w:t>
      </w:r>
      <w:r>
        <w:rPr>
          <w:b w:val="1"/>
          <w:bCs w:val="1"/>
        </w:rPr>
        <w:t xml:space="preserve">rác sẽ dồn về đâu, và nên xử lý chỗ nào trước</w:t>
      </w:r>
      <w:r>
        <w:rPr/>
        <w:t xml:space="preserve">.</w:t>
      </w:r>
    </w:p>
    <w:p>
      <w:pPr>
        <w:keepNext w:val="1"/>
        <w:spacing w:before="80" w:after="40"/>
        <w:jc w:val="center"/>
      </w:pPr>
      <w:r>
        <w:drawing>
          <wp:inline distT="0" distB="0" distL="0" distR="0">
            <wp:extent cx="4500000" cy="2988281"/>
            <wp:docPr id="9001" name="Hinh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anal.jpg"/>
                    <pic:cNvPicPr/>
                  </pic:nvPicPr>
                  <pic:blipFill>
                    <a:blip r:embed="rIdFig1"/>
                    <a:stretch>
                      <a:fillRect/>
                    </a:stretch>
                  </pic:blipFill>
                  <pic:spPr>
                    <a:xfrm>
                      <a:off x="0" y="0"/>
                      <a:ext cx="4500000" cy="2988281"/>
                    </a:xfrm>
                    <a:prstGeom prst="rect">
                      <a:avLst/>
                    </a:prstGeom>
                  </pic:spPr>
                </pic:pic>
              </a:graphicData>
            </a:graphic>
          </wp:inline>
        </w:drawing>
      </w:r>
    </w:p>
    <w:p>
      <w:pPr>
        <w:spacing w:before="0" w:after="140" w:line="276" w:lineRule="auto"/>
        <w:ind w:left="0" w:firstLine="0"/>
        <w:jc w:val="center"/>
      </w:pPr>
      <w:r>
        <w:rPr>
          <w:i w:val="1"/>
          <w:iCs w:val="1"/>
          <w:sz w:val="21"/>
          <w:szCs w:val="21"/>
        </w:rPr>
        <w:t xml:space="preserve">Hình 1. Rác thải tích tụ trên một kênh rạch ở TP. Hồ Chí Minh (ảnh thực địa do đội thu thập).</w:t>
      </w:r>
    </w:p>
    <w:p>
      <w:pPr>
        <w:spacing w:before="0" w:after="100" w:line="276" w:lineRule="auto"/>
        <w:ind w:left="283" w:firstLine="0"/>
        <w:jc w:val="both"/>
      </w:pPr>
      <w:r>
        <w:rPr>
          <w:b w:val="1"/>
          <w:bCs w:val="1"/>
        </w:rPr>
        <w:t xml:space="preserve">Mô hình hóa bài toán.</w:t>
      </w:r>
      <w:r>
        <w:rPr/>
        <w:t xml:space="preserve"> Cho chuỗi khung hình từ một hoặc nhiều camera quan sát mặt nước, hệ thống cần: (i) phát hiện và phân loại các vật thể rác; (ii) gán định danh (ID), dựng quỹ đạo và ước lượng hướng, tốc độ trôi; (iii) dự báo vùng có nguy cơ tích tụ rác trong khoảng thời gian tới; (iv) quy đổi thành điểm rủi ro theo vùng và xếp hạng ưu tiên thu gom, kèm lý do giải thích được cho mỗi cảnh báo.</w:t>
      </w:r>
    </w:p>
    <w:p>
      <w:pPr>
        <w:spacing w:before="0" w:after="100" w:line="276" w:lineRule="auto"/>
        <w:ind w:left="283" w:firstLine="0"/>
        <w:jc w:val="both"/>
      </w:pPr>
      <w:r>
        <w:rPr>
          <w:b w:val="1"/>
          <w:bCs w:val="1"/>
        </w:rPr>
        <w:t xml:space="preserve">Tính cần thiết.</w:t>
      </w:r>
      <w:r>
        <w:rPr/>
        <w:t xml:space="preserve"> Sản phẩm tận dụng hạ tầng camera sẵn có nên chi phí triển khai thấp, và chuyển công tác giám sát từ phản ứng sau khi rác đã ùn ứ sang dự báo để điều phối nhân lực sớm.</w:t>
      </w:r>
    </w:p>
    <w:p w:rsidR="00000000" w:rsidDel="00000000" w:rsidP="00000000" w:rsidRDefault="00000000" w:rsidRPr="00000000" w14:paraId="000001C9">
      <w:pPr>
        <w:keepNext w:val="1"/>
        <w:spacing w:line="276" w:lineRule="auto"/>
        <w:rPr/>
      </w:pPr>
      <w:r w:rsidDel="00000000" w:rsidR="00000000" w:rsidRPr="00000000">
        <w:rPr>
          <w:b w:val="1"/>
          <w:bCs w:val="1"/>
          <w:rtl w:val="0"/>
        </w:rPr>
        <w:t xml:space="preserve">2. Mục tiêu, phạm vi và đối tượng ứng dụng của sản phẩm</w:t>
        <w:tab/>
      </w:r>
      <w:r w:rsidDel="00000000" w:rsidR="00000000" w:rsidRPr="00000000">
        <w:rPr>
          <w:rtl w:val="0"/>
        </w:rPr>
      </w:r>
    </w:p>
    <w:p>
      <w:pPr>
        <w:keepNext w:val="1"/>
        <w:spacing w:before="120" w:after="60" w:line="276" w:lineRule="auto"/>
        <w:ind w:left="283" w:firstLine="0"/>
        <w:jc w:val="left"/>
      </w:pPr>
      <w:r>
        <w:rPr>
          <w:b w:val="1"/>
          <w:bCs w:val="1"/>
        </w:rPr>
        <w:t xml:space="preserve">2.1. Mục tiêu</w:t>
      </w:r>
    </w:p>
    <w:p>
      <w:pPr>
        <w:numPr>
          <w:ilvl w:val="0"/>
          <w:numId w:val="90"/>
        </w:numPr>
        <w:spacing w:before="0" w:after="50" w:line="276" w:lineRule="auto"/>
        <w:ind w:left="643" w:hanging="283"/>
        <w:jc w:val="both"/>
      </w:pPr>
      <w:r>
        <w:rPr/>
        <w:t xml:space="preserve">Xây dựng sản phẩm khả dụng tối thiểu (MVP) chạy đầu–cuối trên video thật theo chuỗi </w:t>
      </w:r>
      <w:r>
        <w:rPr>
          <w:b w:val="1"/>
          <w:bCs w:val="1"/>
        </w:rPr>
        <w:t xml:space="preserve">Quan sát → Hiểu → Dự báo → Hành động</w:t>
      </w:r>
      <w:r>
        <w:rPr/>
        <w:t xml:space="preserve">.</w:t>
      </w:r>
    </w:p>
    <w:p>
      <w:pPr>
        <w:numPr>
          <w:ilvl w:val="0"/>
          <w:numId w:val="90"/>
        </w:numPr>
        <w:spacing w:before="0" w:after="50" w:line="276" w:lineRule="auto"/>
        <w:ind w:left="643" w:hanging="283"/>
        <w:jc w:val="both"/>
      </w:pPr>
      <w:r>
        <w:rPr/>
        <w:t xml:space="preserve">Mọi cảnh báo phải </w:t>
      </w:r>
      <w:r>
        <w:rPr>
          <w:b w:val="1"/>
          <w:bCs w:val="1"/>
        </w:rPr>
        <w:t xml:space="preserve">giải thích được</w:t>
      </w:r>
      <w:r>
        <w:rPr/>
        <w:t xml:space="preserve">: người vận hành luôn thấy lý do (mật độ, xu hướng hội tụ, hướng dòng, độ tin cậy).</w:t>
      </w:r>
    </w:p>
    <w:p>
      <w:pPr>
        <w:numPr>
          <w:ilvl w:val="0"/>
          <w:numId w:val="90"/>
        </w:numPr>
        <w:spacing w:before="0" w:after="50" w:line="276" w:lineRule="auto"/>
        <w:ind w:left="643" w:hanging="283"/>
        <w:jc w:val="both"/>
      </w:pPr>
      <w:r>
        <w:rPr/>
        <w:t xml:space="preserve">Đánh giá bằng chỉ số định lượng </w:t>
      </w:r>
      <w:r>
        <w:rPr>
          <w:b w:val="1"/>
          <w:bCs w:val="1"/>
        </w:rPr>
        <w:t xml:space="preserve">tái lập được</w:t>
      </w:r>
      <w:r>
        <w:rPr/>
        <w:t xml:space="preserve"> và trình bày trung thực những gì chưa đo được.</w:t>
      </w:r>
    </w:p>
    <w:p>
      <w:pPr>
        <w:keepNext w:val="1"/>
        <w:spacing w:before="120" w:after="60" w:line="276" w:lineRule="auto"/>
        <w:ind w:left="283" w:firstLine="0"/>
        <w:jc w:val="left"/>
      </w:pPr>
      <w:r>
        <w:rPr>
          <w:b w:val="1"/>
          <w:bCs w:val="1"/>
        </w:rPr>
        <w:t xml:space="preserve">2.2. Phạm vi của phiên bản dự thi</w:t>
      </w:r>
    </w:p>
    <w:p>
      <w:pPr>
        <w:numPr>
          <w:ilvl w:val="0"/>
          <w:numId w:val="90"/>
        </w:numPr>
        <w:spacing w:before="0" w:after="50" w:line="276" w:lineRule="auto"/>
        <w:ind w:left="643" w:hanging="283"/>
        <w:jc w:val="both"/>
      </w:pPr>
      <w:r>
        <w:rPr/>
        <w:t xml:space="preserve">Đầu vào: video hoặc luồng camera quan sát mặt kênh rạch (thử nghiệm trên 5 video thực địa tại TP. Hồ Chí Minh, ban ngày).</w:t>
      </w:r>
    </w:p>
    <w:p>
      <w:pPr>
        <w:numPr>
          <w:ilvl w:val="0"/>
          <w:numId w:val="90"/>
        </w:numPr>
        <w:spacing w:before="0" w:after="50" w:line="276" w:lineRule="auto"/>
        <w:ind w:left="643" w:hanging="283"/>
        <w:jc w:val="both"/>
      </w:pPr>
      <w:r>
        <w:rPr/>
        <w:t xml:space="preserve">Đối tượng: rác nổi kích thước lớn (chai, túi, hộp xốp, cốc, lon…); xử lý trên một máy tính có GPU phổ thông.</w:t>
      </w:r>
    </w:p>
    <w:p>
      <w:pPr>
        <w:numPr>
          <w:ilvl w:val="0"/>
          <w:numId w:val="90"/>
        </w:numPr>
        <w:spacing w:before="0" w:after="50" w:line="276" w:lineRule="auto"/>
        <w:ind w:left="643" w:hanging="283"/>
        <w:jc w:val="both"/>
      </w:pPr>
      <w:r>
        <w:rPr/>
        <w:t xml:space="preserve">Ngoài phạm vi: nhận diện con người, đo khối lượng rác, dự báo dài hạn theo thủy văn (xem mục 12).</w:t>
      </w:r>
    </w:p>
    <w:p>
      <w:pPr>
        <w:keepNext w:val="1"/>
        <w:spacing w:before="120" w:after="60" w:line="276" w:lineRule="auto"/>
        <w:ind w:left="283" w:firstLine="0"/>
        <w:jc w:val="left"/>
      </w:pPr>
      <w:r>
        <w:rPr>
          <w:b w:val="1"/>
          <w:bCs w:val="1"/>
        </w:rPr>
        <w:t xml:space="preserve">2.3. Đối tượng ứng dụng</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500"/>
        <w:gridCol w:w="3200"/>
        <w:gridCol w:w="3372"/>
      </w:tblGrid>
      <w:tr>
        <w:trPr>
          <w:cantSplit w:val="1"/>
          <w:tblHeader w:val="1"/>
        </w:trPr>
        <w:tc>
          <w:tcPr>
            <w:tcW w:w="2500" w:type="dxa"/>
            <w:shd w:val="clear" w:color="auto" w:fill="DCE6F1"/>
            <w:vAlign w:val="center"/>
          </w:tcPr>
          <w:p>
            <w:pPr>
              <w:spacing w:before="20" w:after="20" w:line="252" w:lineRule="auto"/>
              <w:jc w:val="left"/>
            </w:pPr>
            <w:r>
              <w:rPr>
                <w:b w:val="1"/>
                <w:bCs w:val="1"/>
                <w:sz w:val="21"/>
                <w:szCs w:val="21"/>
              </w:rPr>
              <w:t xml:space="preserve">Nhóm người dùng</w:t>
            </w:r>
          </w:p>
        </w:tc>
        <w:tc>
          <w:tcPr>
            <w:tcW w:w="3200" w:type="dxa"/>
            <w:shd w:val="clear" w:color="auto" w:fill="DCE6F1"/>
            <w:vAlign w:val="center"/>
          </w:tcPr>
          <w:p>
            <w:pPr>
              <w:spacing w:before="20" w:after="20" w:line="252" w:lineRule="auto"/>
              <w:jc w:val="left"/>
            </w:pPr>
            <w:r>
              <w:rPr>
                <w:b w:val="1"/>
                <w:bCs w:val="1"/>
                <w:sz w:val="21"/>
                <w:szCs w:val="21"/>
              </w:rPr>
              <w:t xml:space="preserve">Nhu cầu chính</w:t>
            </w:r>
          </w:p>
        </w:tc>
        <w:tc>
          <w:tcPr>
            <w:tcW w:w="3372" w:type="dxa"/>
            <w:shd w:val="clear" w:color="auto" w:fill="DCE6F1"/>
            <w:vAlign w:val="center"/>
          </w:tcPr>
          <w:p>
            <w:pPr>
              <w:spacing w:before="20" w:after="20" w:line="252" w:lineRule="auto"/>
              <w:jc w:val="left"/>
            </w:pPr>
            <w:r>
              <w:rPr>
                <w:b w:val="1"/>
                <w:bCs w:val="1"/>
                <w:sz w:val="21"/>
                <w:szCs w:val="21"/>
              </w:rPr>
              <w:t xml:space="preserve">Chức năng đáp ứng</w:t>
            </w:r>
          </w:p>
        </w:tc>
      </w:tr>
      <w:tr>
        <w:trPr>
          <w:cantSplit w:val="1"/>
        </w:trPr>
        <w:tc>
          <w:tcPr>
            <w:tcW w:w="2500" w:type="dxa"/>
            <w:vAlign w:val="center"/>
          </w:tcPr>
          <w:p>
            <w:pPr>
              <w:spacing w:before="20" w:after="20" w:line="252" w:lineRule="auto"/>
              <w:jc w:val="left"/>
            </w:pPr>
            <w:r>
              <w:rPr>
                <w:sz w:val="21"/>
                <w:szCs w:val="21"/>
              </w:rPr>
              <w:t xml:space="preserve">Công ty vệ sinh đô thị, đội thu gom</w:t>
            </w:r>
          </w:p>
        </w:tc>
        <w:tc>
          <w:tcPr>
            <w:tcW w:w="3200" w:type="dxa"/>
            <w:vAlign w:val="center"/>
          </w:tcPr>
          <w:p>
            <w:pPr>
              <w:spacing w:before="20" w:after="20" w:line="252" w:lineRule="auto"/>
              <w:jc w:val="left"/>
            </w:pPr>
            <w:r>
              <w:rPr>
                <w:sz w:val="21"/>
                <w:szCs w:val="21"/>
              </w:rPr>
              <w:t xml:space="preserve">Biết đi đâu trước để tối ưu nhân lực, phương tiện</w:t>
            </w:r>
          </w:p>
        </w:tc>
        <w:tc>
          <w:tcPr>
            <w:tcW w:w="3372" w:type="dxa"/>
            <w:vAlign w:val="center"/>
          </w:tcPr>
          <w:p>
            <w:pPr>
              <w:spacing w:before="20" w:after="20" w:line="252" w:lineRule="auto"/>
              <w:jc w:val="left"/>
            </w:pPr>
            <w:r>
              <w:rPr>
                <w:sz w:val="21"/>
                <w:szCs w:val="21"/>
              </w:rPr>
              <w:t xml:space="preserve">Hàng đợi ưu tiên toàn mạng, thời gian rác trôi tới vùng</w:t>
            </w:r>
          </w:p>
        </w:tc>
      </w:tr>
      <w:tr>
        <w:trPr>
          <w:cantSplit w:val="1"/>
        </w:trPr>
        <w:tc>
          <w:tcPr>
            <w:tcW w:w="2500" w:type="dxa"/>
            <w:vAlign w:val="center"/>
          </w:tcPr>
          <w:p>
            <w:pPr>
              <w:spacing w:before="20" w:after="20" w:line="252" w:lineRule="auto"/>
              <w:jc w:val="left"/>
            </w:pPr>
            <w:r>
              <w:rPr>
                <w:sz w:val="21"/>
                <w:szCs w:val="21"/>
              </w:rPr>
              <w:t xml:space="preserve">Cơ quan quản lý môi trường, tài nguyên nước</w:t>
            </w:r>
          </w:p>
        </w:tc>
        <w:tc>
          <w:tcPr>
            <w:tcW w:w="3200" w:type="dxa"/>
            <w:vAlign w:val="center"/>
          </w:tcPr>
          <w:p>
            <w:pPr>
              <w:spacing w:before="20" w:after="20" w:line="252" w:lineRule="auto"/>
              <w:jc w:val="left"/>
            </w:pPr>
            <w:r>
              <w:rPr>
                <w:sz w:val="21"/>
                <w:szCs w:val="21"/>
              </w:rPr>
              <w:t xml:space="preserve">Nắm hiện trạng theo thời gian, số liệu định lượng</w:t>
            </w:r>
          </w:p>
        </w:tc>
        <w:tc>
          <w:tcPr>
            <w:tcW w:w="3372" w:type="dxa"/>
            <w:vAlign w:val="center"/>
          </w:tcPr>
          <w:p>
            <w:pPr>
              <w:spacing w:before="20" w:after="20" w:line="252" w:lineRule="auto"/>
              <w:jc w:val="left"/>
            </w:pPr>
            <w:r>
              <w:rPr>
                <w:sz w:val="21"/>
                <w:szCs w:val="21"/>
              </w:rPr>
              <w:t xml:space="preserve">Bản đồ rủi ro, thống kê theo camera, xuất báo cáo CSV/JSON</w:t>
            </w:r>
          </w:p>
        </w:tc>
      </w:tr>
      <w:tr>
        <w:trPr>
          <w:cantSplit w:val="1"/>
        </w:trPr>
        <w:tc>
          <w:tcPr>
            <w:tcW w:w="2500" w:type="dxa"/>
            <w:vAlign w:val="center"/>
          </w:tcPr>
          <w:p>
            <w:pPr>
              <w:spacing w:before="20" w:after="20" w:line="252" w:lineRule="auto"/>
              <w:jc w:val="left"/>
            </w:pPr>
            <w:r>
              <w:rPr>
                <w:sz w:val="21"/>
                <w:szCs w:val="21"/>
              </w:rPr>
              <w:t xml:space="preserve">Chính quyền địa phương, đô thị thông minh</w:t>
            </w:r>
          </w:p>
        </w:tc>
        <w:tc>
          <w:tcPr>
            <w:tcW w:w="3200" w:type="dxa"/>
            <w:vAlign w:val="center"/>
          </w:tcPr>
          <w:p>
            <w:pPr>
              <w:spacing w:before="20" w:after="20" w:line="252" w:lineRule="auto"/>
              <w:jc w:val="left"/>
            </w:pPr>
            <w:r>
              <w:rPr>
                <w:sz w:val="21"/>
                <w:szCs w:val="21"/>
              </w:rPr>
              <w:t xml:space="preserve">Quy hoạch điểm thu gom, đánh giá hiệu quả</w:t>
            </w:r>
          </w:p>
        </w:tc>
        <w:tc>
          <w:tcPr>
            <w:tcW w:w="3372" w:type="dxa"/>
            <w:vAlign w:val="center"/>
          </w:tcPr>
          <w:p>
            <w:pPr>
              <w:spacing w:before="20" w:after="20" w:line="252" w:lineRule="auto"/>
              <w:jc w:val="left"/>
            </w:pPr>
            <w:r>
              <w:rPr>
                <w:sz w:val="21"/>
                <w:szCs w:val="21"/>
              </w:rPr>
              <w:t xml:space="preserve">Góc nhìn nhiều camera trên bản đồ GIS, lịch sử điểm nóng</w:t>
            </w:r>
          </w:p>
        </w:tc>
      </w:tr>
      <w:tr>
        <w:trPr>
          <w:cantSplit w:val="1"/>
        </w:trPr>
        <w:tc>
          <w:tcPr>
            <w:tcW w:w="2500" w:type="dxa"/>
            <w:vAlign w:val="center"/>
          </w:tcPr>
          <w:p>
            <w:pPr>
              <w:spacing w:before="20" w:after="20" w:line="252" w:lineRule="auto"/>
              <w:jc w:val="left"/>
            </w:pPr>
            <w:r>
              <w:rPr>
                <w:sz w:val="21"/>
                <w:szCs w:val="21"/>
              </w:rPr>
              <w:t xml:space="preserve">Tổ chức môi trường, nhóm nghiên cứu</w:t>
            </w:r>
          </w:p>
        </w:tc>
        <w:tc>
          <w:tcPr>
            <w:tcW w:w="3200" w:type="dxa"/>
            <w:vAlign w:val="center"/>
          </w:tcPr>
          <w:p>
            <w:pPr>
              <w:spacing w:before="20" w:after="20" w:line="252" w:lineRule="auto"/>
              <w:jc w:val="left"/>
            </w:pPr>
            <w:r>
              <w:rPr>
                <w:sz w:val="21"/>
                <w:szCs w:val="21"/>
              </w:rPr>
              <w:t xml:space="preserve">Theo dõi xu hướng ô nhiễm</w:t>
            </w:r>
          </w:p>
        </w:tc>
        <w:tc>
          <w:tcPr>
            <w:tcW w:w="3372" w:type="dxa"/>
            <w:vAlign w:val="center"/>
          </w:tcPr>
          <w:p>
            <w:pPr>
              <w:spacing w:before="20" w:after="20" w:line="252" w:lineRule="auto"/>
              <w:jc w:val="left"/>
            </w:pPr>
            <w:r>
              <w:rPr>
                <w:sz w:val="21"/>
                <w:szCs w:val="21"/>
              </w:rPr>
              <w:t xml:space="preserve">Dữ liệu kết quả có cấu trúc, script đánh giá tái lập</w:t>
            </w:r>
          </w:p>
        </w:tc>
      </w:tr>
    </w:tbl>
    <w:p>
      <w:pPr>
        <w:spacing w:before="0" w:after="60" w:line="276" w:lineRule="auto"/>
        <w:ind w:left="0" w:firstLine="0"/>
        <w:jc w:val="both"/>
      </w:pPr>
    </w:p>
    <w:p w:rsidR="00000000" w:rsidDel="00000000" w:rsidP="00000000" w:rsidRDefault="00000000" w:rsidRPr="00000000" w14:paraId="000001CD">
      <w:pPr>
        <w:keepNext w:val="1"/>
        <w:spacing w:line="276" w:lineRule="auto"/>
        <w:rPr/>
      </w:pPr>
      <w:r w:rsidDel="00000000" w:rsidR="00000000" w:rsidRPr="00000000">
        <w:rPr>
          <w:b w:val="1"/>
          <w:bCs w:val="1"/>
          <w:rtl w:val="0"/>
        </w:rPr>
        <w:t xml:space="preserve">3. Dữ liệu sử dụng, nguồn dữ liệu và tính hợp lệ của dữ liệu</w:t>
      </w:r>
      <w:r w:rsidDel="00000000" w:rsidR="00000000" w:rsidRPr="00000000">
        <w:rPr>
          <w:rtl w:val="0"/>
        </w:rPr>
      </w:r>
    </w:p>
    <w:p>
      <w:pPr>
        <w:spacing w:before="0" w:after="100" w:line="276" w:lineRule="auto"/>
        <w:ind w:left="283" w:firstLine="0"/>
        <w:jc w:val="both"/>
      </w:pPr>
      <w:r>
        <w:rPr/>
        <w:t xml:space="preserve">Phiên bản hiện tại dùng dữ liệu hình ảnh do đội tự thu thập; không sử dụng dữ liệu cá nhân. Mô hình phát hiện là mô hình huấn luyện sẵn (kê khai ở mục 5). Bộ dữ liệu công khai RiSID đã được tải về và kiểm định sơ bộ nhưng </w:t>
      </w:r>
      <w:r>
        <w:rPr>
          <w:b w:val="1"/>
          <w:bCs w:val="1"/>
        </w:rPr>
        <w:t xml:space="preserve">chưa dùng để huấn luyện</w:t>
      </w:r>
      <w:r>
        <w:rPr/>
        <w:t xml:space="preserve"> ở vòng này; kế hoạch sử dụng trình bày ở mục 12.</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1900"/>
        <w:gridCol w:w="2700"/>
        <w:gridCol w:w="2300"/>
        <w:gridCol w:w="2172"/>
      </w:tblGrid>
      <w:tr>
        <w:trPr>
          <w:cantSplit w:val="1"/>
          <w:tblHeader w:val="1"/>
        </w:trPr>
        <w:tc>
          <w:tcPr>
            <w:tcW w:w="1900" w:type="dxa"/>
            <w:shd w:val="clear" w:color="auto" w:fill="DCE6F1"/>
            <w:vAlign w:val="center"/>
          </w:tcPr>
          <w:p>
            <w:pPr>
              <w:spacing w:before="20" w:after="20" w:line="252" w:lineRule="auto"/>
              <w:jc w:val="left"/>
            </w:pPr>
            <w:r>
              <w:rPr>
                <w:b w:val="1"/>
                <w:bCs w:val="1"/>
                <w:sz w:val="21"/>
                <w:szCs w:val="21"/>
              </w:rPr>
              <w:t xml:space="preserve">Dữ liệu</w:t>
            </w:r>
          </w:p>
        </w:tc>
        <w:tc>
          <w:tcPr>
            <w:tcW w:w="2700" w:type="dxa"/>
            <w:shd w:val="clear" w:color="auto" w:fill="DCE6F1"/>
            <w:vAlign w:val="center"/>
          </w:tcPr>
          <w:p>
            <w:pPr>
              <w:spacing w:before="20" w:after="20" w:line="252" w:lineRule="auto"/>
              <w:jc w:val="left"/>
            </w:pPr>
            <w:r>
              <w:rPr>
                <w:b w:val="1"/>
                <w:bCs w:val="1"/>
                <w:sz w:val="21"/>
                <w:szCs w:val="21"/>
              </w:rPr>
              <w:t xml:space="preserve">Nguồn, cách thu thập</w:t>
            </w:r>
          </w:p>
        </w:tc>
        <w:tc>
          <w:tcPr>
            <w:tcW w:w="2300" w:type="dxa"/>
            <w:shd w:val="clear" w:color="auto" w:fill="DCE6F1"/>
            <w:vAlign w:val="center"/>
          </w:tcPr>
          <w:p>
            <w:pPr>
              <w:spacing w:before="20" w:after="20" w:line="252" w:lineRule="auto"/>
              <w:jc w:val="left"/>
            </w:pPr>
            <w:r>
              <w:rPr>
                <w:b w:val="1"/>
                <w:bCs w:val="1"/>
                <w:sz w:val="21"/>
                <w:szCs w:val="21"/>
              </w:rPr>
              <w:t xml:space="preserve">Quy mô</w:t>
            </w:r>
          </w:p>
        </w:tc>
        <w:tc>
          <w:tcPr>
            <w:tcW w:w="2172" w:type="dxa"/>
            <w:shd w:val="clear" w:color="auto" w:fill="DCE6F1"/>
            <w:vAlign w:val="center"/>
          </w:tcPr>
          <w:p>
            <w:pPr>
              <w:spacing w:before="20" w:after="20" w:line="252" w:lineRule="auto"/>
              <w:jc w:val="left"/>
            </w:pPr>
            <w:r>
              <w:rPr>
                <w:b w:val="1"/>
                <w:bCs w:val="1"/>
                <w:sz w:val="21"/>
                <w:szCs w:val="21"/>
              </w:rPr>
              <w:t xml:space="preserve">Vai trò</w:t>
            </w:r>
          </w:p>
        </w:tc>
      </w:tr>
      <w:tr>
        <w:trPr>
          <w:cantSplit w:val="1"/>
        </w:trPr>
        <w:tc>
          <w:tcPr>
            <w:tcW w:w="1900" w:type="dxa"/>
            <w:vAlign w:val="center"/>
          </w:tcPr>
          <w:p>
            <w:pPr>
              <w:spacing w:before="20" w:after="20" w:line="252" w:lineRule="auto"/>
              <w:jc w:val="left"/>
            </w:pPr>
            <w:r>
              <w:rPr>
                <w:sz w:val="21"/>
                <w:szCs w:val="21"/>
              </w:rPr>
              <w:t xml:space="preserve">Video thực địa</w:t>
            </w:r>
          </w:p>
        </w:tc>
        <w:tc>
          <w:tcPr>
            <w:tcW w:w="2700" w:type="dxa"/>
            <w:vAlign w:val="center"/>
          </w:tcPr>
          <w:p>
            <w:pPr>
              <w:spacing w:before="20" w:after="20" w:line="252" w:lineRule="auto"/>
              <w:jc w:val="left"/>
            </w:pPr>
            <w:r>
              <w:rPr>
                <w:sz w:val="21"/>
                <w:szCs w:val="21"/>
              </w:rPr>
              <w:t xml:space="preserve">Đội tự quay bằng điện thoại từ bờ và cầu tại kênh rạch TP. HCM, nơi công cộng</w:t>
            </w:r>
          </w:p>
        </w:tc>
        <w:tc>
          <w:tcPr>
            <w:tcW w:w="2300" w:type="dxa"/>
            <w:vAlign w:val="center"/>
          </w:tcPr>
          <w:p>
            <w:pPr>
              <w:spacing w:before="20" w:after="20" w:line="252" w:lineRule="auto"/>
              <w:jc w:val="left"/>
            </w:pPr>
            <w:r>
              <w:rPr>
                <w:sz w:val="21"/>
                <w:szCs w:val="21"/>
              </w:rPr>
              <w:t xml:space="preserve">5 video, 30 fps, 480×854 (1 video 854×480), tổng 236 giây ≈ 7.091 khung hình</w:t>
            </w:r>
          </w:p>
        </w:tc>
        <w:tc>
          <w:tcPr>
            <w:tcW w:w="2172" w:type="dxa"/>
            <w:vAlign w:val="center"/>
          </w:tcPr>
          <w:p>
            <w:pPr>
              <w:spacing w:before="20" w:after="20" w:line="252" w:lineRule="auto"/>
              <w:jc w:val="left"/>
            </w:pPr>
            <w:r>
              <w:rPr>
                <w:sz w:val="21"/>
                <w:szCs w:val="21"/>
              </w:rPr>
              <w:t xml:space="preserve">Đầu vào thử nghiệm và đánh giá đầu–cuối</w:t>
            </w:r>
          </w:p>
        </w:tc>
      </w:tr>
      <w:tr>
        <w:trPr>
          <w:cantSplit w:val="1"/>
        </w:trPr>
        <w:tc>
          <w:tcPr>
            <w:tcW w:w="1900" w:type="dxa"/>
            <w:vAlign w:val="center"/>
          </w:tcPr>
          <w:p>
            <w:pPr>
              <w:spacing w:before="20" w:after="20" w:line="252" w:lineRule="auto"/>
              <w:jc w:val="left"/>
            </w:pPr>
            <w:r>
              <w:rPr>
                <w:sz w:val="21"/>
                <w:szCs w:val="21"/>
              </w:rPr>
              <w:t xml:space="preserve">Ảnh thực địa</w:t>
            </w:r>
          </w:p>
        </w:tc>
        <w:tc>
          <w:tcPr>
            <w:tcW w:w="2700" w:type="dxa"/>
            <w:vAlign w:val="center"/>
          </w:tcPr>
          <w:p>
            <w:pPr>
              <w:spacing w:before="20" w:after="20" w:line="252" w:lineRule="auto"/>
              <w:jc w:val="left"/>
            </w:pPr>
            <w:r>
              <w:rPr>
                <w:sz w:val="21"/>
                <w:szCs w:val="21"/>
              </w:rPr>
              <w:t xml:space="preserve">Đội tự chụp tại kênh rạch</w:t>
            </w:r>
          </w:p>
        </w:tc>
        <w:tc>
          <w:tcPr>
            <w:tcW w:w="2300" w:type="dxa"/>
            <w:vAlign w:val="center"/>
          </w:tcPr>
          <w:p>
            <w:pPr>
              <w:spacing w:before="20" w:after="20" w:line="252" w:lineRule="auto"/>
              <w:jc w:val="left"/>
            </w:pPr>
            <w:r>
              <w:rPr>
                <w:sz w:val="21"/>
                <w:szCs w:val="21"/>
              </w:rPr>
              <w:t xml:space="preserve">2 ảnh 1536×2040</w:t>
            </w:r>
          </w:p>
        </w:tc>
        <w:tc>
          <w:tcPr>
            <w:tcW w:w="2172" w:type="dxa"/>
            <w:vAlign w:val="center"/>
          </w:tcPr>
          <w:p>
            <w:pPr>
              <w:spacing w:before="20" w:after="20" w:line="252" w:lineRule="auto"/>
              <w:jc w:val="left"/>
            </w:pPr>
            <w:r>
              <w:rPr>
                <w:sz w:val="21"/>
                <w:szCs w:val="21"/>
              </w:rPr>
              <w:t xml:space="preserve">Thử nghiệm ban đầu, chọn ngưỡng phát hiện</w:t>
            </w:r>
          </w:p>
        </w:tc>
      </w:tr>
      <w:tr>
        <w:trPr>
          <w:cantSplit w:val="1"/>
        </w:trPr>
        <w:tc>
          <w:tcPr>
            <w:tcW w:w="1900" w:type="dxa"/>
            <w:vAlign w:val="center"/>
          </w:tcPr>
          <w:p>
            <w:pPr>
              <w:spacing w:before="20" w:after="20" w:line="252" w:lineRule="auto"/>
              <w:jc w:val="left"/>
            </w:pPr>
            <w:r>
              <w:rPr>
                <w:sz w:val="21"/>
                <w:szCs w:val="21"/>
              </w:rPr>
              <w:t xml:space="preserve">Kết quả xử lý</w:t>
            </w:r>
          </w:p>
        </w:tc>
        <w:tc>
          <w:tcPr>
            <w:tcW w:w="2700" w:type="dxa"/>
            <w:vAlign w:val="center"/>
          </w:tcPr>
          <w:p>
            <w:pPr>
              <w:spacing w:before="20" w:after="20" w:line="252" w:lineRule="auto"/>
              <w:jc w:val="left"/>
            </w:pPr>
            <w:r>
              <w:rPr>
                <w:sz w:val="21"/>
                <w:szCs w:val="21"/>
              </w:rPr>
              <w:t xml:space="preserve">Sinh bởi pipeline của đội</w:t>
            </w:r>
          </w:p>
        </w:tc>
        <w:tc>
          <w:tcPr>
            <w:tcW w:w="2300" w:type="dxa"/>
            <w:vAlign w:val="center"/>
          </w:tcPr>
          <w:p>
            <w:pPr>
              <w:spacing w:before="20" w:after="20" w:line="252" w:lineRule="auto"/>
              <w:jc w:val="left"/>
            </w:pPr>
            <w:r>
              <w:rPr>
                <w:sz w:val="21"/>
                <w:szCs w:val="21"/>
              </w:rPr>
              <w:t xml:space="preserve">1.420 khung hình phân tích, 1.667 lượt phát hiện</w:t>
            </w:r>
          </w:p>
        </w:tc>
        <w:tc>
          <w:tcPr>
            <w:tcW w:w="2172" w:type="dxa"/>
            <w:vAlign w:val="center"/>
          </w:tcPr>
          <w:p>
            <w:pPr>
              <w:spacing w:before="20" w:after="20" w:line="252" w:lineRule="auto"/>
              <w:jc w:val="left"/>
            </w:pPr>
            <w:r>
              <w:rPr>
                <w:sz w:val="21"/>
                <w:szCs w:val="21"/>
              </w:rPr>
              <w:t xml:space="preserve">Dữ liệu cho phân tích rủi ro và ablation</w:t>
            </w:r>
          </w:p>
        </w:tc>
      </w:tr>
      <w:tr>
        <w:trPr>
          <w:cantSplit w:val="1"/>
        </w:trPr>
        <w:tc>
          <w:tcPr>
            <w:tcW w:w="1900" w:type="dxa"/>
            <w:vAlign w:val="center"/>
          </w:tcPr>
          <w:p>
            <w:pPr>
              <w:spacing w:before="20" w:after="20" w:line="252" w:lineRule="auto"/>
              <w:jc w:val="left"/>
            </w:pPr>
            <w:r>
              <w:rPr>
                <w:sz w:val="21"/>
                <w:szCs w:val="21"/>
              </w:rPr>
              <w:t xml:space="preserve">RiSID (công khai)</w:t>
            </w:r>
          </w:p>
        </w:tc>
        <w:tc>
          <w:tcPr>
            <w:tcW w:w="2700" w:type="dxa"/>
            <w:vAlign w:val="center"/>
          </w:tcPr>
          <w:p>
            <w:pPr>
              <w:spacing w:before="20" w:after="20" w:line="252" w:lineRule="auto"/>
              <w:jc w:val="left"/>
            </w:pPr>
            <w:r>
              <w:rPr>
                <w:sz w:val="21"/>
                <w:szCs w:val="21"/>
              </w:rPr>
              <w:t xml:space="preserve">Kataoka et al., 2024</w:t>
            </w:r>
          </w:p>
        </w:tc>
        <w:tc>
          <w:tcPr>
            <w:tcW w:w="2300" w:type="dxa"/>
            <w:vAlign w:val="center"/>
          </w:tcPr>
          <w:p>
            <w:pPr>
              <w:spacing w:before="20" w:after="20" w:line="252" w:lineRule="auto"/>
              <w:jc w:val="left"/>
            </w:pPr>
            <w:r>
              <w:rPr>
                <w:sz w:val="21"/>
                <w:szCs w:val="21"/>
              </w:rPr>
              <w:t xml:space="preserve">7.356 ảnh, 8.022 mask</w:t>
            </w:r>
          </w:p>
        </w:tc>
        <w:tc>
          <w:tcPr>
            <w:tcW w:w="2172" w:type="dxa"/>
            <w:vAlign w:val="center"/>
          </w:tcPr>
          <w:p>
            <w:pPr>
              <w:spacing w:before="20" w:after="20" w:line="252" w:lineRule="auto"/>
              <w:jc w:val="left"/>
            </w:pPr>
            <w:r>
              <w:rPr>
                <w:sz w:val="21"/>
                <w:szCs w:val="21"/>
              </w:rPr>
              <w:t xml:space="preserve">Kế hoạch huấn luyện (mục 12)</w:t>
            </w:r>
          </w:p>
        </w:tc>
      </w:tr>
    </w:tbl>
    <w:p>
      <w:pPr>
        <w:spacing w:before="0" w:after="60" w:line="276" w:lineRule="auto"/>
        <w:ind w:left="0" w:firstLine="0"/>
        <w:jc w:val="both"/>
      </w:pPr>
    </w:p>
    <w:p>
      <w:pPr>
        <w:keepNext w:val="1"/>
        <w:spacing w:before="120" w:after="60" w:line="276" w:lineRule="auto"/>
        <w:ind w:left="283" w:firstLine="0"/>
        <w:jc w:val="left"/>
      </w:pPr>
      <w:r>
        <w:rPr>
          <w:b w:val="1"/>
          <w:bCs w:val="1"/>
        </w:rPr>
        <w:t xml:space="preserve">Tính hợp lệ của dữ liệu</w:t>
      </w:r>
    </w:p>
    <w:p>
      <w:pPr>
        <w:numPr>
          <w:ilvl w:val="0"/>
          <w:numId w:val="90"/>
        </w:numPr>
        <w:spacing w:before="0" w:after="50" w:line="276" w:lineRule="auto"/>
        <w:ind w:left="643" w:hanging="283"/>
        <w:jc w:val="both"/>
      </w:pPr>
      <w:r>
        <w:rPr/>
        <w:t xml:space="preserve">Video và ảnh do đội tự quay tại nơi công cộng, hướng máy vào mặt nước; không quay cận mặt người, không thu thập giọng nói hay thông tin cá nhân.</w:t>
      </w:r>
    </w:p>
    <w:p>
      <w:pPr>
        <w:numPr>
          <w:ilvl w:val="0"/>
          <w:numId w:val="90"/>
        </w:numPr>
        <w:spacing w:before="0" w:after="50" w:line="276" w:lineRule="auto"/>
        <w:ind w:left="643" w:hanging="283"/>
        <w:jc w:val="both"/>
      </w:pPr>
      <w:r>
        <w:rPr/>
        <w:t xml:space="preserve">Khi có người hoặc biển số lọt vào khung hình, dữ liệu phải được làm mờ trước khi công bố; hệ thống không có chức năng nhận diện con người.</w:t>
      </w:r>
    </w:p>
    <w:p>
      <w:pPr>
        <w:numPr>
          <w:ilvl w:val="0"/>
          <w:numId w:val="90"/>
        </w:numPr>
        <w:spacing w:before="0" w:after="50" w:line="276" w:lineRule="auto"/>
        <w:ind w:left="643" w:hanging="283"/>
        <w:jc w:val="both"/>
      </w:pPr>
      <w:r>
        <w:rPr/>
        <w:t xml:space="preserve">Dữ liệu chỉ dùng cho học tập, nghiên cứu và thi đấu. Dữ liệu và mô hình của bên thứ ba được dùng theo giấy phép gốc và kê khai đầy đủ.</w:t>
      </w:r>
    </w:p>
    <w:p>
      <w:pPr>
        <w:numPr>
          <w:ilvl w:val="0"/>
          <w:numId w:val="90"/>
        </w:numPr>
        <w:spacing w:before="0" w:after="50" w:line="276" w:lineRule="auto"/>
        <w:ind w:left="643" w:hanging="283"/>
        <w:jc w:val="both"/>
      </w:pPr>
      <w:r>
        <w:rPr/>
        <w:t xml:space="preserve">Video thực địa </w:t>
      </w:r>
      <w:r>
        <w:rPr>
          <w:b w:val="1"/>
          <w:bCs w:val="1"/>
        </w:rPr>
        <w:t xml:space="preserve">chưa có nhãn chuẩn</w:t>
      </w:r>
      <w:r>
        <w:rPr/>
        <w:t xml:space="preserve"> (ground truth) nên các chỉ số cần nhãn chưa được công bố (mục 7).</w:t>
      </w:r>
    </w:p>
    <w:p w:rsidR="00000000" w:rsidDel="00000000" w:rsidP="00000000" w:rsidRDefault="00000000" w:rsidRPr="00000000" w14:paraId="000001D1">
      <w:pPr>
        <w:keepNext w:val="1"/>
        <w:spacing w:line="276" w:lineRule="auto"/>
        <w:rPr/>
      </w:pPr>
      <w:r w:rsidDel="00000000" w:rsidR="00000000" w:rsidRPr="00000000">
        <w:rPr>
          <w:b w:val="1"/>
          <w:bCs w:val="1"/>
          <w:rtl w:val="0"/>
        </w:rPr>
        <w:t xml:space="preserve">4. Quy trình tiền xử lý, làm sạch, chuẩn hóa hoặc tổ chức dữ liệu</w:t>
      </w:r>
      <w:r w:rsidDel="00000000" w:rsidR="00000000" w:rsidRPr="00000000">
        <w:rPr>
          <w:rtl w:val="0"/>
        </w:rPr>
      </w:r>
    </w:p>
    <w:p>
      <w:pPr>
        <w:spacing w:before="0" w:after="100" w:line="276" w:lineRule="auto"/>
        <w:ind w:left="283" w:firstLine="0"/>
        <w:jc w:val="both"/>
      </w:pPr>
      <w:r>
        <w:rPr/>
        <w:t xml:space="preserve">Vì phiên bản này không huấn luyện mô hình, quy trình xử lý dữ liệu tập trung vào chuẩn hóa đầu vào và tổ chức kết quả để đánh giá tái lập:</w:t>
      </w:r>
    </w:p>
    <w:p>
      <w:pPr>
        <w:numPr>
          <w:ilvl w:val="0"/>
          <w:numId w:val="90"/>
        </w:numPr>
        <w:spacing w:before="0" w:after="50" w:line="276" w:lineRule="auto"/>
        <w:ind w:left="643" w:hanging="283"/>
        <w:jc w:val="both"/>
      </w:pPr>
      <w:r>
        <w:rPr>
          <w:b w:val="1"/>
          <w:bCs w:val="1"/>
        </w:rPr>
        <w:t xml:space="preserve">Chuẩn hóa đầu vào:</w:t>
      </w:r>
      <w:r>
        <w:rPr/>
        <w:t xml:space="preserve"> pipeline nhận ảnh, thư mục ảnh, tệp video, chỉ số webcam hoặc URL luồng; đọc/ghi ảnh an toàn với đường dẫn tiếng Việt có dấu.</w:t>
      </w:r>
    </w:p>
    <w:p>
      <w:pPr>
        <w:numPr>
          <w:ilvl w:val="0"/>
          <w:numId w:val="90"/>
        </w:numPr>
        <w:spacing w:before="0" w:after="50" w:line="276" w:lineRule="auto"/>
        <w:ind w:left="643" w:hanging="283"/>
        <w:jc w:val="both"/>
      </w:pPr>
      <w:r>
        <w:rPr>
          <w:b w:val="1"/>
          <w:bCs w:val="1"/>
        </w:rPr>
        <w:t xml:space="preserve">Lấy mẫu khung hình:</w:t>
      </w:r>
      <w:r>
        <w:rPr/>
        <w:t xml:space="preserve"> giữ 1 trên 5 khung (30 → 6 khung/giây). Rác trôi chậm nên tần suất này vẫn đủ nối quỹ đạo, trong khi chi phí tính toán giảm 5 lần.</w:t>
      </w:r>
    </w:p>
    <w:p>
      <w:pPr>
        <w:numPr>
          <w:ilvl w:val="0"/>
          <w:numId w:val="90"/>
        </w:numPr>
        <w:spacing w:before="0" w:after="50" w:line="276" w:lineRule="auto"/>
        <w:ind w:left="643" w:hanging="283"/>
        <w:jc w:val="both"/>
      </w:pPr>
      <w:r>
        <w:rPr>
          <w:b w:val="1"/>
          <w:bCs w:val="1"/>
        </w:rPr>
        <w:t xml:space="preserve">Độ phân giải:</w:t>
      </w:r>
      <w:r>
        <w:rPr/>
        <w:t xml:space="preserve"> ảnh được đưa vào mô hình ở 1.280 px để giữ lại các vật thể rác nhỏ ở xa.</w:t>
      </w:r>
    </w:p>
    <w:p>
      <w:pPr>
        <w:numPr>
          <w:ilvl w:val="0"/>
          <w:numId w:val="90"/>
        </w:numPr>
        <w:spacing w:before="0" w:after="50" w:line="276" w:lineRule="auto"/>
        <w:ind w:left="643" w:hanging="283"/>
        <w:jc w:val="both"/>
      </w:pPr>
      <w:r>
        <w:rPr>
          <w:b w:val="1"/>
          <w:bCs w:val="1"/>
        </w:rPr>
        <w:t xml:space="preserve">Chuẩn hóa nhãn:</w:t>
      </w:r>
      <w:r>
        <w:rPr/>
        <w:t xml:space="preserve"> 12 nhãn từ vựng mở được gộp về 4 nhóm của đề tài — Nhựa (bottle, plastic bag, bag, plastic, cup, container), Xốp (foam, styrofoam, box), Hữu cơ (debris), Khác (can, trash) — theo bảng cấu hình.</w:t>
      </w:r>
    </w:p>
    <w:p>
      <w:pPr>
        <w:numPr>
          <w:ilvl w:val="0"/>
          <w:numId w:val="90"/>
        </w:numPr>
        <w:spacing w:before="0" w:after="50" w:line="276" w:lineRule="auto"/>
        <w:ind w:left="643" w:hanging="283"/>
        <w:jc w:val="both"/>
      </w:pPr>
      <w:r>
        <w:rPr>
          <w:b w:val="1"/>
          <w:bCs w:val="1"/>
        </w:rPr>
        <w:t xml:space="preserve">Bù chuyển động camera:</w:t>
      </w:r>
      <w:r>
        <w:rPr/>
        <w:t xml:space="preserve"> với mỗi khung có từ 3 vector chuyển động, trung vị các vector được trừ đi như ước lượng chuyển động của máy quay trước khi tính hướng dòng.</w:t>
      </w:r>
    </w:p>
    <w:p>
      <w:pPr>
        <w:numPr>
          <w:ilvl w:val="0"/>
          <w:numId w:val="90"/>
        </w:numPr>
        <w:spacing w:before="0" w:after="50" w:line="276" w:lineRule="auto"/>
        <w:ind w:left="643" w:hanging="283"/>
        <w:jc w:val="both"/>
      </w:pPr>
      <w:r>
        <w:rPr>
          <w:b w:val="1"/>
          <w:bCs w:val="1"/>
        </w:rPr>
        <w:t xml:space="preserve">Tổ chức kết quả:</w:t>
      </w:r>
      <w:r>
        <w:rPr/>
        <w:t xml:space="preserve"> mỗi video sinh một tệp results.json (phát hiện, track, vector, cảnh báo theo khung), video chú thích H.264, ảnh nền và lưới rủi ro tích lũy; mọi phân tích sau đó đọc lại từ các tệp này.</w:t>
      </w:r>
    </w:p>
    <w:p>
      <w:pPr>
        <w:keepNext w:val="1"/>
        <w:spacing w:before="120" w:after="60" w:line="276" w:lineRule="auto"/>
        <w:ind w:left="283" w:firstLine="0"/>
        <w:jc w:val="left"/>
      </w:pPr>
      <w:r>
        <w:rPr>
          <w:b w:val="1"/>
          <w:bCs w:val="1"/>
        </w:rPr>
        <w:t xml:space="preserve">Chọn ngưỡng tin cậy bằng thực nghiệm</w:t>
      </w:r>
    </w:p>
    <w:p>
      <w:pPr>
        <w:spacing w:before="0" w:after="100" w:line="276" w:lineRule="auto"/>
        <w:ind w:left="283" w:firstLine="0"/>
        <w:jc w:val="both"/>
      </w:pPr>
      <w:r>
        <w:rPr/>
        <w:t xml:space="preserve">Mô hình từ vựng mở cho điểm tin cậy rất thấp trên ảnh mặt nước. Đội đo số phát hiện trên 2 ảnh thực địa ở các ngưỡng khác nhau (cùng 14 từ khóa):</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268"/>
        <w:gridCol w:w="2268"/>
        <w:gridCol w:w="2268"/>
        <w:gridCol w:w="2268"/>
      </w:tblGrid>
      <w:tr>
        <w:trPr>
          <w:cantSplit w:val="1"/>
          <w:tblHeader w:val="1"/>
        </w:trPr>
        <w:tc>
          <w:tcPr>
            <w:tcW w:w="2268" w:type="dxa"/>
            <w:shd w:val="clear" w:color="auto" w:fill="DCE6F1"/>
            <w:vAlign w:val="center"/>
          </w:tcPr>
          <w:p>
            <w:pPr>
              <w:spacing w:before="20" w:after="20" w:line="252" w:lineRule="auto"/>
              <w:jc w:val="left"/>
            </w:pPr>
            <w:r>
              <w:rPr>
                <w:b w:val="1"/>
                <w:bCs w:val="1"/>
                <w:sz w:val="21"/>
                <w:szCs w:val="21"/>
              </w:rPr>
              <w:t xml:space="preserve">Ngưỡng tin cậy</w:t>
            </w:r>
          </w:p>
        </w:tc>
        <w:tc>
          <w:tcPr>
            <w:tcW w:w="2268" w:type="dxa"/>
            <w:shd w:val="clear" w:color="auto" w:fill="DCE6F1"/>
            <w:vAlign w:val="center"/>
          </w:tcPr>
          <w:p>
            <w:pPr>
              <w:spacing w:before="20" w:after="20" w:line="252" w:lineRule="auto"/>
              <w:jc w:val="left"/>
            </w:pPr>
            <w:r>
              <w:rPr>
                <w:b w:val="1"/>
                <w:bCs w:val="1"/>
                <w:sz w:val="21"/>
                <w:szCs w:val="21"/>
              </w:rPr>
              <w:t xml:space="preserve">Ảnh 1 (bùn, cá chết, túi)</w:t>
            </w:r>
          </w:p>
        </w:tc>
        <w:tc>
          <w:tcPr>
            <w:tcW w:w="2268" w:type="dxa"/>
            <w:shd w:val="clear" w:color="auto" w:fill="DCE6F1"/>
            <w:vAlign w:val="center"/>
          </w:tcPr>
          <w:p>
            <w:pPr>
              <w:spacing w:before="20" w:after="20" w:line="252" w:lineRule="auto"/>
              <w:jc w:val="left"/>
            </w:pPr>
            <w:r>
              <w:rPr>
                <w:b w:val="1"/>
                <w:bCs w:val="1"/>
                <w:sz w:val="21"/>
                <w:szCs w:val="21"/>
              </w:rPr>
              <w:t xml:space="preserve">Ảnh 2 (kênh nhiều rác)</w:t>
            </w:r>
          </w:p>
        </w:tc>
        <w:tc>
          <w:tcPr>
            <w:tcW w:w="2268" w:type="dxa"/>
            <w:shd w:val="clear" w:color="auto" w:fill="DCE6F1"/>
            <w:vAlign w:val="center"/>
          </w:tcPr>
          <w:p>
            <w:pPr>
              <w:spacing w:before="20" w:after="20" w:line="252" w:lineRule="auto"/>
              <w:jc w:val="left"/>
            </w:pPr>
            <w:r>
              <w:rPr>
                <w:b w:val="1"/>
                <w:bCs w:val="1"/>
                <w:sz w:val="21"/>
                <w:szCs w:val="21"/>
              </w:rPr>
              <w:t xml:space="preserve">Tổng</w:t>
            </w:r>
          </w:p>
        </w:tc>
      </w:tr>
      <w:tr>
        <w:trPr>
          <w:cantSplit w:val="1"/>
        </w:trPr>
        <w:tc>
          <w:tcPr>
            <w:tcW w:w="2268" w:type="dxa"/>
            <w:vAlign w:val="center"/>
          </w:tcPr>
          <w:p>
            <w:pPr>
              <w:spacing w:before="20" w:after="20" w:line="252" w:lineRule="auto"/>
              <w:jc w:val="left"/>
            </w:pPr>
            <w:r>
              <w:rPr>
                <w:sz w:val="21"/>
                <w:szCs w:val="21"/>
              </w:rPr>
              <w:t xml:space="preserve">0,05</w:t>
            </w:r>
          </w:p>
        </w:tc>
        <w:tc>
          <w:tcPr>
            <w:tcW w:w="2268" w:type="dxa"/>
            <w:vAlign w:val="center"/>
          </w:tcPr>
          <w:p>
            <w:pPr>
              <w:spacing w:before="20" w:after="20" w:line="252" w:lineRule="auto"/>
              <w:jc w:val="left"/>
            </w:pPr>
            <w:r>
              <w:rPr>
                <w:sz w:val="21"/>
                <w:szCs w:val="21"/>
              </w:rPr>
              <w:t xml:space="preserve">0</w:t>
            </w:r>
          </w:p>
        </w:tc>
        <w:tc>
          <w:tcPr>
            <w:tcW w:w="2268" w:type="dxa"/>
            <w:vAlign w:val="center"/>
          </w:tcPr>
          <w:p>
            <w:pPr>
              <w:spacing w:before="20" w:after="20" w:line="252" w:lineRule="auto"/>
              <w:jc w:val="left"/>
            </w:pPr>
            <w:r>
              <w:rPr>
                <w:sz w:val="21"/>
                <w:szCs w:val="21"/>
              </w:rPr>
              <w:t xml:space="preserve">1</w:t>
            </w:r>
          </w:p>
        </w:tc>
        <w:tc>
          <w:tcPr>
            <w:tcW w:w="2268" w:type="dxa"/>
            <w:vAlign w:val="center"/>
          </w:tcPr>
          <w:p>
            <w:pPr>
              <w:spacing w:before="20" w:after="20" w:line="252" w:lineRule="auto"/>
              <w:jc w:val="left"/>
            </w:pPr>
            <w:r>
              <w:rPr>
                <w:sz w:val="21"/>
                <w:szCs w:val="21"/>
              </w:rPr>
              <w:t xml:space="preserve">1</w:t>
            </w:r>
          </w:p>
        </w:tc>
      </w:tr>
      <w:tr>
        <w:trPr>
          <w:cantSplit w:val="1"/>
        </w:trPr>
        <w:tc>
          <w:tcPr>
            <w:tcW w:w="2268" w:type="dxa"/>
            <w:vAlign w:val="center"/>
          </w:tcPr>
          <w:p>
            <w:pPr>
              <w:spacing w:before="20" w:after="20" w:line="252" w:lineRule="auto"/>
              <w:jc w:val="left"/>
            </w:pPr>
            <w:r>
              <w:rPr>
                <w:sz w:val="21"/>
                <w:szCs w:val="21"/>
              </w:rPr>
              <w:t xml:space="preserve">0,03</w:t>
            </w:r>
          </w:p>
        </w:tc>
        <w:tc>
          <w:tcPr>
            <w:tcW w:w="2268" w:type="dxa"/>
            <w:vAlign w:val="center"/>
          </w:tcPr>
          <w:p>
            <w:pPr>
              <w:spacing w:before="20" w:after="20" w:line="252" w:lineRule="auto"/>
              <w:jc w:val="left"/>
            </w:pPr>
            <w:r>
              <w:rPr>
                <w:sz w:val="21"/>
                <w:szCs w:val="21"/>
              </w:rPr>
              <w:t xml:space="preserve">0</w:t>
            </w:r>
          </w:p>
        </w:tc>
        <w:tc>
          <w:tcPr>
            <w:tcW w:w="2268" w:type="dxa"/>
            <w:vAlign w:val="center"/>
          </w:tcPr>
          <w:p>
            <w:pPr>
              <w:spacing w:before="20" w:after="20" w:line="252" w:lineRule="auto"/>
              <w:jc w:val="left"/>
            </w:pPr>
            <w:r>
              <w:rPr>
                <w:sz w:val="21"/>
                <w:szCs w:val="21"/>
              </w:rPr>
              <w:t xml:space="preserve">4</w:t>
            </w:r>
          </w:p>
        </w:tc>
        <w:tc>
          <w:tcPr>
            <w:tcW w:w="2268" w:type="dxa"/>
            <w:vAlign w:val="center"/>
          </w:tcPr>
          <w:p>
            <w:pPr>
              <w:spacing w:before="20" w:after="20" w:line="252" w:lineRule="auto"/>
              <w:jc w:val="left"/>
            </w:pPr>
            <w:r>
              <w:rPr>
                <w:sz w:val="21"/>
                <w:szCs w:val="21"/>
              </w:rPr>
              <w:t xml:space="preserve">4</w:t>
            </w:r>
          </w:p>
        </w:tc>
      </w:tr>
      <w:tr>
        <w:trPr>
          <w:cantSplit w:val="1"/>
        </w:trPr>
        <w:tc>
          <w:tcPr>
            <w:tcW w:w="2268" w:type="dxa"/>
            <w:vAlign w:val="center"/>
          </w:tcPr>
          <w:p>
            <w:pPr>
              <w:spacing w:before="20" w:after="20" w:line="252" w:lineRule="auto"/>
              <w:jc w:val="left"/>
            </w:pPr>
            <w:r>
              <w:rPr>
                <w:sz w:val="21"/>
                <w:szCs w:val="21"/>
              </w:rPr>
              <w:t xml:space="preserve">0,02</w:t>
            </w:r>
          </w:p>
        </w:tc>
        <w:tc>
          <w:tcPr>
            <w:tcW w:w="2268" w:type="dxa"/>
            <w:vAlign w:val="center"/>
          </w:tcPr>
          <w:p>
            <w:pPr>
              <w:spacing w:before="20" w:after="20" w:line="252" w:lineRule="auto"/>
              <w:jc w:val="left"/>
            </w:pPr>
            <w:r>
              <w:rPr>
                <w:sz w:val="21"/>
                <w:szCs w:val="21"/>
              </w:rPr>
              <w:t xml:space="preserve">0</w:t>
            </w:r>
          </w:p>
        </w:tc>
        <w:tc>
          <w:tcPr>
            <w:tcW w:w="2268" w:type="dxa"/>
            <w:vAlign w:val="center"/>
          </w:tcPr>
          <w:p>
            <w:pPr>
              <w:spacing w:before="20" w:after="20" w:line="252" w:lineRule="auto"/>
              <w:jc w:val="left"/>
            </w:pPr>
            <w:r>
              <w:rPr>
                <w:sz w:val="21"/>
                <w:szCs w:val="21"/>
              </w:rPr>
              <w:t xml:space="preserve">6</w:t>
            </w:r>
          </w:p>
        </w:tc>
        <w:tc>
          <w:tcPr>
            <w:tcW w:w="2268" w:type="dxa"/>
            <w:vAlign w:val="center"/>
          </w:tcPr>
          <w:p>
            <w:pPr>
              <w:spacing w:before="20" w:after="20" w:line="252" w:lineRule="auto"/>
              <w:jc w:val="left"/>
            </w:pPr>
            <w:r>
              <w:rPr>
                <w:sz w:val="21"/>
                <w:szCs w:val="21"/>
              </w:rPr>
              <w:t xml:space="preserve">6</w:t>
            </w:r>
          </w:p>
        </w:tc>
      </w:tr>
      <w:tr>
        <w:trPr>
          <w:cantSplit w:val="1"/>
        </w:trPr>
        <w:tc>
          <w:tcPr>
            <w:tcW w:w="2268" w:type="dxa"/>
            <w:vAlign w:val="center"/>
          </w:tcPr>
          <w:p>
            <w:pPr>
              <w:spacing w:before="20" w:after="20" w:line="252" w:lineRule="auto"/>
              <w:jc w:val="left"/>
            </w:pPr>
            <w:r>
              <w:rPr>
                <w:sz w:val="21"/>
                <w:szCs w:val="21"/>
              </w:rPr>
              <w:t xml:space="preserve">0,01 (chọn)</w:t>
            </w:r>
          </w:p>
        </w:tc>
        <w:tc>
          <w:tcPr>
            <w:tcW w:w="2268" w:type="dxa"/>
            <w:vAlign w:val="center"/>
          </w:tcPr>
          <w:p>
            <w:pPr>
              <w:spacing w:before="20" w:after="20" w:line="252" w:lineRule="auto"/>
              <w:jc w:val="left"/>
            </w:pPr>
            <w:r>
              <w:rPr>
                <w:sz w:val="21"/>
                <w:szCs w:val="21"/>
              </w:rPr>
              <w:t xml:space="preserve">2</w:t>
            </w:r>
          </w:p>
        </w:tc>
        <w:tc>
          <w:tcPr>
            <w:tcW w:w="2268" w:type="dxa"/>
            <w:vAlign w:val="center"/>
          </w:tcPr>
          <w:p>
            <w:pPr>
              <w:spacing w:before="20" w:after="20" w:line="252" w:lineRule="auto"/>
              <w:jc w:val="left"/>
            </w:pPr>
            <w:r>
              <w:rPr>
                <w:sz w:val="21"/>
                <w:szCs w:val="21"/>
              </w:rPr>
              <w:t xml:space="preserve">8</w:t>
            </w:r>
          </w:p>
        </w:tc>
        <w:tc>
          <w:tcPr>
            <w:tcW w:w="2268" w:type="dxa"/>
            <w:vAlign w:val="center"/>
          </w:tcPr>
          <w:p>
            <w:pPr>
              <w:spacing w:before="20" w:after="20" w:line="252" w:lineRule="auto"/>
              <w:jc w:val="left"/>
            </w:pPr>
            <w:r>
              <w:rPr>
                <w:sz w:val="21"/>
                <w:szCs w:val="21"/>
              </w:rPr>
              <w:t xml:space="preserve">10</w:t>
            </w:r>
          </w:p>
        </w:tc>
      </w:tr>
    </w:tbl>
    <w:p>
      <w:pPr>
        <w:spacing w:before="0" w:after="60" w:line="276" w:lineRule="auto"/>
        <w:ind w:left="0" w:firstLine="0"/>
        <w:jc w:val="both"/>
      </w:pPr>
    </w:p>
    <w:p>
      <w:pPr>
        <w:spacing w:before="0" w:after="100" w:line="276" w:lineRule="auto"/>
        <w:ind w:left="283" w:firstLine="0"/>
        <w:jc w:val="both"/>
      </w:pPr>
      <w:r>
        <w:rPr/>
        <w:t xml:space="preserve">Ngưỡng 0,01 được chọn để đủ độ phủ cho việc thử nghiệm đầu–cuối, chấp nhận có báo nhầm. Cũng trong thí nghiệm này, từ khóa </w:t>
      </w:r>
      <w:r>
        <w:rPr>
          <w:b w:val="1"/>
          <w:bCs w:val="1"/>
        </w:rPr>
        <w:t xml:space="preserve">từ đơn</w:t>
      </w:r>
      <w:r>
        <w:rPr/>
        <w:t xml:space="preserve"> (bottle, bag, box…) cho nhiều phát hiện hơn cụm từ dài, nên danh sách từ khóa được rút gọn thành 12 từ đơn.</w:t>
      </w:r>
    </w:p>
    <w:p w:rsidR="00000000" w:rsidDel="00000000" w:rsidP="00000000" w:rsidRDefault="00000000" w:rsidRPr="00000000" w14:paraId="000001D5">
      <w:pPr>
        <w:keepNext w:val="1"/>
        <w:spacing w:line="276" w:lineRule="auto"/>
        <w:rPr/>
      </w:pPr>
      <w:r w:rsidDel="00000000" w:rsidR="00000000" w:rsidRPr="00000000">
        <w:rPr>
          <w:b w:val="1"/>
          <w:bCs w:val="1"/>
          <w:rtl w:val="0"/>
        </w:rPr>
        <w:t xml:space="preserve">5. Thuật toán, mô hình, phương pháp hoặc công cụ trí tuệ nhân tạo được sử dụng</w:t>
      </w:r>
      <w:r w:rsidDel="00000000" w:rsidR="00000000" w:rsidRPr="00000000">
        <w:rPr>
          <w:rtl w:val="0"/>
        </w:rPr>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1850"/>
        <w:gridCol w:w="3400"/>
        <w:gridCol w:w="2172"/>
        <w:gridCol w:w="1650"/>
      </w:tblGrid>
      <w:tr>
        <w:trPr>
          <w:cantSplit w:val="1"/>
          <w:tblHeader w:val="1"/>
        </w:trPr>
        <w:tc>
          <w:tcPr>
            <w:tcW w:w="1850" w:type="dxa"/>
            <w:shd w:val="clear" w:color="auto" w:fill="DCE6F1"/>
            <w:vAlign w:val="center"/>
          </w:tcPr>
          <w:p>
            <w:pPr>
              <w:spacing w:before="20" w:after="20" w:line="252" w:lineRule="auto"/>
              <w:jc w:val="left"/>
            </w:pPr>
            <w:r>
              <w:rPr>
                <w:b w:val="1"/>
                <w:bCs w:val="1"/>
                <w:sz w:val="21"/>
                <w:szCs w:val="21"/>
              </w:rPr>
              <w:t xml:space="preserve">Thành phần</w:t>
            </w:r>
          </w:p>
        </w:tc>
        <w:tc>
          <w:tcPr>
            <w:tcW w:w="3400" w:type="dxa"/>
            <w:shd w:val="clear" w:color="auto" w:fill="DCE6F1"/>
            <w:vAlign w:val="center"/>
          </w:tcPr>
          <w:p>
            <w:pPr>
              <w:spacing w:before="20" w:after="20" w:line="252" w:lineRule="auto"/>
              <w:jc w:val="left"/>
            </w:pPr>
            <w:r>
              <w:rPr>
                <w:b w:val="1"/>
                <w:bCs w:val="1"/>
                <w:sz w:val="21"/>
                <w:szCs w:val="21"/>
              </w:rPr>
              <w:t xml:space="preserve">Phương pháp</w:t>
            </w:r>
          </w:p>
        </w:tc>
        <w:tc>
          <w:tcPr>
            <w:tcW w:w="2172" w:type="dxa"/>
            <w:shd w:val="clear" w:color="auto" w:fill="DCE6F1"/>
            <w:vAlign w:val="center"/>
          </w:tcPr>
          <w:p>
            <w:pPr>
              <w:spacing w:before="20" w:after="20" w:line="252" w:lineRule="auto"/>
              <w:jc w:val="left"/>
            </w:pPr>
            <w:r>
              <w:rPr>
                <w:b w:val="1"/>
                <w:bCs w:val="1"/>
                <w:sz w:val="21"/>
                <w:szCs w:val="21"/>
              </w:rPr>
              <w:t xml:space="preserve">Vai trò</w:t>
            </w:r>
          </w:p>
        </w:tc>
        <w:tc>
          <w:tcPr>
            <w:tcW w:w="1650" w:type="dxa"/>
            <w:shd w:val="clear" w:color="auto" w:fill="DCE6F1"/>
            <w:vAlign w:val="center"/>
          </w:tcPr>
          <w:p>
            <w:pPr>
              <w:spacing w:before="20" w:after="20" w:line="252" w:lineRule="auto"/>
              <w:jc w:val="left"/>
            </w:pPr>
            <w:r>
              <w:rPr>
                <w:b w:val="1"/>
                <w:bCs w:val="1"/>
                <w:sz w:val="21"/>
                <w:szCs w:val="21"/>
              </w:rPr>
              <w:t xml:space="preserve">Nguồn gốc</w:t>
            </w:r>
          </w:p>
        </w:tc>
      </w:tr>
      <w:tr>
        <w:trPr>
          <w:cantSplit w:val="1"/>
        </w:trPr>
        <w:tc>
          <w:tcPr>
            <w:tcW w:w="1850" w:type="dxa"/>
            <w:vAlign w:val="center"/>
          </w:tcPr>
          <w:p>
            <w:pPr>
              <w:spacing w:before="20" w:after="20" w:line="252" w:lineRule="auto"/>
              <w:jc w:val="left"/>
            </w:pPr>
            <w:r>
              <w:rPr>
                <w:sz w:val="21"/>
                <w:szCs w:val="21"/>
              </w:rPr>
              <w:t xml:space="preserve">Phát hiện rác</w:t>
            </w:r>
          </w:p>
        </w:tc>
        <w:tc>
          <w:tcPr>
            <w:tcW w:w="3400" w:type="dxa"/>
            <w:vAlign w:val="center"/>
          </w:tcPr>
          <w:p>
            <w:pPr>
              <w:spacing w:before="20" w:after="20" w:line="252" w:lineRule="auto"/>
              <w:jc w:val="left"/>
            </w:pPr>
            <w:r>
              <w:rPr>
                <w:sz w:val="21"/>
                <w:szCs w:val="21"/>
              </w:rPr>
              <w:t xml:space="preserve">YOLO-World-S (từ vựng mở, bộ mã hóa văn bản CLIP), 12 từ khóa, ảnh 1.280 px, ngưỡng 0,01</w:t>
            </w:r>
          </w:p>
        </w:tc>
        <w:tc>
          <w:tcPr>
            <w:tcW w:w="2172" w:type="dxa"/>
            <w:vAlign w:val="center"/>
          </w:tcPr>
          <w:p>
            <w:pPr>
              <w:spacing w:before="20" w:after="20" w:line="252" w:lineRule="auto"/>
              <w:jc w:val="left"/>
            </w:pPr>
            <w:r>
              <w:rPr>
                <w:sz w:val="21"/>
                <w:szCs w:val="21"/>
              </w:rPr>
              <w:t xml:space="preserve">Tìm và phân loại rác trong từng khung, không cần huấn luyện</w:t>
            </w:r>
          </w:p>
        </w:tc>
        <w:tc>
          <w:tcPr>
            <w:tcW w:w="1650" w:type="dxa"/>
            <w:vAlign w:val="center"/>
          </w:tcPr>
          <w:p>
            <w:pPr>
              <w:spacing w:before="20" w:after="20" w:line="252" w:lineRule="auto"/>
              <w:jc w:val="left"/>
            </w:pPr>
            <w:r>
              <w:rPr>
                <w:sz w:val="21"/>
                <w:szCs w:val="21"/>
              </w:rPr>
              <w:t xml:space="preserve">Kế thừa: Ultralytics (AGPL-3.0)</w:t>
            </w:r>
          </w:p>
        </w:tc>
      </w:tr>
      <w:tr>
        <w:trPr>
          <w:cantSplit w:val="1"/>
        </w:trPr>
        <w:tc>
          <w:tcPr>
            <w:tcW w:w="1850" w:type="dxa"/>
            <w:vAlign w:val="center"/>
          </w:tcPr>
          <w:p>
            <w:pPr>
              <w:spacing w:before="20" w:after="20" w:line="252" w:lineRule="auto"/>
              <w:jc w:val="left"/>
            </w:pPr>
            <w:r>
              <w:rPr>
                <w:sz w:val="21"/>
                <w:szCs w:val="21"/>
              </w:rPr>
              <w:t xml:space="preserve">Theo vết</w:t>
            </w:r>
          </w:p>
        </w:tc>
        <w:tc>
          <w:tcPr>
            <w:tcW w:w="3400" w:type="dxa"/>
            <w:vAlign w:val="center"/>
          </w:tcPr>
          <w:p>
            <w:pPr>
              <w:spacing w:before="20" w:after="20" w:line="252" w:lineRule="auto"/>
              <w:jc w:val="left"/>
            </w:pPr>
            <w:r>
              <w:rPr>
                <w:sz w:val="21"/>
                <w:szCs w:val="21"/>
              </w:rPr>
              <w:t xml:space="preserve">SORT cải tiến: ghép tham lam theo IoU trên hộp dự đoán (vận tốc hằng số) + ghép dự phòng theo khoảng cách tâm (≤ 1,5 đường chéo hộp); giữ track mất tối đa 30 khung</w:t>
            </w:r>
          </w:p>
        </w:tc>
        <w:tc>
          <w:tcPr>
            <w:tcW w:w="2172" w:type="dxa"/>
            <w:vAlign w:val="center"/>
          </w:tcPr>
          <w:p>
            <w:pPr>
              <w:spacing w:before="20" w:after="20" w:line="252" w:lineRule="auto"/>
              <w:jc w:val="left"/>
            </w:pPr>
            <w:r>
              <w:rPr>
                <w:sz w:val="21"/>
                <w:szCs w:val="21"/>
              </w:rPr>
              <w:t xml:space="preserve">Gán ID bền vững, dựng quỹ đạo</w:t>
            </w:r>
          </w:p>
        </w:tc>
        <w:tc>
          <w:tcPr>
            <w:tcW w:w="1650" w:type="dxa"/>
            <w:vAlign w:val="center"/>
          </w:tcPr>
          <w:p>
            <w:pPr>
              <w:spacing w:before="20" w:after="20" w:line="252" w:lineRule="auto"/>
              <w:jc w:val="left"/>
            </w:pPr>
            <w:r>
              <w:rPr>
                <w:sz w:val="21"/>
                <w:szCs w:val="21"/>
              </w:rPr>
              <w:t xml:space="preserve">Đội thiết kế; lập trình có AI hỗ trợ</w:t>
            </w:r>
          </w:p>
        </w:tc>
      </w:tr>
      <w:tr>
        <w:trPr>
          <w:cantSplit w:val="1"/>
        </w:trPr>
        <w:tc>
          <w:tcPr>
            <w:tcW w:w="1850" w:type="dxa"/>
            <w:vAlign w:val="center"/>
          </w:tcPr>
          <w:p>
            <w:pPr>
              <w:spacing w:before="20" w:after="20" w:line="252" w:lineRule="auto"/>
              <w:jc w:val="left"/>
            </w:pPr>
            <w:r>
              <w:rPr>
                <w:sz w:val="21"/>
                <w:szCs w:val="21"/>
              </w:rPr>
              <w:t xml:space="preserve">Chuyển động</w:t>
            </w:r>
          </w:p>
        </w:tc>
        <w:tc>
          <w:tcPr>
            <w:tcW w:w="3400" w:type="dxa"/>
            <w:vAlign w:val="center"/>
          </w:tcPr>
          <w:p>
            <w:pPr>
              <w:spacing w:before="20" w:after="20" w:line="252" w:lineRule="auto"/>
              <w:jc w:val="left"/>
            </w:pPr>
            <w:r>
              <w:rPr>
                <w:sz w:val="21"/>
                <w:szCs w:val="21"/>
              </w:rPr>
              <w:t xml:space="preserve">Vector dịch chuyển trung bình trên cửa sổ 5 bước; bù chuyển động camera bằng trung vị</w:t>
            </w:r>
          </w:p>
        </w:tc>
        <w:tc>
          <w:tcPr>
            <w:tcW w:w="2172" w:type="dxa"/>
            <w:vAlign w:val="center"/>
          </w:tcPr>
          <w:p>
            <w:pPr>
              <w:spacing w:before="20" w:after="20" w:line="252" w:lineRule="auto"/>
              <w:jc w:val="left"/>
            </w:pPr>
            <w:r>
              <w:rPr>
                <w:sz w:val="21"/>
                <w:szCs w:val="21"/>
              </w:rPr>
              <w:t xml:space="preserve">Hướng, tốc độ trôi</w:t>
            </w:r>
          </w:p>
        </w:tc>
        <w:tc>
          <w:tcPr>
            <w:tcW w:w="1650" w:type="dxa"/>
            <w:vAlign w:val="center"/>
          </w:tcPr>
          <w:p>
            <w:pPr>
              <w:spacing w:before="20" w:after="20" w:line="252" w:lineRule="auto"/>
              <w:jc w:val="left"/>
            </w:pPr>
            <w:r>
              <w:rPr>
                <w:sz w:val="21"/>
                <w:szCs w:val="21"/>
              </w:rPr>
              <w:t xml:space="preserve">Đội thiết kế; AI hỗ trợ</w:t>
            </w:r>
          </w:p>
        </w:tc>
      </w:tr>
      <w:tr>
        <w:trPr>
          <w:cantSplit w:val="1"/>
        </w:trPr>
        <w:tc>
          <w:tcPr>
            <w:tcW w:w="1850" w:type="dxa"/>
            <w:vAlign w:val="center"/>
          </w:tcPr>
          <w:p>
            <w:pPr>
              <w:spacing w:before="20" w:after="20" w:line="252" w:lineRule="auto"/>
              <w:jc w:val="left"/>
            </w:pPr>
            <w:r>
              <w:rPr>
                <w:sz w:val="21"/>
                <w:szCs w:val="21"/>
              </w:rPr>
              <w:t xml:space="preserve">Dự báo điểm nóng</w:t>
            </w:r>
          </w:p>
        </w:tc>
        <w:tc>
          <w:tcPr>
            <w:tcW w:w="3400" w:type="dxa"/>
            <w:vAlign w:val="center"/>
          </w:tcPr>
          <w:p>
            <w:pPr>
              <w:spacing w:before="20" w:after="20" w:line="252" w:lineRule="auto"/>
              <w:jc w:val="left"/>
            </w:pPr>
            <w:r>
              <w:rPr>
                <w:sz w:val="21"/>
                <w:szCs w:val="21"/>
              </w:rPr>
              <w:t xml:space="preserve">Chiếu vị trí theo vector trôi trong 10 giây, cộng dấu Gauss 3×3 lên lưới 32×32, chuẩn hóa [0,1]</w:t>
            </w:r>
          </w:p>
        </w:tc>
        <w:tc>
          <w:tcPr>
            <w:tcW w:w="2172" w:type="dxa"/>
            <w:vAlign w:val="center"/>
          </w:tcPr>
          <w:p>
            <w:pPr>
              <w:spacing w:before="20" w:after="20" w:line="252" w:lineRule="auto"/>
              <w:jc w:val="left"/>
            </w:pPr>
            <w:r>
              <w:rPr>
                <w:sz w:val="21"/>
                <w:szCs w:val="21"/>
              </w:rPr>
              <w:t xml:space="preserve">Bản đồ nguy cơ tích tụ</w:t>
            </w:r>
          </w:p>
        </w:tc>
        <w:tc>
          <w:tcPr>
            <w:tcW w:w="1650" w:type="dxa"/>
            <w:vAlign w:val="center"/>
          </w:tcPr>
          <w:p>
            <w:pPr>
              <w:spacing w:before="20" w:after="20" w:line="252" w:lineRule="auto"/>
              <w:jc w:val="left"/>
            </w:pPr>
            <w:r>
              <w:rPr>
                <w:sz w:val="21"/>
                <w:szCs w:val="21"/>
              </w:rPr>
              <w:t xml:space="preserve">Đội thiết kế; AI hỗ trợ</w:t>
            </w:r>
          </w:p>
        </w:tc>
      </w:tr>
      <w:tr>
        <w:trPr>
          <w:cantSplit w:val="1"/>
        </w:trPr>
        <w:tc>
          <w:tcPr>
            <w:tcW w:w="1850" w:type="dxa"/>
            <w:vAlign w:val="center"/>
          </w:tcPr>
          <w:p>
            <w:pPr>
              <w:spacing w:before="20" w:after="20" w:line="252" w:lineRule="auto"/>
              <w:jc w:val="left"/>
            </w:pPr>
            <w:r>
              <w:rPr>
                <w:sz w:val="21"/>
                <w:szCs w:val="21"/>
              </w:rPr>
              <w:t xml:space="preserve">Ra quyết định theo vùng</w:t>
            </w:r>
          </w:p>
        </w:tc>
        <w:tc>
          <w:tcPr>
            <w:tcW w:w="3400" w:type="dxa"/>
            <w:vAlign w:val="center"/>
          </w:tcPr>
          <w:p>
            <w:pPr>
              <w:spacing w:before="20" w:after="20" w:line="252" w:lineRule="auto"/>
              <w:jc w:val="left"/>
            </w:pPr>
            <w:r>
              <w:rPr>
                <w:sz w:val="21"/>
                <w:szCs w:val="21"/>
              </w:rPr>
              <w:t xml:space="preserve">Lưới vùng 3×3 (A–I); điểm nguy cơ gồm mật độ, hội tụ, độ tin cậy; mức ưu tiên; ETA; mục “Vì sao?”</w:t>
            </w:r>
          </w:p>
        </w:tc>
        <w:tc>
          <w:tcPr>
            <w:tcW w:w="2172" w:type="dxa"/>
            <w:vAlign w:val="center"/>
          </w:tcPr>
          <w:p>
            <w:pPr>
              <w:spacing w:before="20" w:after="20" w:line="252" w:lineRule="auto"/>
              <w:jc w:val="left"/>
            </w:pPr>
            <w:r>
              <w:rPr>
                <w:sz w:val="21"/>
                <w:szCs w:val="21"/>
              </w:rPr>
              <w:t xml:space="preserve">Hotspot Alert, hàng đợi ưu tiên</w:t>
            </w:r>
          </w:p>
        </w:tc>
        <w:tc>
          <w:tcPr>
            <w:tcW w:w="1650" w:type="dxa"/>
            <w:vAlign w:val="center"/>
          </w:tcPr>
          <w:p>
            <w:pPr>
              <w:spacing w:before="20" w:after="20" w:line="252" w:lineRule="auto"/>
              <w:jc w:val="left"/>
            </w:pPr>
            <w:r>
              <w:rPr>
                <w:sz w:val="21"/>
                <w:szCs w:val="21"/>
              </w:rPr>
              <w:t xml:space="preserve">Đội thiết kế; AI hỗ trợ</w:t>
            </w:r>
          </w:p>
        </w:tc>
      </w:tr>
      <w:tr>
        <w:trPr>
          <w:cantSplit w:val="1"/>
        </w:trPr>
        <w:tc>
          <w:tcPr>
            <w:tcW w:w="1850" w:type="dxa"/>
            <w:vAlign w:val="center"/>
          </w:tcPr>
          <w:p>
            <w:pPr>
              <w:spacing w:before="20" w:after="20" w:line="252" w:lineRule="auto"/>
              <w:jc w:val="left"/>
            </w:pPr>
            <w:r>
              <w:rPr>
                <w:sz w:val="21"/>
                <w:szCs w:val="21"/>
              </w:rPr>
              <w:t xml:space="preserve">Giao diện</w:t>
            </w:r>
          </w:p>
        </w:tc>
        <w:tc>
          <w:tcPr>
            <w:tcW w:w="3400" w:type="dxa"/>
            <w:vAlign w:val="center"/>
          </w:tcPr>
          <w:p>
            <w:pPr>
              <w:spacing w:before="20" w:after="20" w:line="252" w:lineRule="auto"/>
              <w:jc w:val="left"/>
            </w:pPr>
            <w:r>
              <w:rPr>
                <w:sz w:val="21"/>
                <w:szCs w:val="21"/>
              </w:rPr>
              <w:t xml:space="preserve">FastAPI, HTML/JavaScript, canvas; bản đồ Leaflet + OpenStreetMap</w:t>
            </w:r>
          </w:p>
        </w:tc>
        <w:tc>
          <w:tcPr>
            <w:tcW w:w="2172" w:type="dxa"/>
            <w:vAlign w:val="center"/>
          </w:tcPr>
          <w:p>
            <w:pPr>
              <w:spacing w:before="20" w:after="20" w:line="252" w:lineRule="auto"/>
              <w:jc w:val="left"/>
            </w:pPr>
            <w:r>
              <w:rPr>
                <w:sz w:val="21"/>
                <w:szCs w:val="21"/>
              </w:rPr>
              <w:t xml:space="preserve">Dashboard vận hành và phân tích, API</w:t>
            </w:r>
          </w:p>
        </w:tc>
        <w:tc>
          <w:tcPr>
            <w:tcW w:w="1650" w:type="dxa"/>
            <w:vAlign w:val="center"/>
          </w:tcPr>
          <w:p>
            <w:pPr>
              <w:spacing w:before="20" w:after="20" w:line="252" w:lineRule="auto"/>
              <w:jc w:val="left"/>
            </w:pPr>
            <w:r>
              <w:rPr>
                <w:sz w:val="21"/>
                <w:szCs w:val="21"/>
              </w:rPr>
              <w:t xml:space="preserve">Kế thừa thư viện; mã AI hỗ trợ</w:t>
            </w:r>
          </w:p>
        </w:tc>
      </w:tr>
      <w:tr>
        <w:trPr>
          <w:cantSplit w:val="1"/>
        </w:trPr>
        <w:tc>
          <w:tcPr>
            <w:tcW w:w="1850" w:type="dxa"/>
            <w:vAlign w:val="center"/>
          </w:tcPr>
          <w:p>
            <w:pPr>
              <w:spacing w:before="20" w:after="20" w:line="252" w:lineRule="auto"/>
              <w:jc w:val="left"/>
            </w:pPr>
            <w:r>
              <w:rPr>
                <w:sz w:val="21"/>
                <w:szCs w:val="21"/>
              </w:rPr>
              <w:t xml:space="preserve">Công cụ phát triển</w:t>
            </w:r>
          </w:p>
        </w:tc>
        <w:tc>
          <w:tcPr>
            <w:tcW w:w="3400" w:type="dxa"/>
            <w:vAlign w:val="center"/>
          </w:tcPr>
          <w:p>
            <w:pPr>
              <w:spacing w:before="20" w:after="20" w:line="252" w:lineRule="auto"/>
              <w:jc w:val="left"/>
            </w:pPr>
            <w:r>
              <w:rPr>
                <w:sz w:val="21"/>
                <w:szCs w:val="21"/>
              </w:rPr>
              <w:t xml:space="preserve">Claude Code (Anthropic) — lập trình có AI hỗ trợ</w:t>
            </w:r>
          </w:p>
        </w:tc>
        <w:tc>
          <w:tcPr>
            <w:tcW w:w="2172" w:type="dxa"/>
            <w:vAlign w:val="center"/>
          </w:tcPr>
          <w:p>
            <w:pPr>
              <w:spacing w:before="20" w:after="20" w:line="252" w:lineRule="auto"/>
              <w:jc w:val="left"/>
            </w:pPr>
            <w:r>
              <w:rPr>
                <w:sz w:val="21"/>
                <w:szCs w:val="21"/>
              </w:rPr>
              <w:t xml:space="preserve">Viết, kiểm thử, sửa lỗi mã nguồn</w:t>
            </w:r>
          </w:p>
        </w:tc>
        <w:tc>
          <w:tcPr>
            <w:tcW w:w="1650" w:type="dxa"/>
            <w:vAlign w:val="center"/>
          </w:tcPr>
          <w:p>
            <w:pPr>
              <w:spacing w:before="20" w:after="20" w:line="252" w:lineRule="auto"/>
              <w:jc w:val="left"/>
            </w:pPr>
            <w:r>
              <w:rPr>
                <w:sz w:val="21"/>
                <w:szCs w:val="21"/>
              </w:rPr>
              <w:t xml:space="preserve">Kê khai trong Prompt Log</w:t>
            </w:r>
          </w:p>
        </w:tc>
      </w:tr>
    </w:tbl>
    <w:p>
      <w:pPr>
        <w:spacing w:before="0" w:after="60" w:line="276" w:lineRule="auto"/>
        <w:ind w:left="0" w:firstLine="0"/>
        <w:jc w:val="both"/>
      </w:pPr>
    </w:p>
    <w:p>
      <w:pPr>
        <w:keepNext w:val="1"/>
        <w:spacing w:before="120" w:after="60" w:line="276" w:lineRule="auto"/>
        <w:ind w:left="283" w:firstLine="0"/>
        <w:jc w:val="left"/>
      </w:pPr>
      <w:r>
        <w:rPr>
          <w:b w:val="1"/>
          <w:bCs w:val="1"/>
        </w:rPr>
        <w:t xml:space="preserve">Công thức điểm nguy cơ của vùng z</w:t>
      </w:r>
    </w:p>
    <w:p>
      <w:pPr>
        <w:spacing w:before="0" w:after="60" w:line="276" w:lineRule="auto"/>
        <w:ind w:left="0" w:firstLine="0"/>
        <w:jc w:val="center"/>
      </w:pPr>
      <w:r>
        <w:rPr>
          <w:i w:val="1"/>
          <w:iCs w:val="1"/>
        </w:rPr>
        <w:t xml:space="preserve">Nguy cơ(z) = 0,4 × Mật độ(z) + 0,4 × Hội tụ(z) + 0,2 × Độ tin cậy(z)</w:t>
      </w:r>
    </w:p>
    <w:p>
      <w:pPr>
        <w:numPr>
          <w:ilvl w:val="0"/>
          <w:numId w:val="90"/>
        </w:numPr>
        <w:spacing w:before="0" w:after="50" w:line="276" w:lineRule="auto"/>
        <w:ind w:left="643" w:hanging="283"/>
        <w:jc w:val="both"/>
      </w:pPr>
      <w:r>
        <w:rPr>
          <w:b w:val="1"/>
          <w:bCs w:val="1"/>
        </w:rPr>
        <w:t xml:space="preserve">Mật độ:</w:t>
      </w:r>
      <w:r>
        <w:rPr/>
        <w:t xml:space="preserve"> lượng quan sát rác trong vùng, có trọng số thời gian w(t) = 0,5^((T − t) / (0,33·Tphiên)) để các khung gần đây nặng hơn; chuẩn hóa theo vùng đông nhất.</w:t>
      </w:r>
    </w:p>
    <w:p>
      <w:pPr>
        <w:numPr>
          <w:ilvl w:val="0"/>
          <w:numId w:val="90"/>
        </w:numPr>
        <w:spacing w:before="0" w:after="50" w:line="276" w:lineRule="auto"/>
        <w:ind w:left="643" w:hanging="283"/>
        <w:jc w:val="both"/>
      </w:pPr>
      <w:r>
        <w:rPr>
          <w:b w:val="1"/>
          <w:bCs w:val="1"/>
        </w:rPr>
        <w:t xml:space="preserve">Hội tụ:</w:t>
      </w:r>
      <w:r>
        <w:rPr/>
        <w:t xml:space="preserve"> vào / (vào + ra + 1), với “vào/ra” là số lần quỹ đạo dự báo của một vật thể đi vào/ra khỏi vùng; số hạng +1 tránh một quan sát đơn lẻ bị đọc thành chắc chắn.</w:t>
      </w:r>
    </w:p>
    <w:p>
      <w:pPr>
        <w:numPr>
          <w:ilvl w:val="0"/>
          <w:numId w:val="90"/>
        </w:numPr>
        <w:spacing w:before="0" w:after="50" w:line="276" w:lineRule="auto"/>
        <w:ind w:left="643" w:hanging="283"/>
        <w:jc w:val="both"/>
      </w:pPr>
      <w:r>
        <w:rPr>
          <w:b w:val="1"/>
          <w:bCs w:val="1"/>
        </w:rPr>
        <w:t xml:space="preserve">Độ tin cậy:</w:t>
      </w:r>
      <w:r>
        <w:rPr/>
        <w:t xml:space="preserve"> (1 − e^(−k/5)) × min(1, điểm phát hiện trung bình / 0,25), với k là số track khác nhau trong vùng. Bằng chứng yếu hoặc detector không tự tin thì độ tin cậy thấp.</w:t>
      </w:r>
    </w:p>
    <w:p>
      <w:pPr>
        <w:numPr>
          <w:ilvl w:val="0"/>
          <w:numId w:val="90"/>
        </w:numPr>
        <w:spacing w:before="0" w:after="50" w:line="276" w:lineRule="auto"/>
        <w:ind w:left="643" w:hanging="283"/>
        <w:jc w:val="both"/>
      </w:pPr>
      <w:r>
        <w:rPr>
          <w:b w:val="1"/>
          <w:bCs w:val="1"/>
        </w:rPr>
        <w:t xml:space="preserve">Mức ưu tiên:</w:t>
      </w:r>
      <w:r>
        <w:rPr/>
        <w:t xml:space="preserve"> HIGH khi nguy cơ ≥ 0,7; MEDIUM khi ≥ 0,42; còn lại LOW. </w:t>
      </w:r>
      <w:r>
        <w:rPr>
          <w:b w:val="1"/>
          <w:bCs w:val="1"/>
        </w:rPr>
        <w:t xml:space="preserve">ETA</w:t>
      </w:r>
      <w:r>
        <w:rPr/>
        <w:t xml:space="preserve"> là trung vị của (khoảng cách tới tâm vùng ÷ tốc độ trôi) của các vật thể đang trôi vào.</w:t>
      </w:r>
    </w:p>
    <w:p>
      <w:pPr>
        <w:numPr>
          <w:ilvl w:val="0"/>
          <w:numId w:val="90"/>
        </w:numPr>
        <w:spacing w:before="0" w:after="50" w:line="276" w:lineRule="auto"/>
        <w:ind w:left="643" w:hanging="283"/>
        <w:jc w:val="both"/>
      </w:pPr>
      <w:r>
        <w:rPr/>
        <w:t xml:space="preserve">Điểm nguy cơ là </w:t>
      </w:r>
      <w:r>
        <w:rPr>
          <w:b w:val="1"/>
          <w:bCs w:val="1"/>
        </w:rPr>
        <w:t xml:space="preserve">điểm tổng hợp để xếp hạng, chưa phải xác suất đã hiệu chuẩn</w:t>
      </w:r>
      <w:r>
        <w:rPr/>
        <w:t xml:space="preserve">; trọng số và ngưỡng cấu hình được trong tệp YAML.</w:t>
      </w:r>
    </w:p>
    <w:p w:rsidR="00000000" w:rsidDel="00000000" w:rsidP="00000000" w:rsidRDefault="00000000" w:rsidRPr="00000000" w14:paraId="000001D9">
      <w:pPr>
        <w:keepNext w:val="1"/>
        <w:spacing w:line="276" w:lineRule="auto"/>
        <w:rPr/>
      </w:pPr>
      <w:r w:rsidDel="00000000" w:rsidR="00000000" w:rsidRPr="00000000">
        <w:rPr>
          <w:b w:val="1"/>
          <w:bCs w:val="1"/>
          <w:rtl w:val="0"/>
        </w:rPr>
        <w:t xml:space="preserve">6. Quy trình huấn luyện, tinh chỉnh, tích hợp hoặc khai thác mô hình (nếu có)</w:t>
      </w:r>
      <w:r w:rsidDel="00000000" w:rsidR="00000000" w:rsidRPr="00000000">
        <w:rPr>
          <w:rtl w:val="0"/>
        </w:rPr>
      </w:r>
    </w:p>
    <w:p>
      <w:pPr>
        <w:spacing w:before="0" w:after="100" w:line="276" w:lineRule="auto"/>
        <w:ind w:left="283" w:firstLine="0"/>
        <w:jc w:val="both"/>
      </w:pPr>
      <w:r>
        <w:rPr/>
        <w:t xml:space="preserve">Ở vòng này đội </w:t>
      </w:r>
      <w:r>
        <w:rPr>
          <w:b w:val="1"/>
          <w:bCs w:val="1"/>
        </w:rPr>
        <w:t xml:space="preserve">chưa huấn luyện hoặc tinh chỉnh (fine-tune) mô hình</w:t>
      </w:r>
      <w:r>
        <w:rPr/>
        <w:t xml:space="preserve">. Đội khai thác mô hình huấn luyện sẵn theo hướng zero-shot và tập trung cải tiến các thành phần xung quanh mô hình bằng thực nghiệm. Quá trình phát triển từ bản nháp đến bản hiện tại gồm các bước chính sau, mỗi lỗi phát hiện đều được bổ sung kiểm thử hồi quy:</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900"/>
        <w:gridCol w:w="4200"/>
        <w:gridCol w:w="3972"/>
      </w:tblGrid>
      <w:tr>
        <w:trPr>
          <w:cantSplit w:val="1"/>
          <w:tblHeader w:val="1"/>
        </w:trPr>
        <w:tc>
          <w:tcPr>
            <w:tcW w:w="900" w:type="dxa"/>
            <w:shd w:val="clear" w:color="auto" w:fill="DCE6F1"/>
            <w:vAlign w:val="center"/>
          </w:tcPr>
          <w:p>
            <w:pPr>
              <w:spacing w:before="20" w:after="20" w:line="252" w:lineRule="auto"/>
              <w:jc w:val="left"/>
            </w:pPr>
            <w:r>
              <w:rPr>
                <w:b w:val="1"/>
                <w:bCs w:val="1"/>
                <w:sz w:val="21"/>
                <w:szCs w:val="21"/>
              </w:rPr>
              <w:t xml:space="preserve">Bản</w:t>
            </w:r>
          </w:p>
        </w:tc>
        <w:tc>
          <w:tcPr>
            <w:tcW w:w="4200" w:type="dxa"/>
            <w:shd w:val="clear" w:color="auto" w:fill="DCE6F1"/>
            <w:vAlign w:val="center"/>
          </w:tcPr>
          <w:p>
            <w:pPr>
              <w:spacing w:before="20" w:after="20" w:line="252" w:lineRule="auto"/>
              <w:jc w:val="left"/>
            </w:pPr>
            <w:r>
              <w:rPr>
                <w:b w:val="1"/>
                <w:bCs w:val="1"/>
                <w:sz w:val="21"/>
                <w:szCs w:val="21"/>
              </w:rPr>
              <w:t xml:space="preserve">Thay đổi</w:t>
            </w:r>
          </w:p>
        </w:tc>
        <w:tc>
          <w:tcPr>
            <w:tcW w:w="3972" w:type="dxa"/>
            <w:shd w:val="clear" w:color="auto" w:fill="DCE6F1"/>
            <w:vAlign w:val="center"/>
          </w:tcPr>
          <w:p>
            <w:pPr>
              <w:spacing w:before="20" w:after="20" w:line="252" w:lineRule="auto"/>
              <w:jc w:val="left"/>
            </w:pPr>
            <w:r>
              <w:rPr>
                <w:b w:val="1"/>
                <w:bCs w:val="1"/>
                <w:sz w:val="21"/>
                <w:szCs w:val="21"/>
              </w:rPr>
              <w:t xml:space="preserve">Lý do, bằng chứng</w:t>
            </w:r>
          </w:p>
        </w:tc>
      </w:tr>
      <w:tr>
        <w:trPr>
          <w:cantSplit w:val="1"/>
        </w:trPr>
        <w:tc>
          <w:tcPr>
            <w:tcW w:w="900" w:type="dxa"/>
            <w:vAlign w:val="center"/>
          </w:tcPr>
          <w:p>
            <w:pPr>
              <w:spacing w:before="20" w:after="20" w:line="252" w:lineRule="auto"/>
              <w:jc w:val="left"/>
            </w:pPr>
            <w:r>
              <w:rPr>
                <w:sz w:val="21"/>
                <w:szCs w:val="21"/>
              </w:rPr>
              <w:t xml:space="preserve">v0</w:t>
            </w:r>
          </w:p>
        </w:tc>
        <w:tc>
          <w:tcPr>
            <w:tcW w:w="4200" w:type="dxa"/>
            <w:vAlign w:val="center"/>
          </w:tcPr>
          <w:p>
            <w:pPr>
              <w:spacing w:before="20" w:after="20" w:line="252" w:lineRule="auto"/>
              <w:jc w:val="left"/>
            </w:pPr>
            <w:r>
              <w:rPr>
                <w:sz w:val="21"/>
                <w:szCs w:val="21"/>
              </w:rPr>
              <w:t xml:space="preserve">Khung repo, các module rỗng; tracker tạm gán ID mới ở mỗi khung</w:t>
            </w:r>
          </w:p>
        </w:tc>
        <w:tc>
          <w:tcPr>
            <w:tcW w:w="3972" w:type="dxa"/>
            <w:vAlign w:val="center"/>
          </w:tcPr>
          <w:p>
            <w:pPr>
              <w:spacing w:before="20" w:after="20" w:line="252" w:lineRule="auto"/>
              <w:jc w:val="left"/>
            </w:pPr>
            <w:r>
              <w:rPr>
                <w:sz w:val="21"/>
                <w:szCs w:val="21"/>
              </w:rPr>
              <w:t xml:space="preserve">Dựng kiến trúc 5 tầng trước</w:t>
            </w:r>
          </w:p>
        </w:tc>
      </w:tr>
      <w:tr>
        <w:trPr>
          <w:cantSplit w:val="1"/>
        </w:trPr>
        <w:tc>
          <w:tcPr>
            <w:tcW w:w="900" w:type="dxa"/>
            <w:vAlign w:val="center"/>
          </w:tcPr>
          <w:p>
            <w:pPr>
              <w:spacing w:before="20" w:after="20" w:line="252" w:lineRule="auto"/>
              <w:jc w:val="left"/>
            </w:pPr>
            <w:r>
              <w:rPr>
                <w:sz w:val="21"/>
                <w:szCs w:val="21"/>
              </w:rPr>
              <w:t xml:space="preserve">v1</w:t>
            </w:r>
          </w:p>
        </w:tc>
        <w:tc>
          <w:tcPr>
            <w:tcW w:w="4200" w:type="dxa"/>
            <w:vAlign w:val="center"/>
          </w:tcPr>
          <w:p>
            <w:pPr>
              <w:spacing w:before="20" w:after="20" w:line="252" w:lineRule="auto"/>
              <w:jc w:val="left"/>
            </w:pPr>
            <w:r>
              <w:rPr>
                <w:sz w:val="21"/>
                <w:szCs w:val="21"/>
              </w:rPr>
              <w:t xml:space="preserve">Tích hợp YOLO-World zero-shot; chuyển từ khóa cụm từ sang từ đơn; ngưỡng 0,04 → 0,01</w:t>
            </w:r>
          </w:p>
        </w:tc>
        <w:tc>
          <w:tcPr>
            <w:tcW w:w="3972" w:type="dxa"/>
            <w:vAlign w:val="center"/>
          </w:tcPr>
          <w:p>
            <w:pPr>
              <w:spacing w:before="20" w:after="20" w:line="252" w:lineRule="auto"/>
              <w:jc w:val="left"/>
            </w:pPr>
            <w:r>
              <w:rPr>
                <w:sz w:val="21"/>
                <w:szCs w:val="21"/>
              </w:rPr>
              <w:t xml:space="preserve">Bảng ở mục 4: 1 → 10 phát hiện trên 2 ảnh thử</w:t>
            </w:r>
          </w:p>
        </w:tc>
      </w:tr>
      <w:tr>
        <w:trPr>
          <w:cantSplit w:val="1"/>
        </w:trPr>
        <w:tc>
          <w:tcPr>
            <w:tcW w:w="900" w:type="dxa"/>
            <w:vAlign w:val="center"/>
          </w:tcPr>
          <w:p>
            <w:pPr>
              <w:spacing w:before="20" w:after="20" w:line="252" w:lineRule="auto"/>
              <w:jc w:val="left"/>
            </w:pPr>
            <w:r>
              <w:rPr>
                <w:sz w:val="21"/>
                <w:szCs w:val="21"/>
              </w:rPr>
              <w:t xml:space="preserve">v1.1</w:t>
            </w:r>
          </w:p>
        </w:tc>
        <w:tc>
          <w:tcPr>
            <w:tcW w:w="4200" w:type="dxa"/>
            <w:vAlign w:val="center"/>
          </w:tcPr>
          <w:p>
            <w:pPr>
              <w:spacing w:before="20" w:after="20" w:line="252" w:lineRule="auto"/>
              <w:jc w:val="left"/>
            </w:pPr>
            <w:r>
              <w:rPr>
                <w:sz w:val="21"/>
                <w:szCs w:val="21"/>
              </w:rPr>
              <w:t xml:space="preserve">Sửa ngưỡng khởi tạo track 0,3 → 0</w:t>
            </w:r>
          </w:p>
        </w:tc>
        <w:tc>
          <w:tcPr>
            <w:tcW w:w="3972" w:type="dxa"/>
            <w:vAlign w:val="center"/>
          </w:tcPr>
          <w:p>
            <w:pPr>
              <w:spacing w:before="20" w:after="20" w:line="252" w:lineRule="auto"/>
              <w:jc w:val="left"/>
            </w:pPr>
            <w:r>
              <w:rPr>
                <w:sz w:val="21"/>
                <w:szCs w:val="21"/>
              </w:rPr>
              <w:t xml:space="preserve">Điểm zero-shot ~0,01–0,06 nên toàn bộ phát hiện bị loại, không có track nào</w:t>
            </w:r>
          </w:p>
        </w:tc>
      </w:tr>
      <w:tr>
        <w:trPr>
          <w:cantSplit w:val="1"/>
        </w:trPr>
        <w:tc>
          <w:tcPr>
            <w:tcW w:w="900" w:type="dxa"/>
            <w:vAlign w:val="center"/>
          </w:tcPr>
          <w:p>
            <w:pPr>
              <w:spacing w:before="20" w:after="20" w:line="252" w:lineRule="auto"/>
              <w:jc w:val="left"/>
            </w:pPr>
            <w:r>
              <w:rPr>
                <w:sz w:val="21"/>
                <w:szCs w:val="21"/>
              </w:rPr>
              <w:t xml:space="preserve">v1.2</w:t>
            </w:r>
          </w:p>
        </w:tc>
        <w:tc>
          <w:tcPr>
            <w:tcW w:w="4200" w:type="dxa"/>
            <w:vAlign w:val="center"/>
          </w:tcPr>
          <w:p>
            <w:pPr>
              <w:spacing w:before="20" w:after="20" w:line="252" w:lineRule="auto"/>
              <w:jc w:val="left"/>
            </w:pPr>
            <w:r>
              <w:rPr>
                <w:sz w:val="21"/>
                <w:szCs w:val="21"/>
              </w:rPr>
              <w:t xml:space="preserve">Đọc/ghi ảnh bằng imdecode/imencode</w:t>
            </w:r>
          </w:p>
        </w:tc>
        <w:tc>
          <w:tcPr>
            <w:tcW w:w="3972" w:type="dxa"/>
            <w:vAlign w:val="center"/>
          </w:tcPr>
          <w:p>
            <w:pPr>
              <w:spacing w:before="20" w:after="20" w:line="252" w:lineRule="auto"/>
              <w:jc w:val="left"/>
            </w:pPr>
            <w:r>
              <w:rPr>
                <w:sz w:val="21"/>
                <w:szCs w:val="21"/>
              </w:rPr>
              <w:t xml:space="preserve">OpenCV không mở được đường dẫn có dấu tiếng Việt trên Windows</w:t>
            </w:r>
          </w:p>
        </w:tc>
      </w:tr>
      <w:tr>
        <w:trPr>
          <w:cantSplit w:val="1"/>
        </w:trPr>
        <w:tc>
          <w:tcPr>
            <w:tcW w:w="900" w:type="dxa"/>
            <w:vAlign w:val="center"/>
          </w:tcPr>
          <w:p>
            <w:pPr>
              <w:spacing w:before="20" w:after="20" w:line="252" w:lineRule="auto"/>
              <w:jc w:val="left"/>
            </w:pPr>
            <w:r>
              <w:rPr>
                <w:sz w:val="21"/>
                <w:szCs w:val="21"/>
              </w:rPr>
              <w:t xml:space="preserve">v2</w:t>
            </w:r>
          </w:p>
        </w:tc>
        <w:tc>
          <w:tcPr>
            <w:tcW w:w="4200" w:type="dxa"/>
            <w:vAlign w:val="center"/>
          </w:tcPr>
          <w:p>
            <w:pPr>
              <w:spacing w:before="20" w:after="20" w:line="252" w:lineRule="auto"/>
              <w:jc w:val="left"/>
            </w:pPr>
            <w:r>
              <w:rPr>
                <w:sz w:val="21"/>
                <w:szCs w:val="21"/>
              </w:rPr>
              <w:t xml:space="preserve">Xử lý video, lấy mẫu khung, video chú thích, bản đồ rủi ro tích lũy</w:t>
            </w:r>
          </w:p>
        </w:tc>
        <w:tc>
          <w:tcPr>
            <w:tcW w:w="3972" w:type="dxa"/>
            <w:vAlign w:val="center"/>
          </w:tcPr>
          <w:p>
            <w:pPr>
              <w:spacing w:before="20" w:after="20" w:line="252" w:lineRule="auto"/>
              <w:jc w:val="left"/>
            </w:pPr>
            <w:r>
              <w:rPr>
                <w:sz w:val="21"/>
                <w:szCs w:val="21"/>
              </w:rPr>
              <w:t xml:space="preserve">Chuyển từ ảnh tĩnh sang chuỗi thời gian</w:t>
            </w:r>
          </w:p>
        </w:tc>
      </w:tr>
      <w:tr>
        <w:trPr>
          <w:cantSplit w:val="1"/>
        </w:trPr>
        <w:tc>
          <w:tcPr>
            <w:tcW w:w="900" w:type="dxa"/>
            <w:vAlign w:val="center"/>
          </w:tcPr>
          <w:p>
            <w:pPr>
              <w:spacing w:before="20" w:after="20" w:line="252" w:lineRule="auto"/>
              <w:jc w:val="left"/>
            </w:pPr>
            <w:r>
              <w:rPr>
                <w:sz w:val="21"/>
                <w:szCs w:val="21"/>
              </w:rPr>
              <w:t xml:space="preserve">v2.1</w:t>
            </w:r>
          </w:p>
        </w:tc>
        <w:tc>
          <w:tcPr>
            <w:tcW w:w="4200" w:type="dxa"/>
            <w:vAlign w:val="center"/>
          </w:tcPr>
          <w:p>
            <w:pPr>
              <w:spacing w:before="20" w:after="20" w:line="252" w:lineRule="auto"/>
              <w:jc w:val="left"/>
            </w:pPr>
            <w:r>
              <w:rPr>
                <w:sz w:val="21"/>
                <w:szCs w:val="21"/>
              </w:rPr>
              <w:t xml:space="preserve">Xuất video chú thích bằng H.264</w:t>
            </w:r>
          </w:p>
        </w:tc>
        <w:tc>
          <w:tcPr>
            <w:tcW w:w="3972" w:type="dxa"/>
            <w:vAlign w:val="center"/>
          </w:tcPr>
          <w:p>
            <w:pPr>
              <w:spacing w:before="20" w:after="20" w:line="252" w:lineRule="auto"/>
              <w:jc w:val="left"/>
            </w:pPr>
            <w:r>
              <w:rPr>
                <w:sz w:val="21"/>
                <w:szCs w:val="21"/>
              </w:rPr>
              <w:t xml:space="preserve">Mã hóa mp4v không phát được trên trình duyệt</w:t>
            </w:r>
          </w:p>
        </w:tc>
      </w:tr>
      <w:tr>
        <w:trPr>
          <w:cantSplit w:val="1"/>
        </w:trPr>
        <w:tc>
          <w:tcPr>
            <w:tcW w:w="900" w:type="dxa"/>
            <w:vAlign w:val="center"/>
          </w:tcPr>
          <w:p>
            <w:pPr>
              <w:spacing w:before="20" w:after="20" w:line="252" w:lineRule="auto"/>
              <w:jc w:val="left"/>
            </w:pPr>
            <w:r>
              <w:rPr>
                <w:sz w:val="21"/>
                <w:szCs w:val="21"/>
              </w:rPr>
              <w:t xml:space="preserve">v3</w:t>
            </w:r>
          </w:p>
        </w:tc>
        <w:tc>
          <w:tcPr>
            <w:tcW w:w="4200" w:type="dxa"/>
            <w:vAlign w:val="center"/>
          </w:tcPr>
          <w:p>
            <w:pPr>
              <w:spacing w:before="20" w:after="20" w:line="252" w:lineRule="auto"/>
              <w:jc w:val="left"/>
            </w:pPr>
            <w:r>
              <w:rPr>
                <w:sz w:val="21"/>
                <w:szCs w:val="21"/>
              </w:rPr>
              <w:t xml:space="preserve">Tracker SORT cải tiến (vận tốc + khoảng cách tâm)</w:t>
            </w:r>
          </w:p>
        </w:tc>
        <w:tc>
          <w:tcPr>
            <w:tcW w:w="3972" w:type="dxa"/>
            <w:vAlign w:val="center"/>
          </w:tcPr>
          <w:p>
            <w:pPr>
              <w:spacing w:before="20" w:after="20" w:line="252" w:lineRule="auto"/>
              <w:jc w:val="left"/>
            </w:pPr>
            <w:r>
              <w:rPr>
                <w:sz w:val="21"/>
                <w:szCs w:val="21"/>
              </w:rPr>
              <w:t xml:space="preserve">Track bị đứt đoạn; ablation ở mục 9</w:t>
            </w:r>
          </w:p>
        </w:tc>
      </w:tr>
      <w:tr>
        <w:trPr>
          <w:cantSplit w:val="1"/>
        </w:trPr>
        <w:tc>
          <w:tcPr>
            <w:tcW w:w="900" w:type="dxa"/>
            <w:vAlign w:val="center"/>
          </w:tcPr>
          <w:p>
            <w:pPr>
              <w:spacing w:before="20" w:after="20" w:line="252" w:lineRule="auto"/>
              <w:jc w:val="left"/>
            </w:pPr>
            <w:r>
              <w:rPr>
                <w:sz w:val="21"/>
                <w:szCs w:val="21"/>
              </w:rPr>
              <w:t xml:space="preserve">v3.1</w:t>
            </w:r>
          </w:p>
        </w:tc>
        <w:tc>
          <w:tcPr>
            <w:tcW w:w="4200" w:type="dxa"/>
            <w:vAlign w:val="center"/>
          </w:tcPr>
          <w:p>
            <w:pPr>
              <w:spacing w:before="20" w:after="20" w:line="252" w:lineRule="auto"/>
              <w:jc w:val="left"/>
            </w:pPr>
            <w:r>
              <w:rPr>
                <w:sz w:val="21"/>
                <w:szCs w:val="21"/>
              </w:rPr>
              <w:t xml:space="preserve">Tách cửa sổ ngoại suy 10 giây khỏi khung cảnh báo 20 phút</w:t>
            </w:r>
          </w:p>
        </w:tc>
        <w:tc>
          <w:tcPr>
            <w:tcW w:w="3972" w:type="dxa"/>
            <w:vAlign w:val="center"/>
          </w:tcPr>
          <w:p>
            <w:pPr>
              <w:spacing w:before="20" w:after="20" w:line="252" w:lineRule="auto"/>
              <w:jc w:val="left"/>
            </w:pPr>
            <w:r>
              <w:rPr>
                <w:sz w:val="21"/>
                <w:szCs w:val="21"/>
              </w:rPr>
              <w:t xml:space="preserve">Lỗi dồn rủi ro vào mép khung; ablation ở mục 9</w:t>
            </w:r>
          </w:p>
        </w:tc>
      </w:tr>
      <w:tr>
        <w:trPr>
          <w:cantSplit w:val="1"/>
        </w:trPr>
        <w:tc>
          <w:tcPr>
            <w:tcW w:w="900" w:type="dxa"/>
            <w:vAlign w:val="center"/>
          </w:tcPr>
          <w:p>
            <w:pPr>
              <w:spacing w:before="20" w:after="20" w:line="252" w:lineRule="auto"/>
              <w:jc w:val="left"/>
            </w:pPr>
            <w:r>
              <w:rPr>
                <w:sz w:val="21"/>
                <w:szCs w:val="21"/>
              </w:rPr>
              <w:t xml:space="preserve">v3.2</w:t>
            </w:r>
          </w:p>
        </w:tc>
        <w:tc>
          <w:tcPr>
            <w:tcW w:w="4200" w:type="dxa"/>
            <w:vAlign w:val="center"/>
          </w:tcPr>
          <w:p>
            <w:pPr>
              <w:spacing w:before="20" w:after="20" w:line="252" w:lineRule="auto"/>
              <w:jc w:val="left"/>
            </w:pPr>
            <w:r>
              <w:rPr>
                <w:sz w:val="21"/>
                <w:szCs w:val="21"/>
              </w:rPr>
              <w:t xml:space="preserve">Độ tin cậy nhân chất lượng detector; % thay đổi mật độ cần tối thiểu 3 quan sát</w:t>
            </w:r>
          </w:p>
        </w:tc>
        <w:tc>
          <w:tcPr>
            <w:tcW w:w="3972" w:type="dxa"/>
            <w:vAlign w:val="center"/>
          </w:tcPr>
          <w:p>
            <w:pPr>
              <w:spacing w:before="20" w:after="20" w:line="252" w:lineRule="auto"/>
              <w:jc w:val="left"/>
            </w:pPr>
            <w:r>
              <w:rPr>
                <w:sz w:val="21"/>
                <w:szCs w:val="21"/>
              </w:rPr>
              <w:t xml:space="preserve">Tránh các giá trị vô nghĩa (độ tin cậy luôn 1,00; “+4100%”)</w:t>
            </w:r>
          </w:p>
        </w:tc>
      </w:tr>
    </w:tbl>
    <w:p>
      <w:pPr>
        <w:spacing w:before="0" w:after="60" w:line="276" w:lineRule="auto"/>
        <w:ind w:left="0" w:firstLine="0"/>
        <w:jc w:val="both"/>
      </w:pPr>
    </w:p>
    <w:p>
      <w:pPr>
        <w:spacing w:before="0" w:after="100" w:line="276" w:lineRule="auto"/>
        <w:ind w:left="283" w:firstLine="0"/>
        <w:jc w:val="both"/>
      </w:pPr>
      <w:r>
        <w:rPr>
          <w:b w:val="1"/>
          <w:bCs w:val="1"/>
        </w:rPr>
        <w:t xml:space="preserve">Tích hợp:</w:t>
      </w:r>
      <w:r>
        <w:rPr/>
        <w:t xml:space="preserve"> pipeline chạy bằng dòng lệnh (python -m riverguard.pipeline), kết quả cung cấp qua API JSON (/api/queue, /api/cameras) và dashboard. </w:t>
      </w:r>
      <w:r>
        <w:rPr>
          <w:b w:val="1"/>
          <w:bCs w:val="1"/>
        </w:rPr>
        <w:t xml:space="preserve">Kiểm soát chất lượng:</w:t>
      </w:r>
      <w:r>
        <w:rPr/>
        <w:t xml:space="preserve"> 26 kiểm thử tự động (pytest) và kiểm tra quy chuẩn mã (ruff) đều đạt. Kế hoạch huấn luyện trên RiSID trình bày ở mục 12.</w:t>
      </w:r>
    </w:p>
    <w:p w:rsidR="00000000" w:rsidDel="00000000" w:rsidP="00000000" w:rsidRDefault="00000000" w:rsidRPr="00000000" w14:paraId="000001DD">
      <w:pPr>
        <w:keepNext w:val="1"/>
        <w:spacing w:line="276" w:lineRule="auto"/>
        <w:rPr/>
      </w:pPr>
      <w:r w:rsidDel="00000000" w:rsidR="00000000" w:rsidRPr="00000000">
        <w:rPr>
          <w:b w:val="1"/>
          <w:bCs w:val="1"/>
          <w:rtl w:val="0"/>
        </w:rPr>
        <w:t xml:space="preserve">7. Chỉ số, phương pháp hoặc tiêu chí đánh giá kết quả</w:t>
      </w:r>
      <w:r w:rsidDel="00000000" w:rsidR="00000000" w:rsidRPr="00000000">
        <w:rPr>
          <w:rtl w:val="0"/>
        </w:rPr>
      </w:r>
    </w:p>
    <w:p>
      <w:pPr>
        <w:spacing w:before="0" w:after="100" w:line="276" w:lineRule="auto"/>
        <w:ind w:left="283" w:firstLine="0"/>
        <w:jc w:val="both"/>
      </w:pPr>
      <w:r>
        <w:rPr/>
        <w:t xml:space="preserve">Do video thực địa chưa có nhãn chuẩn, đội tách rõ các chỉ số </w:t>
      </w:r>
      <w:r>
        <w:rPr>
          <w:b w:val="1"/>
          <w:bCs w:val="1"/>
        </w:rPr>
        <w:t xml:space="preserve">đã đo được</w:t>
      </w:r>
      <w:r>
        <w:rPr/>
        <w:t xml:space="preserve"> (proxy không cần nhãn, chỉ số hệ thống) và các chỉ số </w:t>
      </w:r>
      <w:r>
        <w:rPr>
          <w:b w:val="1"/>
          <w:bCs w:val="1"/>
        </w:rPr>
        <w:t xml:space="preserve">cần nhãn</w:t>
      </w:r>
      <w:r>
        <w:rPr/>
        <w:t xml:space="preserve"> sẽ đo ở giai đoạn sau:</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1750"/>
        <w:gridCol w:w="4800"/>
        <w:gridCol w:w="2522"/>
      </w:tblGrid>
      <w:tr>
        <w:trPr>
          <w:cantSplit w:val="1"/>
          <w:tblHeader w:val="1"/>
        </w:trPr>
        <w:tc>
          <w:tcPr>
            <w:tcW w:w="1750" w:type="dxa"/>
            <w:shd w:val="clear" w:color="auto" w:fill="DCE6F1"/>
            <w:vAlign w:val="center"/>
          </w:tcPr>
          <w:p>
            <w:pPr>
              <w:spacing w:before="20" w:after="20" w:line="252" w:lineRule="auto"/>
              <w:jc w:val="left"/>
            </w:pPr>
            <w:r>
              <w:rPr>
                <w:b w:val="1"/>
                <w:bCs w:val="1"/>
                <w:sz w:val="21"/>
                <w:szCs w:val="21"/>
              </w:rPr>
              <w:t xml:space="preserve">Nhóm</w:t>
            </w:r>
          </w:p>
        </w:tc>
        <w:tc>
          <w:tcPr>
            <w:tcW w:w="4800" w:type="dxa"/>
            <w:shd w:val="clear" w:color="auto" w:fill="DCE6F1"/>
            <w:vAlign w:val="center"/>
          </w:tcPr>
          <w:p>
            <w:pPr>
              <w:spacing w:before="20" w:after="20" w:line="252" w:lineRule="auto"/>
              <w:jc w:val="left"/>
            </w:pPr>
            <w:r>
              <w:rPr>
                <w:b w:val="1"/>
                <w:bCs w:val="1"/>
                <w:sz w:val="21"/>
                <w:szCs w:val="21"/>
              </w:rPr>
              <w:t xml:space="preserve">Chỉ số</w:t>
            </w:r>
          </w:p>
        </w:tc>
        <w:tc>
          <w:tcPr>
            <w:tcW w:w="2522" w:type="dxa"/>
            <w:shd w:val="clear" w:color="auto" w:fill="DCE6F1"/>
            <w:vAlign w:val="center"/>
          </w:tcPr>
          <w:p>
            <w:pPr>
              <w:spacing w:before="20" w:after="20" w:line="252" w:lineRule="auto"/>
              <w:jc w:val="left"/>
            </w:pPr>
            <w:r>
              <w:rPr>
                <w:b w:val="1"/>
                <w:bCs w:val="1"/>
                <w:sz w:val="21"/>
                <w:szCs w:val="21"/>
              </w:rPr>
              <w:t xml:space="preserve">Trạng thái</w:t>
            </w:r>
          </w:p>
        </w:tc>
      </w:tr>
      <w:tr>
        <w:trPr>
          <w:cantSplit w:val="1"/>
        </w:trPr>
        <w:tc>
          <w:tcPr>
            <w:tcW w:w="1750" w:type="dxa"/>
            <w:vAlign w:val="center"/>
          </w:tcPr>
          <w:p>
            <w:pPr>
              <w:spacing w:before="20" w:after="20" w:line="252" w:lineRule="auto"/>
              <w:jc w:val="left"/>
            </w:pPr>
            <w:r>
              <w:rPr>
                <w:sz w:val="21"/>
                <w:szCs w:val="21"/>
              </w:rPr>
              <w:t xml:space="preserve">Hệ thống</w:t>
            </w:r>
          </w:p>
        </w:tc>
        <w:tc>
          <w:tcPr>
            <w:tcW w:w="4800" w:type="dxa"/>
            <w:vAlign w:val="center"/>
          </w:tcPr>
          <w:p>
            <w:pPr>
              <w:spacing w:before="20" w:after="20" w:line="252" w:lineRule="auto"/>
              <w:jc w:val="left"/>
            </w:pPr>
            <w:r>
              <w:rPr>
                <w:sz w:val="21"/>
                <w:szCs w:val="21"/>
              </w:rPr>
              <w:t xml:space="preserve">Tốc độ xử lý (khung/giây) trên GPU GTX 1650; số kiểm thử tự động đạt</w:t>
            </w:r>
          </w:p>
        </w:tc>
        <w:tc>
          <w:tcPr>
            <w:tcW w:w="2522" w:type="dxa"/>
            <w:vAlign w:val="center"/>
          </w:tcPr>
          <w:p>
            <w:pPr>
              <w:spacing w:before="20" w:after="20" w:line="252" w:lineRule="auto"/>
              <w:jc w:val="left"/>
            </w:pPr>
            <w:r>
              <w:rPr>
                <w:sz w:val="21"/>
                <w:szCs w:val="21"/>
              </w:rPr>
              <w:t xml:space="preserve">Đã đo</w:t>
            </w:r>
          </w:p>
        </w:tc>
      </w:tr>
      <w:tr>
        <w:trPr>
          <w:cantSplit w:val="1"/>
        </w:trPr>
        <w:tc>
          <w:tcPr>
            <w:tcW w:w="1750" w:type="dxa"/>
            <w:vAlign w:val="center"/>
          </w:tcPr>
          <w:p>
            <w:pPr>
              <w:spacing w:before="20" w:after="20" w:line="252" w:lineRule="auto"/>
              <w:jc w:val="left"/>
            </w:pPr>
            <w:r>
              <w:rPr>
                <w:sz w:val="21"/>
                <w:szCs w:val="21"/>
              </w:rPr>
              <w:t xml:space="preserve">Theo vết (proxy)</w:t>
            </w:r>
          </w:p>
        </w:tc>
        <w:tc>
          <w:tcPr>
            <w:tcW w:w="4800" w:type="dxa"/>
            <w:vAlign w:val="center"/>
          </w:tcPr>
          <w:p>
            <w:pPr>
              <w:spacing w:before="20" w:after="20" w:line="252" w:lineRule="auto"/>
              <w:jc w:val="left"/>
            </w:pPr>
            <w:r>
              <w:rPr>
                <w:sz w:val="21"/>
                <w:szCs w:val="21"/>
              </w:rPr>
              <w:t xml:space="preserve">% phát hiện được nối thành quỹ đạo ≥ 3 khung; độ dài track trung bình; số track ≥ 3 khung; số vector chuyển động</w:t>
            </w:r>
          </w:p>
        </w:tc>
        <w:tc>
          <w:tcPr>
            <w:tcW w:w="2522" w:type="dxa"/>
            <w:vAlign w:val="center"/>
          </w:tcPr>
          <w:p>
            <w:pPr>
              <w:spacing w:before="20" w:after="20" w:line="252" w:lineRule="auto"/>
              <w:jc w:val="left"/>
            </w:pPr>
            <w:r>
              <w:rPr>
                <w:sz w:val="21"/>
                <w:szCs w:val="21"/>
              </w:rPr>
              <w:t xml:space="preserve">Đã đo (mục 9)</w:t>
            </w:r>
          </w:p>
        </w:tc>
      </w:tr>
      <w:tr>
        <w:trPr>
          <w:cantSplit w:val="1"/>
        </w:trPr>
        <w:tc>
          <w:tcPr>
            <w:tcW w:w="1750" w:type="dxa"/>
            <w:vAlign w:val="center"/>
          </w:tcPr>
          <w:p>
            <w:pPr>
              <w:spacing w:before="20" w:after="20" w:line="252" w:lineRule="auto"/>
              <w:jc w:val="left"/>
            </w:pPr>
            <w:r>
              <w:rPr>
                <w:sz w:val="21"/>
                <w:szCs w:val="21"/>
              </w:rPr>
              <w:t xml:space="preserve">Dự báo (lỗi hệ thống)</w:t>
            </w:r>
          </w:p>
        </w:tc>
        <w:tc>
          <w:tcPr>
            <w:tcW w:w="4800" w:type="dxa"/>
            <w:vAlign w:val="center"/>
          </w:tcPr>
          <w:p>
            <w:pPr>
              <w:spacing w:before="20" w:after="20" w:line="252" w:lineRule="auto"/>
              <w:jc w:val="left"/>
            </w:pPr>
            <w:r>
              <w:rPr>
                <w:sz w:val="21"/>
                <w:szCs w:val="21"/>
              </w:rPr>
              <w:t xml:space="preserve">% khối rủi ro nằm trên viền lưới — phát hiện điểm nóng giả do ngoại suy</w:t>
            </w:r>
          </w:p>
        </w:tc>
        <w:tc>
          <w:tcPr>
            <w:tcW w:w="2522" w:type="dxa"/>
            <w:vAlign w:val="center"/>
          </w:tcPr>
          <w:p>
            <w:pPr>
              <w:spacing w:before="20" w:after="20" w:line="252" w:lineRule="auto"/>
              <w:jc w:val="left"/>
            </w:pPr>
            <w:r>
              <w:rPr>
                <w:sz w:val="21"/>
                <w:szCs w:val="21"/>
              </w:rPr>
              <w:t xml:space="preserve">Đã đo (mục 9)</w:t>
            </w:r>
          </w:p>
        </w:tc>
      </w:tr>
      <w:tr>
        <w:trPr>
          <w:cantSplit w:val="1"/>
        </w:trPr>
        <w:tc>
          <w:tcPr>
            <w:tcW w:w="1750" w:type="dxa"/>
            <w:vAlign w:val="center"/>
          </w:tcPr>
          <w:p>
            <w:pPr>
              <w:spacing w:before="20" w:after="20" w:line="252" w:lineRule="auto"/>
              <w:jc w:val="left"/>
            </w:pPr>
            <w:r>
              <w:rPr>
                <w:sz w:val="21"/>
                <w:szCs w:val="21"/>
              </w:rPr>
              <w:t xml:space="preserve">Ra quyết định</w:t>
            </w:r>
          </w:p>
        </w:tc>
        <w:tc>
          <w:tcPr>
            <w:tcW w:w="4800" w:type="dxa"/>
            <w:vAlign w:val="center"/>
          </w:tcPr>
          <w:p>
            <w:pPr>
              <w:spacing w:before="20" w:after="20" w:line="252" w:lineRule="auto"/>
              <w:jc w:val="left"/>
            </w:pPr>
            <w:r>
              <w:rPr>
                <w:sz w:val="21"/>
                <w:szCs w:val="21"/>
              </w:rPr>
              <w:t xml:space="preserve">Tính giải thích được (mục “Vì sao?”), phân bố mức ưu tiên</w:t>
            </w:r>
          </w:p>
        </w:tc>
        <w:tc>
          <w:tcPr>
            <w:tcW w:w="2522" w:type="dxa"/>
            <w:vAlign w:val="center"/>
          </w:tcPr>
          <w:p>
            <w:pPr>
              <w:spacing w:before="20" w:after="20" w:line="252" w:lineRule="auto"/>
              <w:jc w:val="left"/>
            </w:pPr>
            <w:r>
              <w:rPr>
                <w:sz w:val="21"/>
                <w:szCs w:val="21"/>
              </w:rPr>
              <w:t xml:space="preserve">Đánh giá định tính</w:t>
            </w:r>
          </w:p>
        </w:tc>
      </w:tr>
      <w:tr>
        <w:trPr>
          <w:cantSplit w:val="1"/>
        </w:trPr>
        <w:tc>
          <w:tcPr>
            <w:tcW w:w="1750" w:type="dxa"/>
            <w:vAlign w:val="center"/>
          </w:tcPr>
          <w:p>
            <w:pPr>
              <w:spacing w:before="20" w:after="20" w:line="252" w:lineRule="auto"/>
              <w:jc w:val="left"/>
            </w:pPr>
            <w:r>
              <w:rPr>
                <w:sz w:val="21"/>
                <w:szCs w:val="21"/>
              </w:rPr>
              <w:t xml:space="preserve">Phát hiện</w:t>
            </w:r>
          </w:p>
        </w:tc>
        <w:tc>
          <w:tcPr>
            <w:tcW w:w="4800" w:type="dxa"/>
            <w:vAlign w:val="center"/>
          </w:tcPr>
          <w:p>
            <w:pPr>
              <w:spacing w:before="20" w:after="20" w:line="252" w:lineRule="auto"/>
              <w:jc w:val="left"/>
            </w:pPr>
            <w:r>
              <w:rPr>
                <w:sz w:val="21"/>
                <w:szCs w:val="21"/>
              </w:rPr>
              <w:t xml:space="preserve">Precision, Recall, mAP@50, mAP@50:95</w:t>
            </w:r>
          </w:p>
        </w:tc>
        <w:tc>
          <w:tcPr>
            <w:tcW w:w="2522" w:type="dxa"/>
            <w:vAlign w:val="center"/>
          </w:tcPr>
          <w:p>
            <w:pPr>
              <w:spacing w:before="20" w:after="20" w:line="252" w:lineRule="auto"/>
              <w:jc w:val="left"/>
            </w:pPr>
            <w:r>
              <w:rPr>
                <w:sz w:val="21"/>
                <w:szCs w:val="21"/>
              </w:rPr>
              <w:t xml:space="preserve">Cần tập test có nhãn</w:t>
            </w:r>
          </w:p>
        </w:tc>
      </w:tr>
      <w:tr>
        <w:trPr>
          <w:cantSplit w:val="1"/>
        </w:trPr>
        <w:tc>
          <w:tcPr>
            <w:tcW w:w="1750" w:type="dxa"/>
            <w:vAlign w:val="center"/>
          </w:tcPr>
          <w:p>
            <w:pPr>
              <w:spacing w:before="20" w:after="20" w:line="252" w:lineRule="auto"/>
              <w:jc w:val="left"/>
            </w:pPr>
            <w:r>
              <w:rPr>
                <w:sz w:val="21"/>
                <w:szCs w:val="21"/>
              </w:rPr>
              <w:t xml:space="preserve">Theo vết</w:t>
            </w:r>
          </w:p>
        </w:tc>
        <w:tc>
          <w:tcPr>
            <w:tcW w:w="4800" w:type="dxa"/>
            <w:vAlign w:val="center"/>
          </w:tcPr>
          <w:p>
            <w:pPr>
              <w:spacing w:before="20" w:after="20" w:line="252" w:lineRule="auto"/>
              <w:jc w:val="left"/>
            </w:pPr>
            <w:r>
              <w:rPr>
                <w:sz w:val="21"/>
                <w:szCs w:val="21"/>
              </w:rPr>
              <w:t xml:space="preserve">IDF1, MOTA, HOTA</w:t>
            </w:r>
          </w:p>
        </w:tc>
        <w:tc>
          <w:tcPr>
            <w:tcW w:w="2522" w:type="dxa"/>
            <w:vAlign w:val="center"/>
          </w:tcPr>
          <w:p>
            <w:pPr>
              <w:spacing w:before="20" w:after="20" w:line="252" w:lineRule="auto"/>
              <w:jc w:val="left"/>
            </w:pPr>
            <w:r>
              <w:rPr>
                <w:sz w:val="21"/>
                <w:szCs w:val="21"/>
              </w:rPr>
              <w:t xml:space="preserve">Cần nhãn ID</w:t>
            </w:r>
          </w:p>
        </w:tc>
      </w:tr>
      <w:tr>
        <w:trPr>
          <w:cantSplit w:val="1"/>
        </w:trPr>
        <w:tc>
          <w:tcPr>
            <w:tcW w:w="1750" w:type="dxa"/>
            <w:vAlign w:val="center"/>
          </w:tcPr>
          <w:p>
            <w:pPr>
              <w:spacing w:before="20" w:after="20" w:line="252" w:lineRule="auto"/>
              <w:jc w:val="left"/>
            </w:pPr>
            <w:r>
              <w:rPr>
                <w:sz w:val="21"/>
                <w:szCs w:val="21"/>
              </w:rPr>
              <w:t xml:space="preserve">Dự báo, cảnh báo sớm</w:t>
            </w:r>
          </w:p>
        </w:tc>
        <w:tc>
          <w:tcPr>
            <w:tcW w:w="4800" w:type="dxa"/>
            <w:vAlign w:val="center"/>
          </w:tcPr>
          <w:p>
            <w:pPr>
              <w:spacing w:before="20" w:after="20" w:line="252" w:lineRule="auto"/>
              <w:jc w:val="left"/>
            </w:pPr>
            <w:r>
              <w:rPr>
                <w:sz w:val="21"/>
                <w:szCs w:val="21"/>
              </w:rPr>
              <w:t xml:space="preserve">MAE/RMSE mật độ; precision/recall điểm nóng; Top-1/Top-3 recall; thời gian cảnh báo sớm</w:t>
            </w:r>
          </w:p>
        </w:tc>
        <w:tc>
          <w:tcPr>
            <w:tcW w:w="2522" w:type="dxa"/>
            <w:vAlign w:val="center"/>
          </w:tcPr>
          <w:p>
            <w:pPr>
              <w:spacing w:before="20" w:after="20" w:line="252" w:lineRule="auto"/>
              <w:jc w:val="left"/>
            </w:pPr>
            <w:r>
              <w:rPr>
                <w:sz w:val="21"/>
                <w:szCs w:val="21"/>
              </w:rPr>
              <w:t xml:space="preserve">Cần chuỗi video dài từ camera cố định</w:t>
            </w:r>
          </w:p>
        </w:tc>
      </w:tr>
    </w:tbl>
    <w:p>
      <w:pPr>
        <w:spacing w:before="0" w:after="60" w:line="276" w:lineRule="auto"/>
        <w:ind w:left="0" w:firstLine="0"/>
        <w:jc w:val="both"/>
      </w:pPr>
    </w:p>
    <w:p>
      <w:pPr>
        <w:spacing w:before="0" w:after="100" w:line="276" w:lineRule="auto"/>
        <w:ind w:left="283" w:firstLine="0"/>
        <w:jc w:val="both"/>
      </w:pPr>
      <w:r>
        <w:rPr>
          <w:b w:val="1"/>
          <w:bCs w:val="1"/>
        </w:rPr>
        <w:t xml:space="preserve">Phương pháp so sánh:</w:t>
      </w:r>
      <w:r>
        <w:rPr/>
        <w:t xml:space="preserve"> các biến thể được chạy lại trên </w:t>
      </w:r>
      <w:r>
        <w:rPr>
          <w:b w:val="1"/>
          <w:bCs w:val="1"/>
        </w:rPr>
        <w:t xml:space="preserve">cùng một bộ phát hiện</w:t>
      </w:r>
      <w:r>
        <w:rPr/>
        <w:t xml:space="preserve"> đã lưu (1.420 khung, 5 video), nên chênh lệch chỉ đến từ thành phần được thay đổi. Toàn bộ số liệu tái lập bằng scripts/ablation_offline.py, không cần GPU.</w:t>
      </w:r>
    </w:p>
    <w:p w:rsidR="00000000" w:rsidDel="00000000" w:rsidP="00000000" w:rsidRDefault="00000000" w:rsidRPr="00000000" w14:paraId="000001E1">
      <w:pPr>
        <w:keepNext w:val="1"/>
        <w:spacing w:line="276" w:lineRule="auto"/>
        <w:rPr/>
      </w:pPr>
      <w:r w:rsidDel="00000000" w:rsidR="00000000" w:rsidRPr="00000000">
        <w:rPr>
          <w:b w:val="1"/>
          <w:bCs w:val="1"/>
          <w:rtl w:val="0"/>
        </w:rPr>
        <w:t xml:space="preserve">8. Kết quả thử nghiệm, phân tích ưu điểm, hạn chế và khả năng mở rộng</w:t>
      </w:r>
      <w:r w:rsidDel="00000000" w:rsidR="00000000" w:rsidRPr="00000000">
        <w:rPr>
          <w:rtl w:val="0"/>
        </w:rPr>
      </w:r>
    </w:p>
    <w:p>
      <w:pPr>
        <w:spacing w:before="0" w:after="100" w:line="276" w:lineRule="auto"/>
        <w:ind w:left="283" w:firstLine="0"/>
        <w:jc w:val="both"/>
      </w:pPr>
      <w:r>
        <w:rPr/>
        <w:t xml:space="preserve">Hệ thống được chạy trên 5 video thực địa (lấy mẫu 6 khung/giây), máy tính GPU NVIDIA GTX 1650 4 GB, Python 3.12, PyTorch 2.5.1, Ultralytics 8.4. Kết quả theo từng nguồn camera:</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1200"/>
        <w:gridCol w:w="900"/>
        <w:gridCol w:w="950"/>
        <w:gridCol w:w="1100"/>
        <w:gridCol w:w="950"/>
        <w:gridCol w:w="1000"/>
        <w:gridCol w:w="1000"/>
        <w:gridCol w:w="1972"/>
      </w:tblGrid>
      <w:tr>
        <w:trPr>
          <w:cantSplit w:val="1"/>
          <w:tblHeader w:val="1"/>
        </w:trPr>
        <w:tc>
          <w:tcPr>
            <w:tcW w:w="1200" w:type="dxa"/>
            <w:shd w:val="clear" w:color="auto" w:fill="DCE6F1"/>
            <w:vAlign w:val="center"/>
          </w:tcPr>
          <w:p>
            <w:pPr>
              <w:spacing w:before="20" w:after="20" w:line="252" w:lineRule="auto"/>
              <w:jc w:val="left"/>
            </w:pPr>
            <w:r>
              <w:rPr>
                <w:b w:val="1"/>
                <w:bCs w:val="1"/>
                <w:sz w:val="21"/>
                <w:szCs w:val="21"/>
              </w:rPr>
              <w:t xml:space="preserve">Camera</w:t>
            </w:r>
          </w:p>
        </w:tc>
        <w:tc>
          <w:tcPr>
            <w:tcW w:w="900" w:type="dxa"/>
            <w:shd w:val="clear" w:color="auto" w:fill="DCE6F1"/>
            <w:vAlign w:val="center"/>
          </w:tcPr>
          <w:p>
            <w:pPr>
              <w:spacing w:before="20" w:after="20" w:line="252" w:lineRule="auto"/>
              <w:jc w:val="left"/>
            </w:pPr>
            <w:r>
              <w:rPr>
                <w:b w:val="1"/>
                <w:bCs w:val="1"/>
                <w:sz w:val="21"/>
                <w:szCs w:val="21"/>
              </w:rPr>
              <w:t xml:space="preserve">Thời lượng (giây)</w:t>
            </w:r>
          </w:p>
        </w:tc>
        <w:tc>
          <w:tcPr>
            <w:tcW w:w="950" w:type="dxa"/>
            <w:shd w:val="clear" w:color="auto" w:fill="DCE6F1"/>
            <w:vAlign w:val="center"/>
          </w:tcPr>
          <w:p>
            <w:pPr>
              <w:spacing w:before="20" w:after="20" w:line="252" w:lineRule="auto"/>
              <w:jc w:val="left"/>
            </w:pPr>
            <w:r>
              <w:rPr>
                <w:b w:val="1"/>
                <w:bCs w:val="1"/>
                <w:sz w:val="21"/>
                <w:szCs w:val="21"/>
              </w:rPr>
              <w:t xml:space="preserve">Khung phân tích</w:t>
            </w:r>
          </w:p>
        </w:tc>
        <w:tc>
          <w:tcPr>
            <w:tcW w:w="1100" w:type="dxa"/>
            <w:shd w:val="clear" w:color="auto" w:fill="DCE6F1"/>
            <w:vAlign w:val="center"/>
          </w:tcPr>
          <w:p>
            <w:pPr>
              <w:spacing w:before="20" w:after="20" w:line="252" w:lineRule="auto"/>
              <w:jc w:val="left"/>
            </w:pPr>
            <w:r>
              <w:rPr>
                <w:b w:val="1"/>
                <w:bCs w:val="1"/>
                <w:sz w:val="21"/>
                <w:szCs w:val="21"/>
              </w:rPr>
              <w:t xml:space="preserve">Lượt phát hiện</w:t>
            </w:r>
          </w:p>
        </w:tc>
        <w:tc>
          <w:tcPr>
            <w:tcW w:w="950" w:type="dxa"/>
            <w:shd w:val="clear" w:color="auto" w:fill="DCE6F1"/>
            <w:vAlign w:val="center"/>
          </w:tcPr>
          <w:p>
            <w:pPr>
              <w:spacing w:before="20" w:after="20" w:line="252" w:lineRule="auto"/>
              <w:jc w:val="left"/>
            </w:pPr>
            <w:r>
              <w:rPr>
                <w:b w:val="1"/>
                <w:bCs w:val="1"/>
                <w:sz w:val="21"/>
                <w:szCs w:val="21"/>
              </w:rPr>
              <w:t xml:space="preserve">Track</w:t>
            </w:r>
          </w:p>
        </w:tc>
        <w:tc>
          <w:tcPr>
            <w:tcW w:w="1000" w:type="dxa"/>
            <w:shd w:val="clear" w:color="auto" w:fill="DCE6F1"/>
            <w:vAlign w:val="center"/>
          </w:tcPr>
          <w:p>
            <w:pPr>
              <w:spacing w:before="20" w:after="20" w:line="252" w:lineRule="auto"/>
              <w:jc w:val="left"/>
            </w:pPr>
            <w:r>
              <w:rPr>
                <w:b w:val="1"/>
                <w:bCs w:val="1"/>
                <w:sz w:val="21"/>
                <w:szCs w:val="21"/>
              </w:rPr>
              <w:t xml:space="preserve">Vật / khung</w:t>
            </w:r>
          </w:p>
        </w:tc>
        <w:tc>
          <w:tcPr>
            <w:tcW w:w="1000" w:type="dxa"/>
            <w:shd w:val="clear" w:color="auto" w:fill="DCE6F1"/>
            <w:vAlign w:val="center"/>
          </w:tcPr>
          <w:p>
            <w:pPr>
              <w:spacing w:before="20" w:after="20" w:line="252" w:lineRule="auto"/>
              <w:jc w:val="left"/>
            </w:pPr>
            <w:r>
              <w:rPr>
                <w:b w:val="1"/>
                <w:bCs w:val="1"/>
                <w:sz w:val="21"/>
                <w:szCs w:val="21"/>
              </w:rPr>
              <w:t xml:space="preserve">Tốc độ (khung/s)</w:t>
            </w:r>
          </w:p>
        </w:tc>
        <w:tc>
          <w:tcPr>
            <w:tcW w:w="1972" w:type="dxa"/>
            <w:shd w:val="clear" w:color="auto" w:fill="DCE6F1"/>
            <w:vAlign w:val="center"/>
          </w:tcPr>
          <w:p>
            <w:pPr>
              <w:spacing w:before="20" w:after="20" w:line="252" w:lineRule="auto"/>
              <w:jc w:val="left"/>
            </w:pPr>
            <w:r>
              <w:rPr>
                <w:b w:val="1"/>
                <w:bCs w:val="1"/>
                <w:sz w:val="21"/>
                <w:szCs w:val="21"/>
              </w:rPr>
              <w:t xml:space="preserve">Vùng nguy cơ cao nhất</w:t>
            </w:r>
          </w:p>
        </w:tc>
      </w:tr>
      <w:tr>
        <w:trPr>
          <w:cantSplit w:val="1"/>
        </w:trPr>
        <w:tc>
          <w:tcPr>
            <w:tcW w:w="1200" w:type="dxa"/>
            <w:vAlign w:val="center"/>
          </w:tcPr>
          <w:p>
            <w:pPr>
              <w:spacing w:before="20" w:after="20" w:line="252" w:lineRule="auto"/>
              <w:jc w:val="left"/>
            </w:pPr>
            <w:r>
              <w:rPr>
                <w:sz w:val="21"/>
                <w:szCs w:val="21"/>
              </w:rPr>
              <w:t xml:space="preserve">Cầu A</w:t>
            </w:r>
          </w:p>
        </w:tc>
        <w:tc>
          <w:tcPr>
            <w:tcW w:w="900" w:type="dxa"/>
            <w:vAlign w:val="center"/>
          </w:tcPr>
          <w:p>
            <w:pPr>
              <w:spacing w:before="20" w:after="20" w:line="252" w:lineRule="auto"/>
              <w:jc w:val="left"/>
            </w:pPr>
            <w:r>
              <w:rPr>
                <w:sz w:val="21"/>
                <w:szCs w:val="21"/>
              </w:rPr>
              <w:t xml:space="preserve">47</w:t>
            </w:r>
          </w:p>
        </w:tc>
        <w:tc>
          <w:tcPr>
            <w:tcW w:w="950" w:type="dxa"/>
            <w:vAlign w:val="center"/>
          </w:tcPr>
          <w:p>
            <w:pPr>
              <w:spacing w:before="20" w:after="20" w:line="252" w:lineRule="auto"/>
              <w:jc w:val="left"/>
            </w:pPr>
            <w:r>
              <w:rPr>
                <w:sz w:val="21"/>
                <w:szCs w:val="21"/>
              </w:rPr>
              <w:t xml:space="preserve">283</w:t>
            </w:r>
          </w:p>
        </w:tc>
        <w:tc>
          <w:tcPr>
            <w:tcW w:w="1100" w:type="dxa"/>
            <w:vAlign w:val="center"/>
          </w:tcPr>
          <w:p>
            <w:pPr>
              <w:spacing w:before="20" w:after="20" w:line="252" w:lineRule="auto"/>
              <w:jc w:val="left"/>
            </w:pPr>
            <w:r>
              <w:rPr>
                <w:sz w:val="21"/>
                <w:szCs w:val="21"/>
              </w:rPr>
              <w:t xml:space="preserve">241</w:t>
            </w:r>
          </w:p>
        </w:tc>
        <w:tc>
          <w:tcPr>
            <w:tcW w:w="950" w:type="dxa"/>
            <w:vAlign w:val="center"/>
          </w:tcPr>
          <w:p>
            <w:pPr>
              <w:spacing w:before="20" w:after="20" w:line="252" w:lineRule="auto"/>
              <w:jc w:val="left"/>
            </w:pPr>
            <w:r>
              <w:rPr>
                <w:sz w:val="21"/>
                <w:szCs w:val="21"/>
              </w:rPr>
              <w:t xml:space="preserve">96</w:t>
            </w:r>
          </w:p>
        </w:tc>
        <w:tc>
          <w:tcPr>
            <w:tcW w:w="1000" w:type="dxa"/>
            <w:vAlign w:val="center"/>
          </w:tcPr>
          <w:p>
            <w:pPr>
              <w:spacing w:before="20" w:after="20" w:line="252" w:lineRule="auto"/>
              <w:jc w:val="left"/>
            </w:pPr>
            <w:r>
              <w:rPr>
                <w:sz w:val="21"/>
                <w:szCs w:val="21"/>
              </w:rPr>
              <w:t xml:space="preserve">0,85</w:t>
            </w:r>
          </w:p>
        </w:tc>
        <w:tc>
          <w:tcPr>
            <w:tcW w:w="1000" w:type="dxa"/>
            <w:vAlign w:val="center"/>
          </w:tcPr>
          <w:p>
            <w:pPr>
              <w:spacing w:before="20" w:after="20" w:line="252" w:lineRule="auto"/>
              <w:jc w:val="left"/>
            </w:pPr>
            <w:r>
              <w:rPr>
                <w:sz w:val="21"/>
                <w:szCs w:val="21"/>
              </w:rPr>
              <w:t xml:space="preserve">2,37</w:t>
            </w:r>
          </w:p>
        </w:tc>
        <w:tc>
          <w:tcPr>
            <w:tcW w:w="1972" w:type="dxa"/>
            <w:vAlign w:val="center"/>
          </w:tcPr>
          <w:p>
            <w:pPr>
              <w:spacing w:before="20" w:after="20" w:line="252" w:lineRule="auto"/>
              <w:jc w:val="left"/>
            </w:pPr>
            <w:r>
              <w:rPr>
                <w:sz w:val="21"/>
                <w:szCs w:val="21"/>
              </w:rPr>
              <w:t xml:space="preserve">C · 56% · MEDIUM</w:t>
            </w:r>
          </w:p>
        </w:tc>
      </w:tr>
      <w:tr>
        <w:trPr>
          <w:cantSplit w:val="1"/>
        </w:trPr>
        <w:tc>
          <w:tcPr>
            <w:tcW w:w="1200" w:type="dxa"/>
            <w:vAlign w:val="center"/>
          </w:tcPr>
          <w:p>
            <w:pPr>
              <w:spacing w:before="20" w:after="20" w:line="252" w:lineRule="auto"/>
              <w:jc w:val="left"/>
            </w:pPr>
            <w:r>
              <w:rPr>
                <w:sz w:val="21"/>
                <w:szCs w:val="21"/>
              </w:rPr>
              <w:t xml:space="preserve">Cầu B</w:t>
            </w:r>
          </w:p>
        </w:tc>
        <w:tc>
          <w:tcPr>
            <w:tcW w:w="900" w:type="dxa"/>
            <w:vAlign w:val="center"/>
          </w:tcPr>
          <w:p>
            <w:pPr>
              <w:spacing w:before="20" w:after="20" w:line="252" w:lineRule="auto"/>
              <w:jc w:val="left"/>
            </w:pPr>
            <w:r>
              <w:rPr>
                <w:sz w:val="21"/>
                <w:szCs w:val="21"/>
              </w:rPr>
              <w:t xml:space="preserve">52</w:t>
            </w:r>
          </w:p>
        </w:tc>
        <w:tc>
          <w:tcPr>
            <w:tcW w:w="950" w:type="dxa"/>
            <w:vAlign w:val="center"/>
          </w:tcPr>
          <w:p>
            <w:pPr>
              <w:spacing w:before="20" w:after="20" w:line="252" w:lineRule="auto"/>
              <w:jc w:val="left"/>
            </w:pPr>
            <w:r>
              <w:rPr>
                <w:sz w:val="21"/>
                <w:szCs w:val="21"/>
              </w:rPr>
              <w:t xml:space="preserve">313</w:t>
            </w:r>
          </w:p>
        </w:tc>
        <w:tc>
          <w:tcPr>
            <w:tcW w:w="1100" w:type="dxa"/>
            <w:vAlign w:val="center"/>
          </w:tcPr>
          <w:p>
            <w:pPr>
              <w:spacing w:before="20" w:after="20" w:line="252" w:lineRule="auto"/>
              <w:jc w:val="left"/>
            </w:pPr>
            <w:r>
              <w:rPr>
                <w:sz w:val="21"/>
                <w:szCs w:val="21"/>
              </w:rPr>
              <w:t xml:space="preserve">414</w:t>
            </w:r>
          </w:p>
        </w:tc>
        <w:tc>
          <w:tcPr>
            <w:tcW w:w="950" w:type="dxa"/>
            <w:vAlign w:val="center"/>
          </w:tcPr>
          <w:p>
            <w:pPr>
              <w:spacing w:before="20" w:after="20" w:line="252" w:lineRule="auto"/>
              <w:jc w:val="left"/>
            </w:pPr>
            <w:r>
              <w:rPr>
                <w:sz w:val="21"/>
                <w:szCs w:val="21"/>
              </w:rPr>
              <w:t xml:space="preserve">102</w:t>
            </w:r>
          </w:p>
        </w:tc>
        <w:tc>
          <w:tcPr>
            <w:tcW w:w="1000" w:type="dxa"/>
            <w:vAlign w:val="center"/>
          </w:tcPr>
          <w:p>
            <w:pPr>
              <w:spacing w:before="20" w:after="20" w:line="252" w:lineRule="auto"/>
              <w:jc w:val="left"/>
            </w:pPr>
            <w:r>
              <w:rPr>
                <w:sz w:val="21"/>
                <w:szCs w:val="21"/>
              </w:rPr>
              <w:t xml:space="preserve">1,32</w:t>
            </w:r>
          </w:p>
        </w:tc>
        <w:tc>
          <w:tcPr>
            <w:tcW w:w="1000" w:type="dxa"/>
            <w:vAlign w:val="center"/>
          </w:tcPr>
          <w:p>
            <w:pPr>
              <w:spacing w:before="20" w:after="20" w:line="252" w:lineRule="auto"/>
              <w:jc w:val="left"/>
            </w:pPr>
            <w:r>
              <w:rPr>
                <w:sz w:val="21"/>
                <w:szCs w:val="21"/>
              </w:rPr>
              <w:t xml:space="preserve">2,38</w:t>
            </w:r>
          </w:p>
        </w:tc>
        <w:tc>
          <w:tcPr>
            <w:tcW w:w="1972" w:type="dxa"/>
            <w:vAlign w:val="center"/>
          </w:tcPr>
          <w:p>
            <w:pPr>
              <w:spacing w:before="20" w:after="20" w:line="252" w:lineRule="auto"/>
              <w:jc w:val="left"/>
            </w:pPr>
            <w:r>
              <w:rPr>
                <w:sz w:val="21"/>
                <w:szCs w:val="21"/>
              </w:rPr>
              <w:t xml:space="preserve">C · 70% · MEDIUM</w:t>
            </w:r>
          </w:p>
        </w:tc>
      </w:tr>
      <w:tr>
        <w:trPr>
          <w:cantSplit w:val="1"/>
        </w:trPr>
        <w:tc>
          <w:tcPr>
            <w:tcW w:w="1200" w:type="dxa"/>
            <w:vAlign w:val="center"/>
          </w:tcPr>
          <w:p>
            <w:pPr>
              <w:spacing w:before="20" w:after="20" w:line="252" w:lineRule="auto"/>
              <w:jc w:val="left"/>
            </w:pPr>
            <w:r>
              <w:rPr>
                <w:sz w:val="21"/>
                <w:szCs w:val="21"/>
              </w:rPr>
              <w:t xml:space="preserve">Kênh C</w:t>
            </w:r>
          </w:p>
        </w:tc>
        <w:tc>
          <w:tcPr>
            <w:tcW w:w="900" w:type="dxa"/>
            <w:vAlign w:val="center"/>
          </w:tcPr>
          <w:p>
            <w:pPr>
              <w:spacing w:before="20" w:after="20" w:line="252" w:lineRule="auto"/>
              <w:jc w:val="left"/>
            </w:pPr>
            <w:r>
              <w:rPr>
                <w:sz w:val="21"/>
                <w:szCs w:val="21"/>
              </w:rPr>
              <w:t xml:space="preserve">53</w:t>
            </w:r>
          </w:p>
        </w:tc>
        <w:tc>
          <w:tcPr>
            <w:tcW w:w="950" w:type="dxa"/>
            <w:vAlign w:val="center"/>
          </w:tcPr>
          <w:p>
            <w:pPr>
              <w:spacing w:before="20" w:after="20" w:line="252" w:lineRule="auto"/>
              <w:jc w:val="left"/>
            </w:pPr>
            <w:r>
              <w:rPr>
                <w:sz w:val="21"/>
                <w:szCs w:val="21"/>
              </w:rPr>
              <w:t xml:space="preserve">316</w:t>
            </w:r>
          </w:p>
        </w:tc>
        <w:tc>
          <w:tcPr>
            <w:tcW w:w="1100" w:type="dxa"/>
            <w:vAlign w:val="center"/>
          </w:tcPr>
          <w:p>
            <w:pPr>
              <w:spacing w:before="20" w:after="20" w:line="252" w:lineRule="auto"/>
              <w:jc w:val="left"/>
            </w:pPr>
            <w:r>
              <w:rPr>
                <w:sz w:val="21"/>
                <w:szCs w:val="21"/>
              </w:rPr>
              <w:t xml:space="preserve">157</w:t>
            </w:r>
          </w:p>
        </w:tc>
        <w:tc>
          <w:tcPr>
            <w:tcW w:w="950" w:type="dxa"/>
            <w:vAlign w:val="center"/>
          </w:tcPr>
          <w:p>
            <w:pPr>
              <w:spacing w:before="20" w:after="20" w:line="252" w:lineRule="auto"/>
              <w:jc w:val="left"/>
            </w:pPr>
            <w:r>
              <w:rPr>
                <w:sz w:val="21"/>
                <w:szCs w:val="21"/>
              </w:rPr>
              <w:t xml:space="preserve">41</w:t>
            </w:r>
          </w:p>
        </w:tc>
        <w:tc>
          <w:tcPr>
            <w:tcW w:w="1000" w:type="dxa"/>
            <w:vAlign w:val="center"/>
          </w:tcPr>
          <w:p>
            <w:pPr>
              <w:spacing w:before="20" w:after="20" w:line="252" w:lineRule="auto"/>
              <w:jc w:val="left"/>
            </w:pPr>
            <w:r>
              <w:rPr>
                <w:sz w:val="21"/>
                <w:szCs w:val="21"/>
              </w:rPr>
              <w:t xml:space="preserve">0,50</w:t>
            </w:r>
          </w:p>
        </w:tc>
        <w:tc>
          <w:tcPr>
            <w:tcW w:w="1000" w:type="dxa"/>
            <w:vAlign w:val="center"/>
          </w:tcPr>
          <w:p>
            <w:pPr>
              <w:spacing w:before="20" w:after="20" w:line="252" w:lineRule="auto"/>
              <w:jc w:val="left"/>
            </w:pPr>
            <w:r>
              <w:rPr>
                <w:sz w:val="21"/>
                <w:szCs w:val="21"/>
              </w:rPr>
              <w:t xml:space="preserve">2,42</w:t>
            </w:r>
          </w:p>
        </w:tc>
        <w:tc>
          <w:tcPr>
            <w:tcW w:w="1972" w:type="dxa"/>
            <w:vAlign w:val="center"/>
          </w:tcPr>
          <w:p>
            <w:pPr>
              <w:spacing w:before="20" w:after="20" w:line="252" w:lineRule="auto"/>
              <w:jc w:val="left"/>
            </w:pPr>
            <w:r>
              <w:rPr>
                <w:sz w:val="21"/>
                <w:szCs w:val="21"/>
              </w:rPr>
              <w:t xml:space="preserve">A · 56% · MEDIUM</w:t>
            </w:r>
          </w:p>
        </w:tc>
      </w:tr>
      <w:tr>
        <w:trPr>
          <w:cantSplit w:val="1"/>
        </w:trPr>
        <w:tc>
          <w:tcPr>
            <w:tcW w:w="1200" w:type="dxa"/>
            <w:vAlign w:val="center"/>
          </w:tcPr>
          <w:p>
            <w:pPr>
              <w:spacing w:before="20" w:after="20" w:line="252" w:lineRule="auto"/>
              <w:jc w:val="left"/>
            </w:pPr>
            <w:r>
              <w:rPr>
                <w:sz w:val="21"/>
                <w:szCs w:val="21"/>
              </w:rPr>
              <w:t xml:space="preserve">Kênh D</w:t>
            </w:r>
          </w:p>
        </w:tc>
        <w:tc>
          <w:tcPr>
            <w:tcW w:w="900" w:type="dxa"/>
            <w:vAlign w:val="center"/>
          </w:tcPr>
          <w:p>
            <w:pPr>
              <w:spacing w:before="20" w:after="20" w:line="252" w:lineRule="auto"/>
              <w:jc w:val="left"/>
            </w:pPr>
            <w:r>
              <w:rPr>
                <w:sz w:val="21"/>
                <w:szCs w:val="21"/>
              </w:rPr>
              <w:t xml:space="preserve">34</w:t>
            </w:r>
          </w:p>
        </w:tc>
        <w:tc>
          <w:tcPr>
            <w:tcW w:w="950" w:type="dxa"/>
            <w:vAlign w:val="center"/>
          </w:tcPr>
          <w:p>
            <w:pPr>
              <w:spacing w:before="20" w:after="20" w:line="252" w:lineRule="auto"/>
              <w:jc w:val="left"/>
            </w:pPr>
            <w:r>
              <w:rPr>
                <w:sz w:val="21"/>
                <w:szCs w:val="21"/>
              </w:rPr>
              <w:t xml:space="preserve">204</w:t>
            </w:r>
          </w:p>
        </w:tc>
        <w:tc>
          <w:tcPr>
            <w:tcW w:w="1100" w:type="dxa"/>
            <w:vAlign w:val="center"/>
          </w:tcPr>
          <w:p>
            <w:pPr>
              <w:spacing w:before="20" w:after="20" w:line="252" w:lineRule="auto"/>
              <w:jc w:val="left"/>
            </w:pPr>
            <w:r>
              <w:rPr>
                <w:sz w:val="21"/>
                <w:szCs w:val="21"/>
              </w:rPr>
              <w:t xml:space="preserve">511</w:t>
            </w:r>
          </w:p>
        </w:tc>
        <w:tc>
          <w:tcPr>
            <w:tcW w:w="950" w:type="dxa"/>
            <w:vAlign w:val="center"/>
          </w:tcPr>
          <w:p>
            <w:pPr>
              <w:spacing w:before="20" w:after="20" w:line="252" w:lineRule="auto"/>
              <w:jc w:val="left"/>
            </w:pPr>
            <w:r>
              <w:rPr>
                <w:sz w:val="21"/>
                <w:szCs w:val="21"/>
              </w:rPr>
              <w:t xml:space="preserve">122</w:t>
            </w:r>
          </w:p>
        </w:tc>
        <w:tc>
          <w:tcPr>
            <w:tcW w:w="1000" w:type="dxa"/>
            <w:vAlign w:val="center"/>
          </w:tcPr>
          <w:p>
            <w:pPr>
              <w:spacing w:before="20" w:after="20" w:line="252" w:lineRule="auto"/>
              <w:jc w:val="left"/>
            </w:pPr>
            <w:r>
              <w:rPr>
                <w:sz w:val="21"/>
                <w:szCs w:val="21"/>
              </w:rPr>
              <w:t xml:space="preserve">2,50</w:t>
            </w:r>
          </w:p>
        </w:tc>
        <w:tc>
          <w:tcPr>
            <w:tcW w:w="1000" w:type="dxa"/>
            <w:vAlign w:val="center"/>
          </w:tcPr>
          <w:p>
            <w:pPr>
              <w:spacing w:before="20" w:after="20" w:line="252" w:lineRule="auto"/>
              <w:jc w:val="left"/>
            </w:pPr>
            <w:r>
              <w:rPr>
                <w:sz w:val="21"/>
                <w:szCs w:val="21"/>
              </w:rPr>
              <w:t xml:space="preserve">2,17</w:t>
            </w:r>
          </w:p>
        </w:tc>
        <w:tc>
          <w:tcPr>
            <w:tcW w:w="1972" w:type="dxa"/>
            <w:vAlign w:val="center"/>
          </w:tcPr>
          <w:p>
            <w:pPr>
              <w:spacing w:before="20" w:after="20" w:line="252" w:lineRule="auto"/>
              <w:jc w:val="left"/>
            </w:pPr>
            <w:r>
              <w:rPr>
                <w:sz w:val="21"/>
                <w:szCs w:val="21"/>
              </w:rPr>
              <w:t xml:space="preserve">B · 60% · MEDIUM</w:t>
            </w:r>
          </w:p>
        </w:tc>
      </w:tr>
      <w:tr>
        <w:trPr>
          <w:cantSplit w:val="1"/>
        </w:trPr>
        <w:tc>
          <w:tcPr>
            <w:tcW w:w="1200" w:type="dxa"/>
            <w:vAlign w:val="center"/>
          </w:tcPr>
          <w:p>
            <w:pPr>
              <w:spacing w:before="20" w:after="20" w:line="252" w:lineRule="auto"/>
              <w:jc w:val="left"/>
            </w:pPr>
            <w:r>
              <w:rPr>
                <w:sz w:val="21"/>
                <w:szCs w:val="21"/>
              </w:rPr>
              <w:t xml:space="preserve">Cống E</w:t>
            </w:r>
          </w:p>
        </w:tc>
        <w:tc>
          <w:tcPr>
            <w:tcW w:w="900" w:type="dxa"/>
            <w:vAlign w:val="center"/>
          </w:tcPr>
          <w:p>
            <w:pPr>
              <w:spacing w:before="20" w:after="20" w:line="252" w:lineRule="auto"/>
              <w:jc w:val="left"/>
            </w:pPr>
            <w:r>
              <w:rPr>
                <w:sz w:val="21"/>
                <w:szCs w:val="21"/>
              </w:rPr>
              <w:t xml:space="preserve">51</w:t>
            </w:r>
          </w:p>
        </w:tc>
        <w:tc>
          <w:tcPr>
            <w:tcW w:w="950" w:type="dxa"/>
            <w:vAlign w:val="center"/>
          </w:tcPr>
          <w:p>
            <w:pPr>
              <w:spacing w:before="20" w:after="20" w:line="252" w:lineRule="auto"/>
              <w:jc w:val="left"/>
            </w:pPr>
            <w:r>
              <w:rPr>
                <w:sz w:val="21"/>
                <w:szCs w:val="21"/>
              </w:rPr>
              <w:t xml:space="preserve">304</w:t>
            </w:r>
          </w:p>
        </w:tc>
        <w:tc>
          <w:tcPr>
            <w:tcW w:w="1100" w:type="dxa"/>
            <w:vAlign w:val="center"/>
          </w:tcPr>
          <w:p>
            <w:pPr>
              <w:spacing w:before="20" w:after="20" w:line="252" w:lineRule="auto"/>
              <w:jc w:val="left"/>
            </w:pPr>
            <w:r>
              <w:rPr>
                <w:sz w:val="21"/>
                <w:szCs w:val="21"/>
              </w:rPr>
              <w:t xml:space="preserve">344</w:t>
            </w:r>
          </w:p>
        </w:tc>
        <w:tc>
          <w:tcPr>
            <w:tcW w:w="950" w:type="dxa"/>
            <w:vAlign w:val="center"/>
          </w:tcPr>
          <w:p>
            <w:pPr>
              <w:spacing w:before="20" w:after="20" w:line="252" w:lineRule="auto"/>
              <w:jc w:val="left"/>
            </w:pPr>
            <w:r>
              <w:rPr>
                <w:sz w:val="21"/>
                <w:szCs w:val="21"/>
              </w:rPr>
              <w:t xml:space="preserve">94</w:t>
            </w:r>
          </w:p>
        </w:tc>
        <w:tc>
          <w:tcPr>
            <w:tcW w:w="1000" w:type="dxa"/>
            <w:vAlign w:val="center"/>
          </w:tcPr>
          <w:p>
            <w:pPr>
              <w:spacing w:before="20" w:after="20" w:line="252" w:lineRule="auto"/>
              <w:jc w:val="left"/>
            </w:pPr>
            <w:r>
              <w:rPr>
                <w:sz w:val="21"/>
                <w:szCs w:val="21"/>
              </w:rPr>
              <w:t xml:space="preserve">1,13</w:t>
            </w:r>
          </w:p>
        </w:tc>
        <w:tc>
          <w:tcPr>
            <w:tcW w:w="1000" w:type="dxa"/>
            <w:vAlign w:val="center"/>
          </w:tcPr>
          <w:p>
            <w:pPr>
              <w:spacing w:before="20" w:after="20" w:line="252" w:lineRule="auto"/>
              <w:jc w:val="left"/>
            </w:pPr>
            <w:r>
              <w:rPr>
                <w:sz w:val="21"/>
                <w:szCs w:val="21"/>
              </w:rPr>
              <w:t xml:space="preserve">2,30</w:t>
            </w:r>
          </w:p>
        </w:tc>
        <w:tc>
          <w:tcPr>
            <w:tcW w:w="1972" w:type="dxa"/>
            <w:vAlign w:val="center"/>
          </w:tcPr>
          <w:p>
            <w:pPr>
              <w:spacing w:before="20" w:after="20" w:line="252" w:lineRule="auto"/>
              <w:jc w:val="left"/>
            </w:pPr>
            <w:r>
              <w:rPr>
                <w:sz w:val="21"/>
                <w:szCs w:val="21"/>
              </w:rPr>
              <w:t xml:space="preserve">F · 62% · MEDIUM</w:t>
            </w:r>
          </w:p>
        </w:tc>
      </w:tr>
      <w:tr>
        <w:trPr>
          <w:cantSplit w:val="1"/>
        </w:trPr>
        <w:tc>
          <w:tcPr>
            <w:tcW w:w="1200" w:type="dxa"/>
            <w:vAlign w:val="center"/>
          </w:tcPr>
          <w:p>
            <w:pPr>
              <w:spacing w:before="20" w:after="20" w:line="252" w:lineRule="auto"/>
              <w:jc w:val="left"/>
            </w:pPr>
            <w:r>
              <w:rPr>
                <w:sz w:val="21"/>
                <w:szCs w:val="21"/>
              </w:rPr>
              <w:t xml:space="preserve">Tổng</w:t>
            </w:r>
          </w:p>
        </w:tc>
        <w:tc>
          <w:tcPr>
            <w:tcW w:w="900" w:type="dxa"/>
            <w:vAlign w:val="center"/>
          </w:tcPr>
          <w:p>
            <w:pPr>
              <w:spacing w:before="20" w:after="20" w:line="252" w:lineRule="auto"/>
              <w:jc w:val="left"/>
            </w:pPr>
            <w:r>
              <w:rPr>
                <w:sz w:val="21"/>
                <w:szCs w:val="21"/>
              </w:rPr>
              <w:t xml:space="preserve">236</w:t>
            </w:r>
          </w:p>
        </w:tc>
        <w:tc>
          <w:tcPr>
            <w:tcW w:w="950" w:type="dxa"/>
            <w:vAlign w:val="center"/>
          </w:tcPr>
          <w:p>
            <w:pPr>
              <w:spacing w:before="20" w:after="20" w:line="252" w:lineRule="auto"/>
              <w:jc w:val="left"/>
            </w:pPr>
            <w:r>
              <w:rPr>
                <w:sz w:val="21"/>
                <w:szCs w:val="21"/>
              </w:rPr>
              <w:t xml:space="preserve">1.420</w:t>
            </w:r>
          </w:p>
        </w:tc>
        <w:tc>
          <w:tcPr>
            <w:tcW w:w="1100" w:type="dxa"/>
            <w:vAlign w:val="center"/>
          </w:tcPr>
          <w:p>
            <w:pPr>
              <w:spacing w:before="20" w:after="20" w:line="252" w:lineRule="auto"/>
              <w:jc w:val="left"/>
            </w:pPr>
            <w:r>
              <w:rPr>
                <w:sz w:val="21"/>
                <w:szCs w:val="21"/>
              </w:rPr>
              <w:t xml:space="preserve">1.667</w:t>
            </w:r>
          </w:p>
        </w:tc>
        <w:tc>
          <w:tcPr>
            <w:tcW w:w="950" w:type="dxa"/>
            <w:vAlign w:val="center"/>
          </w:tcPr>
          <w:p>
            <w:pPr>
              <w:spacing w:before="20" w:after="20" w:line="252" w:lineRule="auto"/>
              <w:jc w:val="left"/>
            </w:pPr>
            <w:r>
              <w:rPr>
                <w:sz w:val="21"/>
                <w:szCs w:val="21"/>
              </w:rPr>
              <w:t xml:space="preserve">455</w:t>
            </w:r>
          </w:p>
        </w:tc>
        <w:tc>
          <w:tcPr>
            <w:tcW w:w="1000" w:type="dxa"/>
            <w:vAlign w:val="center"/>
          </w:tcPr>
          <w:p>
            <w:pPr>
              <w:spacing w:before="20" w:after="20" w:line="252" w:lineRule="auto"/>
              <w:jc w:val="left"/>
            </w:pPr>
            <w:r>
              <w:rPr>
                <w:sz w:val="21"/>
                <w:szCs w:val="21"/>
              </w:rPr>
              <w:t xml:space="preserve">1,17</w:t>
            </w:r>
          </w:p>
        </w:tc>
        <w:tc>
          <w:tcPr>
            <w:tcW w:w="1000" w:type="dxa"/>
            <w:vAlign w:val="center"/>
          </w:tcPr>
          <w:p>
            <w:pPr>
              <w:spacing w:before="20" w:after="20" w:line="252" w:lineRule="auto"/>
              <w:jc w:val="left"/>
            </w:pPr>
            <w:r>
              <w:rPr>
                <w:sz w:val="21"/>
                <w:szCs w:val="21"/>
              </w:rPr>
              <w:t xml:space="preserve">2,17–2,42</w:t>
            </w:r>
          </w:p>
        </w:tc>
        <w:tc>
          <w:tcPr>
            <w:tcW w:w="1972" w:type="dxa"/>
            <w:vAlign w:val="center"/>
          </w:tcPr>
          <w:p>
            <w:pPr>
              <w:spacing w:before="20" w:after="20" w:line="252" w:lineRule="auto"/>
              <w:jc w:val="left"/>
            </w:pPr>
            <w:r>
              <w:rPr>
                <w:sz w:val="21"/>
                <w:szCs w:val="21"/>
              </w:rPr>
              <w:t xml:space="preserve">—</w:t>
            </w:r>
          </w:p>
        </w:tc>
      </w:tr>
    </w:tbl>
    <w:p>
      <w:pPr>
        <w:spacing w:before="0" w:after="60" w:line="276" w:lineRule="auto"/>
        <w:ind w:left="0" w:firstLine="0"/>
        <w:jc w:val="both"/>
      </w:pPr>
    </w:p>
    <w:p>
      <w:pPr>
        <w:spacing w:before="0" w:after="100" w:line="276" w:lineRule="auto"/>
        <w:ind w:left="283" w:firstLine="0"/>
        <w:jc w:val="both"/>
      </w:pPr>
      <w:r>
        <w:rPr/>
        <w:t xml:space="preserve">Thành phần rác theo nhóm: </w:t>
      </w:r>
      <w:r>
        <w:rPr>
          <w:b w:val="1"/>
          <w:bCs w:val="1"/>
        </w:rPr>
        <w:t xml:space="preserve">Nhựa 54,5%</w:t>
      </w:r>
      <w:r>
        <w:rPr/>
        <w:t xml:space="preserve">, Khác 34,0%, Xốp 11,0%, Hữu cơ 0,6%. Toàn bộ kết quả hiển thị trên dashboard (Hình 2): camera trực tiếp với khung, nhãn, ID và quỹ đạo; thẻ cảnh báo kèm lý do; bản đồ rủi ro; hàng đợi ưu tiên toàn mạng; chế độ phân tích so sánh camera và xuất báo cáo.</w:t>
      </w:r>
    </w:p>
    <w:p>
      <w:pPr>
        <w:keepNext w:val="1"/>
        <w:spacing w:before="80" w:after="40"/>
        <w:jc w:val="center"/>
      </w:pPr>
      <w:r>
        <w:drawing>
          <wp:inline distT="0" distB="0" distL="0" distR="0">
            <wp:extent cx="5580000" cy="2657475"/>
            <wp:docPr id="9002" name="Hinh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ero.png"/>
                    <pic:cNvPicPr/>
                  </pic:nvPicPr>
                  <pic:blipFill>
                    <a:blip r:embed="rIdFig2"/>
                    <a:stretch>
                      <a:fillRect/>
                    </a:stretch>
                  </pic:blipFill>
                  <pic:spPr>
                    <a:xfrm>
                      <a:off x="0" y="0"/>
                      <a:ext cx="5580000" cy="2657475"/>
                    </a:xfrm>
                    <a:prstGeom prst="rect">
                      <a:avLst/>
                    </a:prstGeom>
                  </pic:spPr>
                </pic:pic>
              </a:graphicData>
            </a:graphic>
          </wp:inline>
        </w:drawing>
      </w:r>
    </w:p>
    <w:p>
      <w:pPr>
        <w:spacing w:before="0" w:after="140" w:line="276" w:lineRule="auto"/>
        <w:ind w:left="0" w:firstLine="0"/>
        <w:jc w:val="center"/>
      </w:pPr>
      <w:r>
        <w:rPr>
          <w:i w:val="1"/>
          <w:iCs w:val="1"/>
          <w:sz w:val="21"/>
          <w:szCs w:val="21"/>
        </w:rPr>
        <w:t xml:space="preserve">Hình 2. Dashboard vận hành chạy trên video thực địa: nguồn camera, camera trực tiếp có overlay, thẻ Hotspot Alert với mục “Vì sao?”.</w:t>
      </w:r>
    </w:p>
    <w:p>
      <w:pPr>
        <w:keepNext w:val="1"/>
        <w:spacing w:before="80" w:after="40"/>
        <w:jc w:val="center"/>
      </w:pPr>
      <w:r>
        <w:drawing>
          <wp:inline distT="0" distB="0" distL="0" distR="0">
            <wp:extent cx="5400000" cy="2677537"/>
            <wp:docPr id="9003" name="Hinh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riskmap.png"/>
                    <pic:cNvPicPr/>
                  </pic:nvPicPr>
                  <pic:blipFill>
                    <a:blip r:embed="rIdFig3"/>
                    <a:stretch>
                      <a:fillRect/>
                    </a:stretch>
                  </pic:blipFill>
                  <pic:spPr>
                    <a:xfrm>
                      <a:off x="0" y="0"/>
                      <a:ext cx="5400000" cy="2677537"/>
                    </a:xfrm>
                    <a:prstGeom prst="rect">
                      <a:avLst/>
                    </a:prstGeom>
                  </pic:spPr>
                </pic:pic>
              </a:graphicData>
            </a:graphic>
          </wp:inline>
        </w:drawing>
      </w:r>
    </w:p>
    <w:p>
      <w:pPr>
        <w:spacing w:before="0" w:after="140" w:line="276" w:lineRule="auto"/>
        <w:ind w:left="0" w:firstLine="0"/>
        <w:jc w:val="center"/>
      </w:pPr>
      <w:r>
        <w:rPr>
          <w:i w:val="1"/>
          <w:iCs w:val="1"/>
          <w:sz w:val="21"/>
          <w:szCs w:val="21"/>
        </w:rPr>
        <w:t xml:space="preserve">Hình 3. Bản đồ rủi ro góc camera (Cầu B): heatmap tích lũy, lưới vùng A–I, quỹ đạo, hướng dòng và bảng chi tiết vùng.</w:t>
      </w:r>
    </w:p>
    <w:p>
      <w:pPr>
        <w:keepNext w:val="1"/>
        <w:spacing w:before="120" w:after="60" w:line="276" w:lineRule="auto"/>
        <w:ind w:left="283" w:firstLine="0"/>
        <w:jc w:val="left"/>
      </w:pPr>
      <w:r>
        <w:rPr>
          <w:b w:val="1"/>
          <w:bCs w:val="1"/>
        </w:rPr>
        <w:t xml:space="preserve">Ưu điểm</w:t>
      </w:r>
    </w:p>
    <w:p>
      <w:pPr>
        <w:numPr>
          <w:ilvl w:val="0"/>
          <w:numId w:val="90"/>
        </w:numPr>
        <w:spacing w:before="0" w:after="50" w:line="276" w:lineRule="auto"/>
        <w:ind w:left="643" w:hanging="283"/>
        <w:jc w:val="both"/>
      </w:pPr>
      <w:r>
        <w:rPr/>
        <w:t xml:space="preserve">Chạy đầu–cuối trên dữ liệu thật mà chưa cần huấn luyện; triển khai thử nhanh trên hạ tầng camera sẵn có.</w:t>
      </w:r>
    </w:p>
    <w:p>
      <w:pPr>
        <w:numPr>
          <w:ilvl w:val="0"/>
          <w:numId w:val="90"/>
        </w:numPr>
        <w:spacing w:before="0" w:after="50" w:line="276" w:lineRule="auto"/>
        <w:ind w:left="643" w:hanging="283"/>
        <w:jc w:val="both"/>
      </w:pPr>
      <w:r>
        <w:rPr/>
        <w:t xml:space="preserve">Cảnh báo giải thích được và </w:t>
      </w:r>
      <w:r>
        <w:rPr>
          <w:b w:val="1"/>
          <w:bCs w:val="1"/>
        </w:rPr>
        <w:t xml:space="preserve">tự hạ mức khi bằng chứng yếu</w:t>
      </w:r>
      <w:r>
        <w:rPr/>
        <w:t xml:space="preserve">: với detector zero-shot, mọi điểm nóng dừng ở mức MEDIUM thay vì phát báo động giả.</w:t>
      </w:r>
    </w:p>
    <w:p>
      <w:pPr>
        <w:numPr>
          <w:ilvl w:val="0"/>
          <w:numId w:val="90"/>
        </w:numPr>
        <w:spacing w:before="0" w:after="50" w:line="276" w:lineRule="auto"/>
        <w:ind w:left="643" w:hanging="283"/>
        <w:jc w:val="both"/>
      </w:pPr>
      <w:r>
        <w:rPr/>
        <w:t xml:space="preserve">Kết quả lưu có cấu trúc; mọi số liệu đánh giá tái lập bằng script; 26 kiểm thử tự động.</w:t>
      </w:r>
    </w:p>
    <w:p>
      <w:pPr>
        <w:keepNext w:val="1"/>
        <w:spacing w:before="120" w:after="60" w:line="276" w:lineRule="auto"/>
        <w:ind w:left="283" w:firstLine="0"/>
        <w:jc w:val="left"/>
      </w:pPr>
      <w:r>
        <w:rPr>
          <w:b w:val="1"/>
          <w:bCs w:val="1"/>
        </w:rPr>
        <w:t xml:space="preserve">Hạn chế quan sát được</w:t>
      </w:r>
    </w:p>
    <w:p>
      <w:pPr>
        <w:numPr>
          <w:ilvl w:val="0"/>
          <w:numId w:val="90"/>
        </w:numPr>
        <w:spacing w:before="0" w:after="50" w:line="276" w:lineRule="auto"/>
        <w:ind w:left="643" w:hanging="283"/>
        <w:jc w:val="both"/>
      </w:pPr>
      <w:r>
        <w:rPr>
          <w:b w:val="1"/>
          <w:bCs w:val="1"/>
        </w:rPr>
        <w:t xml:space="preserve">Detector zero-shot còn yếu:</w:t>
      </w:r>
      <w:r>
        <w:rPr/>
        <w:t xml:space="preserve"> điểm tin cậy trung bình chỉ 0,03–0,06; bỏ sót nhiều mảnh rác nhỏ (Hình 4) và có nhận nhầm cây cỏ, nhà cửa ở một số khung.</w:t>
      </w:r>
    </w:p>
    <w:p>
      <w:pPr>
        <w:numPr>
          <w:ilvl w:val="0"/>
          <w:numId w:val="90"/>
        </w:numPr>
        <w:spacing w:before="0" w:after="50" w:line="276" w:lineRule="auto"/>
        <w:ind w:left="643" w:hanging="283"/>
        <w:jc w:val="both"/>
      </w:pPr>
      <w:r>
        <w:rPr>
          <w:b w:val="1"/>
          <w:bCs w:val="1"/>
        </w:rPr>
        <w:t xml:space="preserve">Không có cảnh báo HIGH:</w:t>
      </w:r>
      <w:r>
        <w:rPr/>
        <w:t xml:space="preserve"> điểm nguy cơ cao nhất 70% (Cầu B, vùng C), do độ tin cậy chỉ 0,12–0,24.</w:t>
      </w:r>
    </w:p>
    <w:p>
      <w:pPr>
        <w:numPr>
          <w:ilvl w:val="0"/>
          <w:numId w:val="90"/>
        </w:numPr>
        <w:spacing w:before="0" w:after="50" w:line="276" w:lineRule="auto"/>
        <w:ind w:left="643" w:hanging="283"/>
        <w:jc w:val="both"/>
      </w:pPr>
      <w:r>
        <w:rPr>
          <w:b w:val="1"/>
          <w:bCs w:val="1"/>
        </w:rPr>
        <w:t xml:space="preserve">Chưa thời gian thực:</w:t>
      </w:r>
      <w:r>
        <w:rPr/>
        <w:t xml:space="preserve"> 2,2–2,4 khung/giây, thấp hơn mức 6 khung/giây của dữ liệu lấy mẫu.</w:t>
      </w:r>
    </w:p>
    <w:p>
      <w:pPr>
        <w:numPr>
          <w:ilvl w:val="0"/>
          <w:numId w:val="90"/>
        </w:numPr>
        <w:spacing w:before="0" w:after="50" w:line="276" w:lineRule="auto"/>
        <w:ind w:left="643" w:hanging="283"/>
        <w:jc w:val="both"/>
      </w:pPr>
      <w:r>
        <w:rPr>
          <w:b w:val="1"/>
          <w:bCs w:val="1"/>
        </w:rPr>
        <w:t xml:space="preserve">Video quay cầm tay:</w:t>
      </w:r>
      <w:r>
        <w:rPr/>
        <w:t xml:space="preserve"> camera lia làm nhiễu chuyển động; hướng dòng tính theo khung hình, chưa quy đổi ra m/s; toạ độ camera trên bản đồ GIS hiện là minh họa.</w:t>
      </w:r>
    </w:p>
    <w:p>
      <w:pPr>
        <w:keepNext w:val="1"/>
        <w:spacing w:before="80" w:after="40"/>
        <w:jc w:val="center"/>
      </w:pPr>
      <w:r>
        <w:drawing>
          <wp:inline distT="0" distB="0" distL="0" distR="0">
            <wp:extent cx="1800000" cy="3202500"/>
            <wp:docPr id="9004" name="Hinh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annot.jpg"/>
                    <pic:cNvPicPr/>
                  </pic:nvPicPr>
                  <pic:blipFill>
                    <a:blip r:embed="rIdFig4"/>
                    <a:stretch>
                      <a:fillRect/>
                    </a:stretch>
                  </pic:blipFill>
                  <pic:spPr>
                    <a:xfrm>
                      <a:off x="0" y="0"/>
                      <a:ext cx="1800000" cy="3202500"/>
                    </a:xfrm>
                    <a:prstGeom prst="rect">
                      <a:avLst/>
                    </a:prstGeom>
                  </pic:spPr>
                </pic:pic>
              </a:graphicData>
            </a:graphic>
          </wp:inline>
        </w:drawing>
      </w:r>
    </w:p>
    <w:p>
      <w:pPr>
        <w:spacing w:before="0" w:after="140" w:line="276" w:lineRule="auto"/>
        <w:ind w:left="0" w:firstLine="0"/>
        <w:jc w:val="center"/>
      </w:pPr>
      <w:r>
        <w:rPr>
          <w:i w:val="1"/>
          <w:iCs w:val="1"/>
          <w:sz w:val="21"/>
          <w:szCs w:val="21"/>
        </w:rPr>
        <w:t xml:space="preserve">Hình 4. Giới hạn của detector zero-shot: kênh đầy rác nhưng chỉ vài mảnh được phát hiện.</w:t>
      </w:r>
    </w:p>
    <w:p>
      <w:pPr>
        <w:keepNext w:val="1"/>
        <w:spacing w:before="120" w:after="60" w:line="276" w:lineRule="auto"/>
        <w:ind w:left="283" w:firstLine="0"/>
        <w:jc w:val="left"/>
      </w:pPr>
      <w:r>
        <w:rPr>
          <w:b w:val="1"/>
          <w:bCs w:val="1"/>
        </w:rPr>
        <w:t xml:space="preserve">Khả năng mở rộng</w:t>
      </w:r>
    </w:p>
    <w:p>
      <w:pPr>
        <w:spacing w:before="0" w:after="100" w:line="276" w:lineRule="auto"/>
        <w:ind w:left="283" w:firstLine="0"/>
        <w:jc w:val="both"/>
      </w:pPr>
      <w:r>
        <w:rPr/>
        <w:t xml:space="preserve">Kiến trúc tách module và cấu hình YAML cho phép thay detector (ví dụ mô hình đã fine-tune) mà không đổi các tầng sau; thêm camera chỉ cần khai báo trong configs/cameras.yaml; API JSON cho phép tích hợp với hệ thống điều hành của đơn vị quản lý.</w:t>
      </w:r>
    </w:p>
    <w:p w:rsidR="00000000" w:rsidDel="00000000" w:rsidP="00000000" w:rsidRDefault="00000000" w:rsidRPr="00000000" w14:paraId="000001E5">
      <w:pPr>
        <w:keepNext w:val="1"/>
        <w:spacing w:line="276" w:lineRule="auto"/>
        <w:rPr/>
      </w:pPr>
      <w:r w:rsidDel="00000000" w:rsidR="00000000" w:rsidRPr="00000000">
        <w:rPr>
          <w:b w:val="1"/>
          <w:bCs w:val="1"/>
          <w:rtl w:val="0"/>
        </w:rPr>
        <w:t xml:space="preserve">9. So sánh với phương án hoặc mô hình cơ sở, phân tích đóng góp của các thành phần trong hệ thống (nếu có)</w:t>
      </w:r>
      <w:r w:rsidDel="00000000" w:rsidR="00000000" w:rsidRPr="00000000">
        <w:rPr>
          <w:rtl w:val="0"/>
        </w:rPr>
      </w:r>
    </w:p>
    <w:p>
      <w:pPr>
        <w:keepNext w:val="1"/>
        <w:spacing w:before="120" w:after="60" w:line="276" w:lineRule="auto"/>
        <w:ind w:left="283" w:firstLine="0"/>
        <w:jc w:val="left"/>
      </w:pPr>
      <w:r>
        <w:rPr>
          <w:b w:val="1"/>
          <w:bCs w:val="1"/>
        </w:rPr>
        <w:t xml:space="preserve">9.1. So sánh với các cách làm hiện có</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800"/>
        <w:gridCol w:w="1400"/>
        <w:gridCol w:w="1450"/>
        <w:gridCol w:w="1650"/>
        <w:gridCol w:w="1772"/>
      </w:tblGrid>
      <w:tr>
        <w:trPr>
          <w:cantSplit w:val="1"/>
          <w:tblHeader w:val="1"/>
        </w:trPr>
        <w:tc>
          <w:tcPr>
            <w:tcW w:w="2800" w:type="dxa"/>
            <w:shd w:val="clear" w:color="auto" w:fill="DCE6F1"/>
            <w:vAlign w:val="center"/>
          </w:tcPr>
          <w:p>
            <w:pPr>
              <w:spacing w:before="20" w:after="20" w:line="252" w:lineRule="auto"/>
              <w:jc w:val="left"/>
            </w:pPr>
            <w:r>
              <w:rPr>
                <w:b w:val="1"/>
                <w:bCs w:val="1"/>
                <w:sz w:val="21"/>
                <w:szCs w:val="21"/>
              </w:rPr>
              <w:t xml:space="preserve">Năng lực</w:t>
            </w:r>
          </w:p>
        </w:tc>
        <w:tc>
          <w:tcPr>
            <w:tcW w:w="1400" w:type="dxa"/>
            <w:shd w:val="clear" w:color="auto" w:fill="DCE6F1"/>
            <w:vAlign w:val="center"/>
          </w:tcPr>
          <w:p>
            <w:pPr>
              <w:spacing w:before="20" w:after="20" w:line="252" w:lineRule="auto"/>
              <w:jc w:val="left"/>
            </w:pPr>
            <w:r>
              <w:rPr>
                <w:b w:val="1"/>
                <w:bCs w:val="1"/>
                <w:sz w:val="21"/>
                <w:szCs w:val="21"/>
              </w:rPr>
              <w:t xml:space="preserve">Giám sát thủ công</w:t>
            </w:r>
          </w:p>
        </w:tc>
        <w:tc>
          <w:tcPr>
            <w:tcW w:w="1450" w:type="dxa"/>
            <w:shd w:val="clear" w:color="auto" w:fill="DCE6F1"/>
            <w:vAlign w:val="center"/>
          </w:tcPr>
          <w:p>
            <w:pPr>
              <w:spacing w:before="20" w:after="20" w:line="252" w:lineRule="auto"/>
              <w:jc w:val="left"/>
            </w:pPr>
            <w:r>
              <w:rPr>
                <w:b w:val="1"/>
                <w:bCs w:val="1"/>
                <w:sz w:val="21"/>
                <w:szCs w:val="21"/>
              </w:rPr>
              <w:t xml:space="preserve">Camera thuần</w:t>
            </w:r>
          </w:p>
        </w:tc>
        <w:tc>
          <w:tcPr>
            <w:tcW w:w="1650" w:type="dxa"/>
            <w:shd w:val="clear" w:color="auto" w:fill="DCE6F1"/>
            <w:vAlign w:val="center"/>
          </w:tcPr>
          <w:p>
            <w:pPr>
              <w:spacing w:before="20" w:after="20" w:line="252" w:lineRule="auto"/>
              <w:jc w:val="left"/>
            </w:pPr>
            <w:r>
              <w:rPr>
                <w:b w:val="1"/>
                <w:bCs w:val="1"/>
                <w:sz w:val="21"/>
                <w:szCs w:val="21"/>
              </w:rPr>
              <w:t xml:space="preserve">Phát hiện theo khung</w:t>
            </w:r>
          </w:p>
        </w:tc>
        <w:tc>
          <w:tcPr>
            <w:tcW w:w="1772" w:type="dxa"/>
            <w:shd w:val="clear" w:color="auto" w:fill="DCE6F1"/>
            <w:vAlign w:val="center"/>
          </w:tcPr>
          <w:p>
            <w:pPr>
              <w:spacing w:before="20" w:after="20" w:line="252" w:lineRule="auto"/>
              <w:jc w:val="left"/>
            </w:pPr>
            <w:r>
              <w:rPr>
                <w:b w:val="1"/>
                <w:bCs w:val="1"/>
                <w:sz w:val="21"/>
                <w:szCs w:val="21"/>
              </w:rPr>
              <w:t xml:space="preserve">RiverGuard AI</w:t>
            </w:r>
          </w:p>
        </w:tc>
      </w:tr>
      <w:tr>
        <w:trPr>
          <w:cantSplit w:val="1"/>
        </w:trPr>
        <w:tc>
          <w:tcPr>
            <w:tcW w:w="2800" w:type="dxa"/>
            <w:vAlign w:val="center"/>
          </w:tcPr>
          <w:p>
            <w:pPr>
              <w:spacing w:before="20" w:after="20" w:line="252" w:lineRule="auto"/>
              <w:jc w:val="left"/>
            </w:pPr>
            <w:r>
              <w:rPr>
                <w:sz w:val="21"/>
                <w:szCs w:val="21"/>
              </w:rPr>
              <w:t xml:space="preserve">Tự động phát hiện rác</w:t>
            </w:r>
          </w:p>
        </w:tc>
        <w:tc>
          <w:tcPr>
            <w:tcW w:w="1400" w:type="dxa"/>
            <w:vAlign w:val="center"/>
          </w:tcPr>
          <w:p>
            <w:pPr>
              <w:spacing w:before="20" w:after="20" w:line="252" w:lineRule="auto"/>
              <w:jc w:val="left"/>
            </w:pPr>
            <w:r>
              <w:rPr>
                <w:sz w:val="21"/>
                <w:szCs w:val="21"/>
              </w:rPr>
              <w:t xml:space="preserve">Không</w:t>
            </w:r>
          </w:p>
        </w:tc>
        <w:tc>
          <w:tcPr>
            <w:tcW w:w="1450" w:type="dxa"/>
            <w:vAlign w:val="center"/>
          </w:tcPr>
          <w:p>
            <w:pPr>
              <w:spacing w:before="20" w:after="20" w:line="252" w:lineRule="auto"/>
              <w:jc w:val="left"/>
            </w:pPr>
            <w:r>
              <w:rPr>
                <w:sz w:val="21"/>
                <w:szCs w:val="21"/>
              </w:rPr>
              <w:t xml:space="preserve">Không</w:t>
            </w:r>
          </w:p>
        </w:tc>
        <w:tc>
          <w:tcPr>
            <w:tcW w:w="1650" w:type="dxa"/>
            <w:vAlign w:val="center"/>
          </w:tcPr>
          <w:p>
            <w:pPr>
              <w:spacing w:before="20" w:after="20" w:line="252" w:lineRule="auto"/>
              <w:jc w:val="left"/>
            </w:pPr>
            <w:r>
              <w:rPr>
                <w:sz w:val="21"/>
                <w:szCs w:val="21"/>
              </w:rPr>
              <w:t xml:space="preserve">Có</w:t>
            </w:r>
          </w:p>
        </w:tc>
        <w:tc>
          <w:tcPr>
            <w:tcW w:w="1772" w:type="dxa"/>
            <w:vAlign w:val="center"/>
          </w:tcPr>
          <w:p>
            <w:pPr>
              <w:spacing w:before="20" w:after="20" w:line="252" w:lineRule="auto"/>
              <w:jc w:val="left"/>
            </w:pPr>
            <w:r>
              <w:rPr>
                <w:sz w:val="21"/>
                <w:szCs w:val="21"/>
              </w:rPr>
              <w:t xml:space="preserve">Có</w:t>
            </w:r>
          </w:p>
        </w:tc>
      </w:tr>
      <w:tr>
        <w:trPr>
          <w:cantSplit w:val="1"/>
        </w:trPr>
        <w:tc>
          <w:tcPr>
            <w:tcW w:w="2800" w:type="dxa"/>
            <w:vAlign w:val="center"/>
          </w:tcPr>
          <w:p>
            <w:pPr>
              <w:spacing w:before="20" w:after="20" w:line="252" w:lineRule="auto"/>
              <w:jc w:val="left"/>
            </w:pPr>
            <w:r>
              <w:rPr>
                <w:sz w:val="21"/>
                <w:szCs w:val="21"/>
              </w:rPr>
              <w:t xml:space="preserve">Theo vết, động học (hướng, tốc độ)</w:t>
            </w:r>
          </w:p>
        </w:tc>
        <w:tc>
          <w:tcPr>
            <w:tcW w:w="1400" w:type="dxa"/>
            <w:vAlign w:val="center"/>
          </w:tcPr>
          <w:p>
            <w:pPr>
              <w:spacing w:before="20" w:after="20" w:line="252" w:lineRule="auto"/>
              <w:jc w:val="left"/>
            </w:pPr>
            <w:r>
              <w:rPr>
                <w:sz w:val="21"/>
                <w:szCs w:val="21"/>
              </w:rPr>
              <w:t xml:space="preserve">Không</w:t>
            </w:r>
          </w:p>
        </w:tc>
        <w:tc>
          <w:tcPr>
            <w:tcW w:w="1450" w:type="dxa"/>
            <w:vAlign w:val="center"/>
          </w:tcPr>
          <w:p>
            <w:pPr>
              <w:spacing w:before="20" w:after="20" w:line="252" w:lineRule="auto"/>
              <w:jc w:val="left"/>
            </w:pPr>
            <w:r>
              <w:rPr>
                <w:sz w:val="21"/>
                <w:szCs w:val="21"/>
              </w:rPr>
              <w:t xml:space="preserve">Không</w:t>
            </w:r>
          </w:p>
        </w:tc>
        <w:tc>
          <w:tcPr>
            <w:tcW w:w="1650" w:type="dxa"/>
            <w:vAlign w:val="center"/>
          </w:tcPr>
          <w:p>
            <w:pPr>
              <w:spacing w:before="20" w:after="20" w:line="252" w:lineRule="auto"/>
              <w:jc w:val="left"/>
            </w:pPr>
            <w:r>
              <w:rPr>
                <w:sz w:val="21"/>
                <w:szCs w:val="21"/>
              </w:rPr>
              <w:t xml:space="preserve">Không</w:t>
            </w:r>
          </w:p>
        </w:tc>
        <w:tc>
          <w:tcPr>
            <w:tcW w:w="1772" w:type="dxa"/>
            <w:vAlign w:val="center"/>
          </w:tcPr>
          <w:p>
            <w:pPr>
              <w:spacing w:before="20" w:after="20" w:line="252" w:lineRule="auto"/>
              <w:jc w:val="left"/>
            </w:pPr>
            <w:r>
              <w:rPr>
                <w:sz w:val="21"/>
                <w:szCs w:val="21"/>
              </w:rPr>
              <w:t xml:space="preserve">Có</w:t>
            </w:r>
          </w:p>
        </w:tc>
      </w:tr>
      <w:tr>
        <w:trPr>
          <w:cantSplit w:val="1"/>
        </w:trPr>
        <w:tc>
          <w:tcPr>
            <w:tcW w:w="2800" w:type="dxa"/>
            <w:vAlign w:val="center"/>
          </w:tcPr>
          <w:p>
            <w:pPr>
              <w:spacing w:before="20" w:after="20" w:line="252" w:lineRule="auto"/>
              <w:jc w:val="left"/>
            </w:pPr>
            <w:r>
              <w:rPr>
                <w:sz w:val="21"/>
                <w:szCs w:val="21"/>
              </w:rPr>
              <w:t xml:space="preserve">Dự báo vùng tích tụ</w:t>
            </w:r>
          </w:p>
        </w:tc>
        <w:tc>
          <w:tcPr>
            <w:tcW w:w="1400" w:type="dxa"/>
            <w:vAlign w:val="center"/>
          </w:tcPr>
          <w:p>
            <w:pPr>
              <w:spacing w:before="20" w:after="20" w:line="252" w:lineRule="auto"/>
              <w:jc w:val="left"/>
            </w:pPr>
            <w:r>
              <w:rPr>
                <w:sz w:val="21"/>
                <w:szCs w:val="21"/>
              </w:rPr>
              <w:t xml:space="preserve">Không</w:t>
            </w:r>
          </w:p>
        </w:tc>
        <w:tc>
          <w:tcPr>
            <w:tcW w:w="1450" w:type="dxa"/>
            <w:vAlign w:val="center"/>
          </w:tcPr>
          <w:p>
            <w:pPr>
              <w:spacing w:before="20" w:after="20" w:line="252" w:lineRule="auto"/>
              <w:jc w:val="left"/>
            </w:pPr>
            <w:r>
              <w:rPr>
                <w:sz w:val="21"/>
                <w:szCs w:val="21"/>
              </w:rPr>
              <w:t xml:space="preserve">Không</w:t>
            </w:r>
          </w:p>
        </w:tc>
        <w:tc>
          <w:tcPr>
            <w:tcW w:w="1650" w:type="dxa"/>
            <w:vAlign w:val="center"/>
          </w:tcPr>
          <w:p>
            <w:pPr>
              <w:spacing w:before="20" w:after="20" w:line="252" w:lineRule="auto"/>
              <w:jc w:val="left"/>
            </w:pPr>
            <w:r>
              <w:rPr>
                <w:sz w:val="21"/>
                <w:szCs w:val="21"/>
              </w:rPr>
              <w:t xml:space="preserve">Không</w:t>
            </w:r>
          </w:p>
        </w:tc>
        <w:tc>
          <w:tcPr>
            <w:tcW w:w="1772" w:type="dxa"/>
            <w:vAlign w:val="center"/>
          </w:tcPr>
          <w:p>
            <w:pPr>
              <w:spacing w:before="20" w:after="20" w:line="252" w:lineRule="auto"/>
              <w:jc w:val="left"/>
            </w:pPr>
            <w:r>
              <w:rPr>
                <w:sz w:val="21"/>
                <w:szCs w:val="21"/>
              </w:rPr>
              <w:t xml:space="preserve">Có (lưới + vùng)</w:t>
            </w:r>
          </w:p>
        </w:tc>
      </w:tr>
      <w:tr>
        <w:trPr>
          <w:cantSplit w:val="1"/>
        </w:trPr>
        <w:tc>
          <w:tcPr>
            <w:tcW w:w="2800" w:type="dxa"/>
            <w:vAlign w:val="center"/>
          </w:tcPr>
          <w:p>
            <w:pPr>
              <w:spacing w:before="20" w:after="20" w:line="252" w:lineRule="auto"/>
              <w:jc w:val="left"/>
            </w:pPr>
            <w:r>
              <w:rPr>
                <w:sz w:val="21"/>
                <w:szCs w:val="21"/>
              </w:rPr>
              <w:t xml:space="preserve">Xếp hạng ưu tiên, giải thích lý do</w:t>
            </w:r>
          </w:p>
        </w:tc>
        <w:tc>
          <w:tcPr>
            <w:tcW w:w="1400" w:type="dxa"/>
            <w:vAlign w:val="center"/>
          </w:tcPr>
          <w:p>
            <w:pPr>
              <w:spacing w:before="20" w:after="20" w:line="252" w:lineRule="auto"/>
              <w:jc w:val="left"/>
            </w:pPr>
            <w:r>
              <w:rPr>
                <w:sz w:val="21"/>
                <w:szCs w:val="21"/>
              </w:rPr>
              <w:t xml:space="preserve">Theo kinh nghiệm</w:t>
            </w:r>
          </w:p>
        </w:tc>
        <w:tc>
          <w:tcPr>
            <w:tcW w:w="1450" w:type="dxa"/>
            <w:vAlign w:val="center"/>
          </w:tcPr>
          <w:p>
            <w:pPr>
              <w:spacing w:before="20" w:after="20" w:line="252" w:lineRule="auto"/>
              <w:jc w:val="left"/>
            </w:pPr>
            <w:r>
              <w:rPr>
                <w:sz w:val="21"/>
                <w:szCs w:val="21"/>
              </w:rPr>
              <w:t xml:space="preserve">Không</w:t>
            </w:r>
          </w:p>
        </w:tc>
        <w:tc>
          <w:tcPr>
            <w:tcW w:w="1650" w:type="dxa"/>
            <w:vAlign w:val="center"/>
          </w:tcPr>
          <w:p>
            <w:pPr>
              <w:spacing w:before="20" w:after="20" w:line="252" w:lineRule="auto"/>
              <w:jc w:val="left"/>
            </w:pPr>
            <w:r>
              <w:rPr>
                <w:sz w:val="21"/>
                <w:szCs w:val="21"/>
              </w:rPr>
              <w:t xml:space="preserve">Không</w:t>
            </w:r>
          </w:p>
        </w:tc>
        <w:tc>
          <w:tcPr>
            <w:tcW w:w="1772" w:type="dxa"/>
            <w:vAlign w:val="center"/>
          </w:tcPr>
          <w:p>
            <w:pPr>
              <w:spacing w:before="20" w:after="20" w:line="252" w:lineRule="auto"/>
              <w:jc w:val="left"/>
            </w:pPr>
            <w:r>
              <w:rPr>
                <w:sz w:val="21"/>
                <w:szCs w:val="21"/>
              </w:rPr>
              <w:t xml:space="preserve">Có</w:t>
            </w:r>
          </w:p>
        </w:tc>
      </w:tr>
      <w:tr>
        <w:trPr>
          <w:cantSplit w:val="1"/>
        </w:trPr>
        <w:tc>
          <w:tcPr>
            <w:tcW w:w="2800" w:type="dxa"/>
            <w:vAlign w:val="center"/>
          </w:tcPr>
          <w:p>
            <w:pPr>
              <w:spacing w:before="20" w:after="20" w:line="252" w:lineRule="auto"/>
              <w:jc w:val="left"/>
            </w:pPr>
            <w:r>
              <w:rPr>
                <w:sz w:val="21"/>
                <w:szCs w:val="21"/>
              </w:rPr>
              <w:t xml:space="preserve">Tận dụng hạ tầng sẵn có</w:t>
            </w:r>
          </w:p>
        </w:tc>
        <w:tc>
          <w:tcPr>
            <w:tcW w:w="1400" w:type="dxa"/>
            <w:vAlign w:val="center"/>
          </w:tcPr>
          <w:p>
            <w:pPr>
              <w:spacing w:before="20" w:after="20" w:line="252" w:lineRule="auto"/>
              <w:jc w:val="left"/>
            </w:pPr>
            <w:r>
              <w:rPr>
                <w:sz w:val="21"/>
                <w:szCs w:val="21"/>
              </w:rPr>
              <w:t xml:space="preserve">—</w:t>
            </w:r>
          </w:p>
        </w:tc>
        <w:tc>
          <w:tcPr>
            <w:tcW w:w="1450" w:type="dxa"/>
            <w:vAlign w:val="center"/>
          </w:tcPr>
          <w:p>
            <w:pPr>
              <w:spacing w:before="20" w:after="20" w:line="252" w:lineRule="auto"/>
              <w:jc w:val="left"/>
            </w:pPr>
            <w:r>
              <w:rPr>
                <w:sz w:val="21"/>
                <w:szCs w:val="21"/>
              </w:rPr>
              <w:t xml:space="preserve">Có</w:t>
            </w:r>
          </w:p>
        </w:tc>
        <w:tc>
          <w:tcPr>
            <w:tcW w:w="1650" w:type="dxa"/>
            <w:vAlign w:val="center"/>
          </w:tcPr>
          <w:p>
            <w:pPr>
              <w:spacing w:before="20" w:after="20" w:line="252" w:lineRule="auto"/>
              <w:jc w:val="left"/>
            </w:pPr>
            <w:r>
              <w:rPr>
                <w:sz w:val="21"/>
                <w:szCs w:val="21"/>
              </w:rPr>
              <w:t xml:space="preserve">Có</w:t>
            </w:r>
          </w:p>
        </w:tc>
        <w:tc>
          <w:tcPr>
            <w:tcW w:w="1772" w:type="dxa"/>
            <w:vAlign w:val="center"/>
          </w:tcPr>
          <w:p>
            <w:pPr>
              <w:spacing w:before="20" w:after="20" w:line="252" w:lineRule="auto"/>
              <w:jc w:val="left"/>
            </w:pPr>
            <w:r>
              <w:rPr>
                <w:sz w:val="21"/>
                <w:szCs w:val="21"/>
              </w:rPr>
              <w:t xml:space="preserve">Có</w:t>
            </w:r>
          </w:p>
        </w:tc>
      </w:tr>
    </w:tbl>
    <w:p>
      <w:pPr>
        <w:spacing w:before="0" w:after="60" w:line="276" w:lineRule="auto"/>
        <w:ind w:left="0" w:firstLine="0"/>
        <w:jc w:val="both"/>
      </w:pPr>
    </w:p>
    <w:p>
      <w:pPr>
        <w:spacing w:before="0" w:after="100" w:line="276" w:lineRule="auto"/>
        <w:ind w:left="283" w:firstLine="0"/>
        <w:jc w:val="both"/>
      </w:pPr>
      <w:r>
        <w:rPr/>
        <w:t xml:space="preserve">Điểm mới không nằm ở việc phát hiện rác, mà ở việc </w:t>
      </w:r>
      <w:r>
        <w:rPr>
          <w:b w:val="1"/>
          <w:bCs w:val="1"/>
        </w:rPr>
        <w:t xml:space="preserve">ghép trọn chuỗi từ dữ liệu đến quyết định</w:t>
      </w:r>
      <w:r>
        <w:rPr/>
        <w:t xml:space="preserve">: theo vết động học, dự báo điểm nóng và xếp hạng ưu tiên có giải thích, gắn trực tiếp với công tác điều phối thu gom.</w:t>
      </w:r>
    </w:p>
    <w:p>
      <w:pPr>
        <w:keepNext w:val="1"/>
        <w:spacing w:before="120" w:after="60" w:line="276" w:lineRule="auto"/>
        <w:ind w:left="283" w:firstLine="0"/>
        <w:jc w:val="left"/>
      </w:pPr>
      <w:r>
        <w:rPr>
          <w:b w:val="1"/>
          <w:bCs w:val="1"/>
        </w:rPr>
        <w:t xml:space="preserve">9.2. Ablation bộ theo vết (cùng một bộ phát hiện)</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872"/>
        <w:gridCol w:w="1200"/>
        <w:gridCol w:w="1250"/>
        <w:gridCol w:w="1250"/>
        <w:gridCol w:w="1300"/>
        <w:gridCol w:w="1200"/>
      </w:tblGrid>
      <w:tr>
        <w:trPr>
          <w:cantSplit w:val="1"/>
          <w:tblHeader w:val="1"/>
        </w:trPr>
        <w:tc>
          <w:tcPr>
            <w:tcW w:w="2872" w:type="dxa"/>
            <w:shd w:val="clear" w:color="auto" w:fill="DCE6F1"/>
            <w:vAlign w:val="center"/>
          </w:tcPr>
          <w:p>
            <w:pPr>
              <w:spacing w:before="20" w:after="20" w:line="252" w:lineRule="auto"/>
              <w:jc w:val="left"/>
            </w:pPr>
            <w:r>
              <w:rPr>
                <w:b w:val="1"/>
                <w:bCs w:val="1"/>
                <w:sz w:val="21"/>
                <w:szCs w:val="21"/>
              </w:rPr>
              <w:t xml:space="preserve">Biến thể</w:t>
            </w:r>
          </w:p>
        </w:tc>
        <w:tc>
          <w:tcPr>
            <w:tcW w:w="1200" w:type="dxa"/>
            <w:shd w:val="clear" w:color="auto" w:fill="DCE6F1"/>
            <w:vAlign w:val="center"/>
          </w:tcPr>
          <w:p>
            <w:pPr>
              <w:spacing w:before="20" w:after="20" w:line="252" w:lineRule="auto"/>
              <w:jc w:val="left"/>
            </w:pPr>
            <w:r>
              <w:rPr>
                <w:b w:val="1"/>
                <w:bCs w:val="1"/>
                <w:sz w:val="21"/>
                <w:szCs w:val="21"/>
              </w:rPr>
              <w:t xml:space="preserve">Số track</w:t>
            </w:r>
          </w:p>
        </w:tc>
        <w:tc>
          <w:tcPr>
            <w:tcW w:w="1250" w:type="dxa"/>
            <w:shd w:val="clear" w:color="auto" w:fill="DCE6F1"/>
            <w:vAlign w:val="center"/>
          </w:tcPr>
          <w:p>
            <w:pPr>
              <w:spacing w:before="20" w:after="20" w:line="252" w:lineRule="auto"/>
              <w:jc w:val="left"/>
            </w:pPr>
            <w:r>
              <w:rPr>
                <w:b w:val="1"/>
                <w:bCs w:val="1"/>
                <w:sz w:val="21"/>
                <w:szCs w:val="21"/>
              </w:rPr>
              <w:t xml:space="preserve">Độ dài TB (khung)</w:t>
            </w:r>
          </w:p>
        </w:tc>
        <w:tc>
          <w:tcPr>
            <w:tcW w:w="1250" w:type="dxa"/>
            <w:shd w:val="clear" w:color="auto" w:fill="DCE6F1"/>
            <w:vAlign w:val="center"/>
          </w:tcPr>
          <w:p>
            <w:pPr>
              <w:spacing w:before="20" w:after="20" w:line="252" w:lineRule="auto"/>
              <w:jc w:val="left"/>
            </w:pPr>
            <w:r>
              <w:rPr>
                <w:b w:val="1"/>
                <w:bCs w:val="1"/>
                <w:sz w:val="21"/>
                <w:szCs w:val="21"/>
              </w:rPr>
              <w:t xml:space="preserve">Track ≥ 3 khung</w:t>
            </w:r>
          </w:p>
        </w:tc>
        <w:tc>
          <w:tcPr>
            <w:tcW w:w="1300" w:type="dxa"/>
            <w:shd w:val="clear" w:color="auto" w:fill="DCE6F1"/>
            <w:vAlign w:val="center"/>
          </w:tcPr>
          <w:p>
            <w:pPr>
              <w:spacing w:before="20" w:after="20" w:line="252" w:lineRule="auto"/>
              <w:jc w:val="left"/>
            </w:pPr>
            <w:r>
              <w:rPr>
                <w:b w:val="1"/>
                <w:bCs w:val="1"/>
                <w:sz w:val="21"/>
                <w:szCs w:val="21"/>
              </w:rPr>
              <w:t xml:space="preserve">% phát hiện nối quỹ đạo*</w:t>
            </w:r>
          </w:p>
        </w:tc>
        <w:tc>
          <w:tcPr>
            <w:tcW w:w="1200" w:type="dxa"/>
            <w:shd w:val="clear" w:color="auto" w:fill="DCE6F1"/>
            <w:vAlign w:val="center"/>
          </w:tcPr>
          <w:p>
            <w:pPr>
              <w:spacing w:before="20" w:after="20" w:line="252" w:lineRule="auto"/>
              <w:jc w:val="left"/>
            </w:pPr>
            <w:r>
              <w:rPr>
                <w:b w:val="1"/>
                <w:bCs w:val="1"/>
                <w:sz w:val="21"/>
                <w:szCs w:val="21"/>
              </w:rPr>
              <w:t xml:space="preserve">Vector chuyển động</w:t>
            </w:r>
          </w:p>
        </w:tc>
      </w:tr>
      <w:tr>
        <w:trPr>
          <w:cantSplit w:val="1"/>
        </w:trPr>
        <w:tc>
          <w:tcPr>
            <w:tcW w:w="2872" w:type="dxa"/>
            <w:vAlign w:val="center"/>
          </w:tcPr>
          <w:p>
            <w:pPr>
              <w:spacing w:before="20" w:after="20" w:line="252" w:lineRule="auto"/>
              <w:jc w:val="left"/>
            </w:pPr>
            <w:r>
              <w:rPr>
                <w:sz w:val="21"/>
                <w:szCs w:val="21"/>
              </w:rPr>
              <w:t xml:space="preserve">A · IoU gốc (baseline)</w:t>
            </w:r>
          </w:p>
        </w:tc>
        <w:tc>
          <w:tcPr>
            <w:tcW w:w="1200" w:type="dxa"/>
            <w:vAlign w:val="center"/>
          </w:tcPr>
          <w:p>
            <w:pPr>
              <w:spacing w:before="20" w:after="20" w:line="252" w:lineRule="auto"/>
              <w:jc w:val="left"/>
            </w:pPr>
            <w:r>
              <w:rPr>
                <w:sz w:val="21"/>
                <w:szCs w:val="21"/>
              </w:rPr>
              <w:t xml:space="preserve">1.074</w:t>
            </w:r>
          </w:p>
        </w:tc>
        <w:tc>
          <w:tcPr>
            <w:tcW w:w="1250" w:type="dxa"/>
            <w:vAlign w:val="center"/>
          </w:tcPr>
          <w:p>
            <w:pPr>
              <w:spacing w:before="20" w:after="20" w:line="252" w:lineRule="auto"/>
              <w:jc w:val="left"/>
            </w:pPr>
            <w:r>
              <w:rPr>
                <w:sz w:val="21"/>
                <w:szCs w:val="21"/>
              </w:rPr>
              <w:t xml:space="preserve">1,55</w:t>
            </w:r>
          </w:p>
        </w:tc>
        <w:tc>
          <w:tcPr>
            <w:tcW w:w="1250" w:type="dxa"/>
            <w:vAlign w:val="center"/>
          </w:tcPr>
          <w:p>
            <w:pPr>
              <w:spacing w:before="20" w:after="20" w:line="252" w:lineRule="auto"/>
              <w:jc w:val="left"/>
            </w:pPr>
            <w:r>
              <w:rPr>
                <w:sz w:val="21"/>
                <w:szCs w:val="21"/>
              </w:rPr>
              <w:t xml:space="preserve">100</w:t>
            </w:r>
          </w:p>
        </w:tc>
        <w:tc>
          <w:tcPr>
            <w:tcW w:w="1300" w:type="dxa"/>
            <w:vAlign w:val="center"/>
          </w:tcPr>
          <w:p>
            <w:pPr>
              <w:spacing w:before="20" w:after="20" w:line="252" w:lineRule="auto"/>
              <w:jc w:val="left"/>
            </w:pPr>
            <w:r>
              <w:rPr>
                <w:sz w:val="21"/>
                <w:szCs w:val="21"/>
              </w:rPr>
              <w:t xml:space="preserve">32,5</w:t>
            </w:r>
          </w:p>
        </w:tc>
        <w:tc>
          <w:tcPr>
            <w:tcW w:w="1200" w:type="dxa"/>
            <w:vAlign w:val="center"/>
          </w:tcPr>
          <w:p>
            <w:pPr>
              <w:spacing w:before="20" w:after="20" w:line="252" w:lineRule="auto"/>
              <w:jc w:val="left"/>
            </w:pPr>
            <w:r>
              <w:rPr>
                <w:sz w:val="21"/>
                <w:szCs w:val="21"/>
              </w:rPr>
              <w:t xml:space="preserve">420</w:t>
            </w:r>
          </w:p>
        </w:tc>
      </w:tr>
      <w:tr>
        <w:trPr>
          <w:cantSplit w:val="1"/>
        </w:trPr>
        <w:tc>
          <w:tcPr>
            <w:tcW w:w="2872" w:type="dxa"/>
            <w:vAlign w:val="center"/>
          </w:tcPr>
          <w:p>
            <w:pPr>
              <w:spacing w:before="20" w:after="20" w:line="252" w:lineRule="auto"/>
              <w:jc w:val="left"/>
            </w:pPr>
            <w:r>
              <w:rPr>
                <w:sz w:val="21"/>
                <w:szCs w:val="21"/>
              </w:rPr>
              <w:t xml:space="preserve">B · A + dự đoán vận tốc</w:t>
            </w:r>
          </w:p>
        </w:tc>
        <w:tc>
          <w:tcPr>
            <w:tcW w:w="1200" w:type="dxa"/>
            <w:vAlign w:val="center"/>
          </w:tcPr>
          <w:p>
            <w:pPr>
              <w:spacing w:before="20" w:after="20" w:line="252" w:lineRule="auto"/>
              <w:jc w:val="left"/>
            </w:pPr>
            <w:r>
              <w:rPr>
                <w:sz w:val="21"/>
                <w:szCs w:val="21"/>
              </w:rPr>
              <w:t xml:space="preserve">999</w:t>
            </w:r>
          </w:p>
        </w:tc>
        <w:tc>
          <w:tcPr>
            <w:tcW w:w="1250" w:type="dxa"/>
            <w:vAlign w:val="center"/>
          </w:tcPr>
          <w:p>
            <w:pPr>
              <w:spacing w:before="20" w:after="20" w:line="252" w:lineRule="auto"/>
              <w:jc w:val="left"/>
            </w:pPr>
            <w:r>
              <w:rPr>
                <w:sz w:val="21"/>
                <w:szCs w:val="21"/>
              </w:rPr>
              <w:t xml:space="preserve">1,67</w:t>
            </w:r>
          </w:p>
        </w:tc>
        <w:tc>
          <w:tcPr>
            <w:tcW w:w="1250" w:type="dxa"/>
            <w:vAlign w:val="center"/>
          </w:tcPr>
          <w:p>
            <w:pPr>
              <w:spacing w:before="20" w:after="20" w:line="252" w:lineRule="auto"/>
              <w:jc w:val="left"/>
            </w:pPr>
            <w:r>
              <w:rPr>
                <w:sz w:val="21"/>
                <w:szCs w:val="21"/>
              </w:rPr>
              <w:t xml:space="preserve">79</w:t>
            </w:r>
          </w:p>
        </w:tc>
        <w:tc>
          <w:tcPr>
            <w:tcW w:w="1300" w:type="dxa"/>
            <w:vAlign w:val="center"/>
          </w:tcPr>
          <w:p>
            <w:pPr>
              <w:spacing w:before="20" w:after="20" w:line="252" w:lineRule="auto"/>
              <w:jc w:val="left"/>
            </w:pPr>
            <w:r>
              <w:rPr>
                <w:sz w:val="21"/>
                <w:szCs w:val="21"/>
              </w:rPr>
              <w:t xml:space="preserve">39,7</w:t>
            </w:r>
          </w:p>
        </w:tc>
        <w:tc>
          <w:tcPr>
            <w:tcW w:w="1200" w:type="dxa"/>
            <w:vAlign w:val="center"/>
          </w:tcPr>
          <w:p>
            <w:pPr>
              <w:spacing w:before="20" w:after="20" w:line="252" w:lineRule="auto"/>
              <w:jc w:val="left"/>
            </w:pPr>
            <w:r>
              <w:rPr>
                <w:sz w:val="21"/>
                <w:szCs w:val="21"/>
              </w:rPr>
              <w:t xml:space="preserve">474</w:t>
            </w:r>
          </w:p>
        </w:tc>
      </w:tr>
      <w:tr>
        <w:trPr>
          <w:cantSplit w:val="1"/>
        </w:trPr>
        <w:tc>
          <w:tcPr>
            <w:tcW w:w="2872" w:type="dxa"/>
            <w:vAlign w:val="center"/>
          </w:tcPr>
          <w:p>
            <w:pPr>
              <w:spacing w:before="20" w:after="20" w:line="252" w:lineRule="auto"/>
              <w:jc w:val="left"/>
            </w:pPr>
            <w:r>
              <w:rPr>
                <w:sz w:val="21"/>
                <w:szCs w:val="21"/>
              </w:rPr>
              <w:t xml:space="preserve">C · B + ghép khoảng cách tâm (đề xuất)</w:t>
            </w:r>
          </w:p>
        </w:tc>
        <w:tc>
          <w:tcPr>
            <w:tcW w:w="1200" w:type="dxa"/>
            <w:vAlign w:val="center"/>
          </w:tcPr>
          <w:p>
            <w:pPr>
              <w:spacing w:before="20" w:after="20" w:line="252" w:lineRule="auto"/>
              <w:jc w:val="left"/>
            </w:pPr>
            <w:r>
              <w:rPr>
                <w:sz w:val="21"/>
                <w:szCs w:val="21"/>
              </w:rPr>
              <w:t xml:space="preserve">455</w:t>
            </w:r>
          </w:p>
        </w:tc>
        <w:tc>
          <w:tcPr>
            <w:tcW w:w="1250" w:type="dxa"/>
            <w:vAlign w:val="center"/>
          </w:tcPr>
          <w:p>
            <w:pPr>
              <w:spacing w:before="20" w:after="20" w:line="252" w:lineRule="auto"/>
              <w:jc w:val="left"/>
            </w:pPr>
            <w:r>
              <w:rPr>
                <w:sz w:val="21"/>
                <w:szCs w:val="21"/>
              </w:rPr>
              <w:t xml:space="preserve">3,66</w:t>
            </w:r>
          </w:p>
        </w:tc>
        <w:tc>
          <w:tcPr>
            <w:tcW w:w="1250" w:type="dxa"/>
            <w:vAlign w:val="center"/>
          </w:tcPr>
          <w:p>
            <w:pPr>
              <w:spacing w:before="20" w:after="20" w:line="252" w:lineRule="auto"/>
              <w:jc w:val="left"/>
            </w:pPr>
            <w:r>
              <w:rPr>
                <w:sz w:val="21"/>
                <w:szCs w:val="21"/>
              </w:rPr>
              <w:t xml:space="preserve">170</w:t>
            </w:r>
          </w:p>
        </w:tc>
        <w:tc>
          <w:tcPr>
            <w:tcW w:w="1300" w:type="dxa"/>
            <w:vAlign w:val="center"/>
          </w:tcPr>
          <w:p>
            <w:pPr>
              <w:spacing w:before="20" w:after="20" w:line="252" w:lineRule="auto"/>
              <w:jc w:val="left"/>
            </w:pPr>
            <w:r>
              <w:rPr>
                <w:sz w:val="21"/>
                <w:szCs w:val="21"/>
              </w:rPr>
              <w:t xml:space="preserve">76,3</w:t>
            </w:r>
          </w:p>
        </w:tc>
        <w:tc>
          <w:tcPr>
            <w:tcW w:w="1200" w:type="dxa"/>
            <w:vAlign w:val="center"/>
          </w:tcPr>
          <w:p>
            <w:pPr>
              <w:spacing w:before="20" w:after="20" w:line="252" w:lineRule="auto"/>
              <w:jc w:val="left"/>
            </w:pPr>
            <w:r>
              <w:rPr>
                <w:sz w:val="21"/>
                <w:szCs w:val="21"/>
              </w:rPr>
              <w:t xml:space="preserve">798</w:t>
            </w:r>
          </w:p>
        </w:tc>
      </w:tr>
    </w:tbl>
    <w:p>
      <w:pPr>
        <w:spacing w:before="0" w:after="60" w:line="276" w:lineRule="auto"/>
        <w:ind w:left="0" w:firstLine="0"/>
        <w:jc w:val="both"/>
      </w:pPr>
    </w:p>
    <w:p>
      <w:pPr>
        <w:spacing w:before="0" w:after="100" w:line="276" w:lineRule="auto"/>
        <w:ind w:left="283" w:firstLine="0"/>
        <w:jc w:val="both"/>
      </w:pPr>
      <w:r>
        <w:rPr>
          <w:i w:val="1"/>
          <w:iCs w:val="1"/>
          <w:sz w:val="21"/>
          <w:szCs w:val="21"/>
        </w:rPr>
        <w:t xml:space="preserve">* Trung bình có trọng số theo số khung của 5 video; từng video: A 11,5–51,9%, C 60,2–84,1%.</w:t>
      </w:r>
    </w:p>
    <w:p>
      <w:pPr>
        <w:spacing w:before="0" w:after="100" w:line="276" w:lineRule="auto"/>
        <w:ind w:left="283" w:firstLine="0"/>
        <w:jc w:val="both"/>
      </w:pPr>
      <w:r>
        <w:rPr>
          <w:b w:val="1"/>
          <w:bCs w:val="1"/>
        </w:rPr>
        <w:t xml:space="preserve">Nhận xét:</w:t>
      </w:r>
      <w:r>
        <w:rPr/>
        <w:t xml:space="preserve"> ghép theo khoảng cách tâm là thành phần đóng góp chính — nối được gấp khoảng 2,3 lần tỉ lệ phát hiện vào quỹ đạo và tăng số vector chuyển động gần gấp đôi, cung cấp dữ liệu cho tầng suy luận. Chỉ thêm dự đoán vận tốc gần như không cải thiện, thậm chí giảm số track dài ở một số video, vì vị trí phát hiện của mô hình zero-shot dao động mạnh giữa các khung.</w:t>
      </w:r>
    </w:p>
    <w:p>
      <w:pPr>
        <w:keepNext w:val="1"/>
        <w:spacing w:before="120" w:after="60" w:line="276" w:lineRule="auto"/>
        <w:ind w:left="283" w:firstLine="0"/>
        <w:jc w:val="left"/>
      </w:pPr>
      <w:r>
        <w:rPr>
          <w:b w:val="1"/>
          <w:bCs w:val="1"/>
        </w:rPr>
        <w:t xml:space="preserve">9.3. Ablation bộ dự báo điểm nóng</w:t>
      </w:r>
    </w:p>
    <w:p>
      <w:pPr>
        <w:spacing w:before="0" w:after="100" w:line="276" w:lineRule="auto"/>
        <w:ind w:left="283" w:firstLine="0"/>
        <w:jc w:val="both"/>
      </w:pPr>
      <w:r>
        <w:rPr/>
        <w:t xml:space="preserve">Bản đầu ngoại suy thẳng vị trí trong toàn bộ khung cảnh báo 20 phút, khiến mọi vật thể đang trôi bị “ghim” vào mép khung hình. Sau khi tách cửa sổ ngoại suy 10 giây và giữ nguyên vị trí khi dự báo ra ngoài khung, tỉ lệ khối rủi ro nằm trên viền lưới giảm từ </w:t>
      </w:r>
      <w:r>
        <w:rPr>
          <w:b w:val="1"/>
          <w:bCs w:val="1"/>
        </w:rPr>
        <w:t xml:space="preserve">51–67% xuống 8–20%</w:t>
      </w:r>
      <w:r>
        <w:rPr/>
        <w:t xml:space="preserve"> trên cả 5 video (Hình 5b).</w:t>
      </w:r>
    </w:p>
    <w:p>
      <w:pPr>
        <w:keepNext w:val="1"/>
        <w:spacing w:before="80" w:after="40"/>
        <w:jc w:val="center"/>
      </w:pPr>
      <w:r>
        <w:drawing>
          <wp:inline distT="0" distB="0" distL="0" distR="0">
            <wp:extent cx="5688000" cy="2223490"/>
            <wp:docPr id="9005" name="Hinh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ablation.png"/>
                    <pic:cNvPicPr/>
                  </pic:nvPicPr>
                  <pic:blipFill>
                    <a:blip r:embed="rIdFig5"/>
                    <a:stretch>
                      <a:fillRect/>
                    </a:stretch>
                  </pic:blipFill>
                  <pic:spPr>
                    <a:xfrm>
                      <a:off x="0" y="0"/>
                      <a:ext cx="5688000" cy="2223490"/>
                    </a:xfrm>
                    <a:prstGeom prst="rect">
                      <a:avLst/>
                    </a:prstGeom>
                  </pic:spPr>
                </pic:pic>
              </a:graphicData>
            </a:graphic>
          </wp:inline>
        </w:drawing>
      </w:r>
    </w:p>
    <w:p>
      <w:pPr>
        <w:spacing w:before="0" w:after="140" w:line="276" w:lineRule="auto"/>
        <w:ind w:left="0" w:firstLine="0"/>
        <w:jc w:val="center"/>
      </w:pPr>
      <w:r>
        <w:rPr>
          <w:i w:val="1"/>
          <w:iCs w:val="1"/>
          <w:sz w:val="21"/>
          <w:szCs w:val="21"/>
        </w:rPr>
        <w:t xml:space="preserve">Hình 5. Kết quả ablation trên cùng dữ liệu: (a) bộ theo vết, (b) bộ dự báo điểm nóng.</w:t>
      </w:r>
    </w:p>
    <w:p>
      <w:pPr>
        <w:spacing w:before="0" w:after="100" w:line="276" w:lineRule="auto"/>
        <w:ind w:left="283" w:firstLine="0"/>
        <w:jc w:val="both"/>
      </w:pPr>
      <w:r>
        <w:rPr/>
        <w:t xml:space="preserve">Hệ thống cũng hỗ trợ chạy 5 cấu hình theo tầng (chỉ phát hiện → thêm theo vết → thêm chuyển động → thêm dự báo → đầy đủ) bằng scripts/evaluate.py; việc đo đóng góp của từng tầng lên độ chính xác cuối cùng cần dữ liệu có nhãn và sẽ thực hiện ở vòng sau.</w:t>
      </w:r>
    </w:p>
    <w:p w:rsidR="00000000" w:rsidDel="00000000" w:rsidP="00000000" w:rsidRDefault="00000000" w:rsidRPr="00000000" w14:paraId="000001E9">
      <w:pPr>
        <w:keepNext w:val="1"/>
        <w:spacing w:line="276" w:lineRule="auto"/>
        <w:rPr/>
      </w:pPr>
      <w:r w:rsidDel="00000000" w:rsidR="00000000" w:rsidRPr="00000000">
        <w:rPr>
          <w:b w:val="1"/>
          <w:bCs w:val="1"/>
          <w:rtl w:val="0"/>
        </w:rPr>
        <w:t xml:space="preserve">10. Kiến trúc hệ thống và phương án triển khai</w:t>
      </w:r>
      <w:r w:rsidDel="00000000" w:rsidR="00000000" w:rsidRPr="00000000">
        <w:rPr>
          <w:rtl w:val="0"/>
        </w:rPr>
      </w:r>
    </w:p>
    <w:p>
      <w:pPr>
        <w:keepNext w:val="1"/>
        <w:spacing w:before="80" w:after="40"/>
        <w:jc w:val="center"/>
      </w:pPr>
      <w:r>
        <w:drawing>
          <wp:inline distT="0" distB="0" distL="0" distR="0">
            <wp:extent cx="5688000" cy="2008575"/>
            <wp:docPr id="9006" name="Hinh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arch.png"/>
                    <pic:cNvPicPr/>
                  </pic:nvPicPr>
                  <pic:blipFill>
                    <a:blip r:embed="rIdFig6"/>
                    <a:stretch>
                      <a:fillRect/>
                    </a:stretch>
                  </pic:blipFill>
                  <pic:spPr>
                    <a:xfrm>
                      <a:off x="0" y="0"/>
                      <a:ext cx="5688000" cy="2008575"/>
                    </a:xfrm>
                    <a:prstGeom prst="rect">
                      <a:avLst/>
                    </a:prstGeom>
                  </pic:spPr>
                </pic:pic>
              </a:graphicData>
            </a:graphic>
          </wp:inline>
        </w:drawing>
      </w:r>
    </w:p>
    <w:p>
      <w:pPr>
        <w:spacing w:before="0" w:after="140" w:line="276" w:lineRule="auto"/>
        <w:ind w:left="0" w:firstLine="0"/>
        <w:jc w:val="center"/>
      </w:pPr>
      <w:r>
        <w:rPr>
          <w:i w:val="1"/>
          <w:iCs w:val="1"/>
          <w:sz w:val="21"/>
          <w:szCs w:val="21"/>
        </w:rPr>
        <w:t xml:space="preserve">Hình 6. Kiến trúc 3 tầng: Nhận thức → Suy luận → Quyết định.</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600"/>
        <w:gridCol w:w="3100"/>
        <w:gridCol w:w="3372"/>
      </w:tblGrid>
      <w:tr>
        <w:trPr>
          <w:cantSplit w:val="1"/>
          <w:tblHeader w:val="1"/>
        </w:trPr>
        <w:tc>
          <w:tcPr>
            <w:tcW w:w="2600" w:type="dxa"/>
            <w:shd w:val="clear" w:color="auto" w:fill="DCE6F1"/>
            <w:vAlign w:val="center"/>
          </w:tcPr>
          <w:p>
            <w:pPr>
              <w:spacing w:before="20" w:after="20" w:line="252" w:lineRule="auto"/>
              <w:jc w:val="left"/>
            </w:pPr>
            <w:r>
              <w:rPr>
                <w:b w:val="1"/>
                <w:bCs w:val="1"/>
                <w:sz w:val="21"/>
                <w:szCs w:val="21"/>
              </w:rPr>
              <w:t xml:space="preserve">Thành phần</w:t>
            </w:r>
          </w:p>
        </w:tc>
        <w:tc>
          <w:tcPr>
            <w:tcW w:w="3100" w:type="dxa"/>
            <w:shd w:val="clear" w:color="auto" w:fill="DCE6F1"/>
            <w:vAlign w:val="center"/>
          </w:tcPr>
          <w:p>
            <w:pPr>
              <w:spacing w:before="20" w:after="20" w:line="252" w:lineRule="auto"/>
              <w:jc w:val="left"/>
            </w:pPr>
            <w:r>
              <w:rPr>
                <w:b w:val="1"/>
                <w:bCs w:val="1"/>
                <w:sz w:val="21"/>
                <w:szCs w:val="21"/>
              </w:rPr>
              <w:t xml:space="preserve">Mã nguồn</w:t>
            </w:r>
          </w:p>
        </w:tc>
        <w:tc>
          <w:tcPr>
            <w:tcW w:w="3372" w:type="dxa"/>
            <w:shd w:val="clear" w:color="auto" w:fill="DCE6F1"/>
            <w:vAlign w:val="center"/>
          </w:tcPr>
          <w:p>
            <w:pPr>
              <w:spacing w:before="20" w:after="20" w:line="252" w:lineRule="auto"/>
              <w:jc w:val="left"/>
            </w:pPr>
            <w:r>
              <w:rPr>
                <w:b w:val="1"/>
                <w:bCs w:val="1"/>
                <w:sz w:val="21"/>
                <w:szCs w:val="21"/>
              </w:rPr>
              <w:t xml:space="preserve">Chức năng</w:t>
            </w:r>
          </w:p>
        </w:tc>
      </w:tr>
      <w:tr>
        <w:trPr>
          <w:cantSplit w:val="1"/>
        </w:trPr>
        <w:tc>
          <w:tcPr>
            <w:tcW w:w="2600" w:type="dxa"/>
            <w:vAlign w:val="center"/>
          </w:tcPr>
          <w:p>
            <w:pPr>
              <w:spacing w:before="20" w:after="20" w:line="252" w:lineRule="auto"/>
              <w:jc w:val="left"/>
            </w:pPr>
            <w:r>
              <w:rPr>
                <w:sz w:val="21"/>
                <w:szCs w:val="21"/>
              </w:rPr>
              <w:t xml:space="preserve">Nguồn khung hình</w:t>
            </w:r>
          </w:p>
        </w:tc>
        <w:tc>
          <w:tcPr>
            <w:tcW w:w="3100" w:type="dxa"/>
            <w:vAlign w:val="center"/>
          </w:tcPr>
          <w:p>
            <w:pPr>
              <w:spacing w:before="20" w:after="20" w:line="252" w:lineRule="auto"/>
              <w:jc w:val="left"/>
            </w:pPr>
            <w:r>
              <w:rPr>
                <w:sz w:val="21"/>
                <w:szCs w:val="21"/>
              </w:rPr>
              <w:t xml:space="preserve">src/riverguard/sources.py</w:t>
            </w:r>
          </w:p>
        </w:tc>
        <w:tc>
          <w:tcPr>
            <w:tcW w:w="3372" w:type="dxa"/>
            <w:vAlign w:val="center"/>
          </w:tcPr>
          <w:p>
            <w:pPr>
              <w:spacing w:before="20" w:after="20" w:line="252" w:lineRule="auto"/>
              <w:jc w:val="left"/>
            </w:pPr>
            <w:r>
              <w:rPr>
                <w:sz w:val="21"/>
                <w:szCs w:val="21"/>
              </w:rPr>
              <w:t xml:space="preserve">Ảnh, thư mục, video, luồng; lấy mẫu khung</w:t>
            </w:r>
          </w:p>
        </w:tc>
      </w:tr>
      <w:tr>
        <w:trPr>
          <w:cantSplit w:val="1"/>
        </w:trPr>
        <w:tc>
          <w:tcPr>
            <w:tcW w:w="2600" w:type="dxa"/>
            <w:vAlign w:val="center"/>
          </w:tcPr>
          <w:p>
            <w:pPr>
              <w:spacing w:before="20" w:after="20" w:line="252" w:lineRule="auto"/>
              <w:jc w:val="left"/>
            </w:pPr>
            <w:r>
              <w:rPr>
                <w:sz w:val="21"/>
                <w:szCs w:val="21"/>
              </w:rPr>
              <w:t xml:space="preserve">Phát hiện</w:t>
            </w:r>
          </w:p>
        </w:tc>
        <w:tc>
          <w:tcPr>
            <w:tcW w:w="3100" w:type="dxa"/>
            <w:vAlign w:val="center"/>
          </w:tcPr>
          <w:p>
            <w:pPr>
              <w:spacing w:before="20" w:after="20" w:line="252" w:lineRule="auto"/>
              <w:jc w:val="left"/>
            </w:pPr>
            <w:r>
              <w:rPr>
                <w:sz w:val="21"/>
                <w:szCs w:val="21"/>
              </w:rPr>
              <w:t xml:space="preserve">src/riverguard/detection/</w:t>
            </w:r>
          </w:p>
        </w:tc>
        <w:tc>
          <w:tcPr>
            <w:tcW w:w="3372" w:type="dxa"/>
            <w:vAlign w:val="center"/>
          </w:tcPr>
          <w:p>
            <w:pPr>
              <w:spacing w:before="20" w:after="20" w:line="252" w:lineRule="auto"/>
              <w:jc w:val="left"/>
            </w:pPr>
            <w:r>
              <w:rPr>
                <w:sz w:val="21"/>
                <w:szCs w:val="21"/>
              </w:rPr>
              <w:t xml:space="preserve">YOLO-World (zero-shot) hoặc YOLO đã fine-tune</w:t>
            </w:r>
          </w:p>
        </w:tc>
      </w:tr>
      <w:tr>
        <w:trPr>
          <w:cantSplit w:val="1"/>
        </w:trPr>
        <w:tc>
          <w:tcPr>
            <w:tcW w:w="2600" w:type="dxa"/>
            <w:vAlign w:val="center"/>
          </w:tcPr>
          <w:p>
            <w:pPr>
              <w:spacing w:before="20" w:after="20" w:line="252" w:lineRule="auto"/>
              <w:jc w:val="left"/>
            </w:pPr>
            <w:r>
              <w:rPr>
                <w:sz w:val="21"/>
                <w:szCs w:val="21"/>
              </w:rPr>
              <w:t xml:space="preserve">Theo vết</w:t>
            </w:r>
          </w:p>
        </w:tc>
        <w:tc>
          <w:tcPr>
            <w:tcW w:w="3100" w:type="dxa"/>
            <w:vAlign w:val="center"/>
          </w:tcPr>
          <w:p>
            <w:pPr>
              <w:spacing w:before="20" w:after="20" w:line="252" w:lineRule="auto"/>
              <w:jc w:val="left"/>
            </w:pPr>
            <w:r>
              <w:rPr>
                <w:sz w:val="21"/>
                <w:szCs w:val="21"/>
              </w:rPr>
              <w:t xml:space="preserve">src/riverguard/tracking/</w:t>
            </w:r>
          </w:p>
        </w:tc>
        <w:tc>
          <w:tcPr>
            <w:tcW w:w="3372" w:type="dxa"/>
            <w:vAlign w:val="center"/>
          </w:tcPr>
          <w:p>
            <w:pPr>
              <w:spacing w:before="20" w:after="20" w:line="252" w:lineRule="auto"/>
              <w:jc w:val="left"/>
            </w:pPr>
            <w:r>
              <w:rPr>
                <w:sz w:val="21"/>
                <w:szCs w:val="21"/>
              </w:rPr>
              <w:t xml:space="preserve">SORT cải tiến</w:t>
            </w:r>
          </w:p>
        </w:tc>
      </w:tr>
      <w:tr>
        <w:trPr>
          <w:cantSplit w:val="1"/>
        </w:trPr>
        <w:tc>
          <w:tcPr>
            <w:tcW w:w="2600" w:type="dxa"/>
            <w:vAlign w:val="center"/>
          </w:tcPr>
          <w:p>
            <w:pPr>
              <w:spacing w:before="20" w:after="20" w:line="252" w:lineRule="auto"/>
              <w:jc w:val="left"/>
            </w:pPr>
            <w:r>
              <w:rPr>
                <w:sz w:val="21"/>
                <w:szCs w:val="21"/>
              </w:rPr>
              <w:t xml:space="preserve">Chuyển động, dự báo</w:t>
            </w:r>
          </w:p>
        </w:tc>
        <w:tc>
          <w:tcPr>
            <w:tcW w:w="3100" w:type="dxa"/>
            <w:vAlign w:val="center"/>
          </w:tcPr>
          <w:p>
            <w:pPr>
              <w:spacing w:before="20" w:after="20" w:line="252" w:lineRule="auto"/>
              <w:jc w:val="left"/>
            </w:pPr>
            <w:r>
              <w:rPr>
                <w:sz w:val="21"/>
                <w:szCs w:val="21"/>
              </w:rPr>
              <w:t xml:space="preserve">motion/, prediction/</w:t>
            </w:r>
          </w:p>
        </w:tc>
        <w:tc>
          <w:tcPr>
            <w:tcW w:w="3372" w:type="dxa"/>
            <w:vAlign w:val="center"/>
          </w:tcPr>
          <w:p>
            <w:pPr>
              <w:spacing w:before="20" w:after="20" w:line="252" w:lineRule="auto"/>
              <w:jc w:val="left"/>
            </w:pPr>
            <w:r>
              <w:rPr>
                <w:sz w:val="21"/>
                <w:szCs w:val="21"/>
              </w:rPr>
              <w:t xml:space="preserve">Vector trôi; lưới điểm nóng</w:t>
            </w:r>
          </w:p>
        </w:tc>
      </w:tr>
      <w:tr>
        <w:trPr>
          <w:cantSplit w:val="1"/>
        </w:trPr>
        <w:tc>
          <w:tcPr>
            <w:tcW w:w="2600" w:type="dxa"/>
            <w:vAlign w:val="center"/>
          </w:tcPr>
          <w:p>
            <w:pPr>
              <w:spacing w:before="20" w:after="20" w:line="252" w:lineRule="auto"/>
              <w:jc w:val="left"/>
            </w:pPr>
            <w:r>
              <w:rPr>
                <w:sz w:val="21"/>
                <w:szCs w:val="21"/>
              </w:rPr>
              <w:t xml:space="preserve">Ra quyết định</w:t>
            </w:r>
          </w:p>
        </w:tc>
        <w:tc>
          <w:tcPr>
            <w:tcW w:w="3100" w:type="dxa"/>
            <w:vAlign w:val="center"/>
          </w:tcPr>
          <w:p>
            <w:pPr>
              <w:spacing w:before="20" w:after="20" w:line="252" w:lineRule="auto"/>
              <w:jc w:val="left"/>
            </w:pPr>
            <w:r>
              <w:rPr>
                <w:sz w:val="21"/>
                <w:szCs w:val="21"/>
              </w:rPr>
              <w:t xml:space="preserve">decision/, analytics.py</w:t>
            </w:r>
          </w:p>
        </w:tc>
        <w:tc>
          <w:tcPr>
            <w:tcW w:w="3372" w:type="dxa"/>
            <w:vAlign w:val="center"/>
          </w:tcPr>
          <w:p>
            <w:pPr>
              <w:spacing w:before="20" w:after="20" w:line="252" w:lineRule="auto"/>
              <w:jc w:val="left"/>
            </w:pPr>
            <w:r>
              <w:rPr>
                <w:sz w:val="21"/>
                <w:szCs w:val="21"/>
              </w:rPr>
              <w:t xml:space="preserve">Rủi ro theo vùng, hàng đợi ưu tiên, “Vì sao?”</w:t>
            </w:r>
          </w:p>
        </w:tc>
      </w:tr>
      <w:tr>
        <w:trPr>
          <w:cantSplit w:val="1"/>
        </w:trPr>
        <w:tc>
          <w:tcPr>
            <w:tcW w:w="2600" w:type="dxa"/>
            <w:vAlign w:val="center"/>
          </w:tcPr>
          <w:p>
            <w:pPr>
              <w:spacing w:before="20" w:after="20" w:line="252" w:lineRule="auto"/>
              <w:jc w:val="left"/>
            </w:pPr>
            <w:r>
              <w:rPr>
                <w:sz w:val="21"/>
                <w:szCs w:val="21"/>
              </w:rPr>
              <w:t xml:space="preserve">Giao diện, API</w:t>
            </w:r>
          </w:p>
        </w:tc>
        <w:tc>
          <w:tcPr>
            <w:tcW w:w="3100" w:type="dxa"/>
            <w:vAlign w:val="center"/>
          </w:tcPr>
          <w:p>
            <w:pPr>
              <w:spacing w:before="20" w:after="20" w:line="252" w:lineRule="auto"/>
              <w:jc w:val="left"/>
            </w:pPr>
            <w:r>
              <w:rPr>
                <w:sz w:val="21"/>
                <w:szCs w:val="21"/>
              </w:rPr>
              <w:t xml:space="preserve">dashboard/</w:t>
            </w:r>
          </w:p>
        </w:tc>
        <w:tc>
          <w:tcPr>
            <w:tcW w:w="3372" w:type="dxa"/>
            <w:vAlign w:val="center"/>
          </w:tcPr>
          <w:p>
            <w:pPr>
              <w:spacing w:before="20" w:after="20" w:line="252" w:lineRule="auto"/>
              <w:jc w:val="left"/>
            </w:pPr>
            <w:r>
              <w:rPr>
                <w:sz w:val="21"/>
                <w:szCs w:val="21"/>
              </w:rPr>
              <w:t xml:space="preserve">Dashboard vận hành/phân tích, FastAPI</w:t>
            </w:r>
          </w:p>
        </w:tc>
      </w:tr>
      <w:tr>
        <w:trPr>
          <w:cantSplit w:val="1"/>
        </w:trPr>
        <w:tc>
          <w:tcPr>
            <w:tcW w:w="2600" w:type="dxa"/>
            <w:vAlign w:val="center"/>
          </w:tcPr>
          <w:p>
            <w:pPr>
              <w:spacing w:before="20" w:after="20" w:line="252" w:lineRule="auto"/>
              <w:jc w:val="left"/>
            </w:pPr>
            <w:r>
              <w:rPr>
                <w:sz w:val="21"/>
                <w:szCs w:val="21"/>
              </w:rPr>
              <w:t xml:space="preserve">Cấu hình</w:t>
            </w:r>
          </w:p>
        </w:tc>
        <w:tc>
          <w:tcPr>
            <w:tcW w:w="3100" w:type="dxa"/>
            <w:vAlign w:val="center"/>
          </w:tcPr>
          <w:p>
            <w:pPr>
              <w:spacing w:before="20" w:after="20" w:line="252" w:lineRule="auto"/>
              <w:jc w:val="left"/>
            </w:pPr>
            <w:r>
              <w:rPr>
                <w:sz w:val="21"/>
                <w:szCs w:val="21"/>
              </w:rPr>
              <w:t xml:space="preserve">configs/default.yaml, cameras.yaml</w:t>
            </w:r>
          </w:p>
        </w:tc>
        <w:tc>
          <w:tcPr>
            <w:tcW w:w="3372" w:type="dxa"/>
            <w:vAlign w:val="center"/>
          </w:tcPr>
          <w:p>
            <w:pPr>
              <w:spacing w:before="20" w:after="20" w:line="252" w:lineRule="auto"/>
              <w:jc w:val="left"/>
            </w:pPr>
            <w:r>
              <w:rPr>
                <w:sz w:val="21"/>
                <w:szCs w:val="21"/>
              </w:rPr>
              <w:t xml:space="preserve">Ngưỡng, trọng số, danh mục camera</w:t>
            </w:r>
          </w:p>
        </w:tc>
      </w:tr>
    </w:tbl>
    <w:p>
      <w:pPr>
        <w:spacing w:before="0" w:after="60" w:line="276" w:lineRule="auto"/>
        <w:ind w:left="0" w:firstLine="0"/>
        <w:jc w:val="both"/>
      </w:pPr>
    </w:p>
    <w:p>
      <w:pPr>
        <w:spacing w:before="0" w:after="100" w:line="276" w:lineRule="auto"/>
        <w:ind w:left="283" w:firstLine="0"/>
        <w:jc w:val="both"/>
      </w:pPr>
      <w:r>
        <w:rPr>
          <w:b w:val="1"/>
          <w:bCs w:val="1"/>
        </w:rPr>
        <w:t xml:space="preserve">Luồng xử lý:</w:t>
      </w:r>
      <w:r>
        <w:rPr/>
        <w:t xml:space="preserve"> camera/video → lấy mẫu khung → phát hiện → theo vết → chuyển động (bù chuyển động camera) → dự báo điểm nóng → rủi ro theo vùng → dashboard và API.</w:t>
      </w:r>
    </w:p>
    <w:p>
      <w:pPr>
        <w:spacing w:before="0" w:after="100" w:line="276" w:lineRule="auto"/>
        <w:ind w:left="283" w:firstLine="0"/>
        <w:jc w:val="both"/>
      </w:pPr>
      <w:r>
        <w:rPr>
          <w:b w:val="1"/>
          <w:bCs w:val="1"/>
        </w:rPr>
        <w:t xml:space="preserve">Triển khai hiện tại:</w:t>
      </w:r>
      <w:r>
        <w:rPr/>
        <w:t xml:space="preserve"> một máy tính có GPU; cài đặt bằng pip install -e; pipeline chạy bằng dòng lệnh; dashboard phục vụ qua FastAPI tại 127.0.0.1:8000 hoặc mở trực tiếp tệp HTML tĩnh không cần máy chủ (bản đồ GIS cần Internet).</w:t>
      </w:r>
    </w:p>
    <w:p>
      <w:pPr>
        <w:spacing w:before="0" w:after="100" w:line="276" w:lineRule="auto"/>
        <w:ind w:left="283" w:firstLine="0"/>
        <w:jc w:val="both"/>
      </w:pPr>
      <w:r>
        <w:rPr>
          <w:b w:val="1"/>
          <w:bCs w:val="1"/>
        </w:rPr>
        <w:t xml:space="preserve">Triển khai thực tế đề xuất:</w:t>
      </w:r>
      <w:r>
        <w:rPr/>
        <w:t xml:space="preserve"> tầng Nhận thức chạy tại thiết bị biên gần camera để giảm băng thông; tầng Suy luận và Quyết định chạy trên máy chủ, cung cấp dashboard qua web cho đơn vị quản lý. Cho Vòng Chung kết, đội duy trì môi trường demo trực tuyến ổn định tối thiểu 48 giờ theo yêu cầu của Ban Tổ chức.</w:t>
      </w:r>
    </w:p>
    <w:p w:rsidR="00000000" w:rsidDel="00000000" w:rsidP="00000000" w:rsidRDefault="00000000" w:rsidRPr="00000000" w14:paraId="000001ED">
      <w:pPr>
        <w:keepNext w:val="1"/>
        <w:spacing w:line="276" w:lineRule="auto"/>
        <w:rPr/>
      </w:pPr>
      <w:r w:rsidDel="00000000" w:rsidR="00000000" w:rsidRPr="00000000">
        <w:rPr>
          <w:b w:val="1"/>
          <w:bCs w:val="1"/>
          <w:rtl w:val="0"/>
        </w:rPr>
        <w:t xml:space="preserve">11. Phân tích rủi ro, yêu cầu bảo mật, đạo đức trí tuệ nhân tạo và an toàn dữ liệu</w:t>
      </w:r>
      <w:r w:rsidDel="00000000" w:rsidR="00000000" w:rsidRPr="00000000">
        <w:rPr>
          <w:rtl w:val="0"/>
        </w:rPr>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300"/>
        <w:gridCol w:w="2400"/>
        <w:gridCol w:w="4372"/>
      </w:tblGrid>
      <w:tr>
        <w:trPr>
          <w:cantSplit w:val="1"/>
          <w:tblHeader w:val="1"/>
        </w:trPr>
        <w:tc>
          <w:tcPr>
            <w:tcW w:w="2300" w:type="dxa"/>
            <w:shd w:val="clear" w:color="auto" w:fill="DCE6F1"/>
            <w:vAlign w:val="center"/>
          </w:tcPr>
          <w:p>
            <w:pPr>
              <w:spacing w:before="20" w:after="20" w:line="252" w:lineRule="auto"/>
              <w:jc w:val="left"/>
            </w:pPr>
            <w:r>
              <w:rPr>
                <w:b w:val="1"/>
                <w:bCs w:val="1"/>
                <w:sz w:val="21"/>
                <w:szCs w:val="21"/>
              </w:rPr>
              <w:t xml:space="preserve">Rủi ro</w:t>
            </w:r>
          </w:p>
        </w:tc>
        <w:tc>
          <w:tcPr>
            <w:tcW w:w="2400" w:type="dxa"/>
            <w:shd w:val="clear" w:color="auto" w:fill="DCE6F1"/>
            <w:vAlign w:val="center"/>
          </w:tcPr>
          <w:p>
            <w:pPr>
              <w:spacing w:before="20" w:after="20" w:line="252" w:lineRule="auto"/>
              <w:jc w:val="left"/>
            </w:pPr>
            <w:r>
              <w:rPr>
                <w:b w:val="1"/>
                <w:bCs w:val="1"/>
                <w:sz w:val="21"/>
                <w:szCs w:val="21"/>
              </w:rPr>
              <w:t xml:space="preserve">Tác động</w:t>
            </w:r>
          </w:p>
        </w:tc>
        <w:tc>
          <w:tcPr>
            <w:tcW w:w="4372" w:type="dxa"/>
            <w:shd w:val="clear" w:color="auto" w:fill="DCE6F1"/>
            <w:vAlign w:val="center"/>
          </w:tcPr>
          <w:p>
            <w:pPr>
              <w:spacing w:before="20" w:after="20" w:line="252" w:lineRule="auto"/>
              <w:jc w:val="left"/>
            </w:pPr>
            <w:r>
              <w:rPr>
                <w:b w:val="1"/>
                <w:bCs w:val="1"/>
                <w:sz w:val="21"/>
                <w:szCs w:val="21"/>
              </w:rPr>
              <w:t xml:space="preserve">Biện pháp kiểm soát</w:t>
            </w:r>
          </w:p>
        </w:tc>
      </w:tr>
      <w:tr>
        <w:trPr>
          <w:cantSplit w:val="1"/>
        </w:trPr>
        <w:tc>
          <w:tcPr>
            <w:tcW w:w="2300" w:type="dxa"/>
            <w:vAlign w:val="center"/>
          </w:tcPr>
          <w:p>
            <w:pPr>
              <w:spacing w:before="20" w:after="20" w:line="252" w:lineRule="auto"/>
              <w:jc w:val="left"/>
            </w:pPr>
            <w:r>
              <w:rPr>
                <w:sz w:val="21"/>
                <w:szCs w:val="21"/>
              </w:rPr>
              <w:t xml:space="preserve">Báo động sai, bỏ sót rác</w:t>
            </w:r>
          </w:p>
        </w:tc>
        <w:tc>
          <w:tcPr>
            <w:tcW w:w="2400" w:type="dxa"/>
            <w:vAlign w:val="center"/>
          </w:tcPr>
          <w:p>
            <w:pPr>
              <w:spacing w:before="20" w:after="20" w:line="252" w:lineRule="auto"/>
              <w:jc w:val="left"/>
            </w:pPr>
            <w:r>
              <w:rPr>
                <w:sz w:val="21"/>
                <w:szCs w:val="21"/>
              </w:rPr>
              <w:t xml:space="preserve">Điều phối sai, mất niềm tin</w:t>
            </w:r>
          </w:p>
        </w:tc>
        <w:tc>
          <w:tcPr>
            <w:tcW w:w="4372" w:type="dxa"/>
            <w:vAlign w:val="center"/>
          </w:tcPr>
          <w:p>
            <w:pPr>
              <w:spacing w:before="20" w:after="20" w:line="252" w:lineRule="auto"/>
              <w:jc w:val="left"/>
            </w:pPr>
            <w:r>
              <w:rPr>
                <w:sz w:val="21"/>
                <w:szCs w:val="21"/>
              </w:rPr>
              <w:t xml:space="preserve">Độ tin cậy nhân chất lượng detector để tự hạ mức cảnh báo; luôn hiển thị “Vì sao?”; ghi rõ điểm nguy cơ không phải xác suất; người vận hành quyết định cuối cùng</w:t>
            </w:r>
          </w:p>
        </w:tc>
      </w:tr>
      <w:tr>
        <w:trPr>
          <w:cantSplit w:val="1"/>
        </w:trPr>
        <w:tc>
          <w:tcPr>
            <w:tcW w:w="2300" w:type="dxa"/>
            <w:vAlign w:val="center"/>
          </w:tcPr>
          <w:p>
            <w:pPr>
              <w:spacing w:before="20" w:after="20" w:line="252" w:lineRule="auto"/>
              <w:jc w:val="left"/>
            </w:pPr>
            <w:r>
              <w:rPr>
                <w:sz w:val="21"/>
                <w:szCs w:val="21"/>
              </w:rPr>
              <w:t xml:space="preserve">Quyền riêng tư (người, biển số lọt khung)</w:t>
            </w:r>
          </w:p>
        </w:tc>
        <w:tc>
          <w:tcPr>
            <w:tcW w:w="2400" w:type="dxa"/>
            <w:vAlign w:val="center"/>
          </w:tcPr>
          <w:p>
            <w:pPr>
              <w:spacing w:before="20" w:after="20" w:line="252" w:lineRule="auto"/>
              <w:jc w:val="left"/>
            </w:pPr>
            <w:r>
              <w:rPr>
                <w:sz w:val="21"/>
                <w:szCs w:val="21"/>
              </w:rPr>
              <w:t xml:space="preserve">Vi phạm dữ liệu cá nhân</w:t>
            </w:r>
          </w:p>
        </w:tc>
        <w:tc>
          <w:tcPr>
            <w:tcW w:w="4372" w:type="dxa"/>
            <w:vAlign w:val="center"/>
          </w:tcPr>
          <w:p>
            <w:pPr>
              <w:spacing w:before="20" w:after="20" w:line="252" w:lineRule="auto"/>
              <w:jc w:val="left"/>
            </w:pPr>
            <w:r>
              <w:rPr>
                <w:sz w:val="21"/>
                <w:szCs w:val="21"/>
              </w:rPr>
              <w:t xml:space="preserve">Không có chức năng nhận diện người, chỉ dùng nhãn rác; làm mờ trước khi công bố; khi triển khai thật không lưu video gốc lâu dài</w:t>
            </w:r>
          </w:p>
        </w:tc>
      </w:tr>
      <w:tr>
        <w:trPr>
          <w:cantSplit w:val="1"/>
        </w:trPr>
        <w:tc>
          <w:tcPr>
            <w:tcW w:w="2300" w:type="dxa"/>
            <w:vAlign w:val="center"/>
          </w:tcPr>
          <w:p>
            <w:pPr>
              <w:spacing w:before="20" w:after="20" w:line="252" w:lineRule="auto"/>
              <w:jc w:val="left"/>
            </w:pPr>
            <w:r>
              <w:rPr>
                <w:sz w:val="21"/>
                <w:szCs w:val="21"/>
              </w:rPr>
              <w:t xml:space="preserve">Bảo mật hệ thống</w:t>
            </w:r>
          </w:p>
        </w:tc>
        <w:tc>
          <w:tcPr>
            <w:tcW w:w="2400" w:type="dxa"/>
            <w:vAlign w:val="center"/>
          </w:tcPr>
          <w:p>
            <w:pPr>
              <w:spacing w:before="20" w:after="20" w:line="252" w:lineRule="auto"/>
              <w:jc w:val="left"/>
            </w:pPr>
            <w:r>
              <w:rPr>
                <w:sz w:val="21"/>
                <w:szCs w:val="21"/>
              </w:rPr>
              <w:t xml:space="preserve">Lộ dữ liệu, truy cập trái phép</w:t>
            </w:r>
          </w:p>
        </w:tc>
        <w:tc>
          <w:tcPr>
            <w:tcW w:w="4372" w:type="dxa"/>
            <w:vAlign w:val="center"/>
          </w:tcPr>
          <w:p>
            <w:pPr>
              <w:spacing w:before="20" w:after="20" w:line="252" w:lineRule="auto"/>
              <w:jc w:val="left"/>
            </w:pPr>
            <w:r>
              <w:rPr>
                <w:sz w:val="21"/>
                <w:szCs w:val="21"/>
              </w:rPr>
              <w:t xml:space="preserve">Máy chủ mặc định chỉ nghe trên 127.0.0.1; chỉ phục vụ thư mục kết quả và video; API chỉ đọc; không lưu thông tin cá nhân</w:t>
            </w:r>
          </w:p>
        </w:tc>
      </w:tr>
      <w:tr>
        <w:trPr>
          <w:cantSplit w:val="1"/>
        </w:trPr>
        <w:tc>
          <w:tcPr>
            <w:tcW w:w="2300" w:type="dxa"/>
            <w:vAlign w:val="center"/>
          </w:tcPr>
          <w:p>
            <w:pPr>
              <w:spacing w:before="20" w:after="20" w:line="252" w:lineRule="auto"/>
              <w:jc w:val="left"/>
            </w:pPr>
            <w:r>
              <w:rPr>
                <w:sz w:val="21"/>
                <w:szCs w:val="21"/>
              </w:rPr>
              <w:t xml:space="preserve">Lệch miền dữ liệu (ban đêm, mưa, loá)</w:t>
            </w:r>
          </w:p>
        </w:tc>
        <w:tc>
          <w:tcPr>
            <w:tcW w:w="2400" w:type="dxa"/>
            <w:vAlign w:val="center"/>
          </w:tcPr>
          <w:p>
            <w:pPr>
              <w:spacing w:before="20" w:after="20" w:line="252" w:lineRule="auto"/>
              <w:jc w:val="left"/>
            </w:pPr>
            <w:r>
              <w:rPr>
                <w:sz w:val="21"/>
                <w:szCs w:val="21"/>
              </w:rPr>
              <w:t xml:space="preserve">Độ chính xác giảm</w:t>
            </w:r>
          </w:p>
        </w:tc>
        <w:tc>
          <w:tcPr>
            <w:tcW w:w="4372" w:type="dxa"/>
            <w:vAlign w:val="center"/>
          </w:tcPr>
          <w:p>
            <w:pPr>
              <w:spacing w:before="20" w:after="20" w:line="252" w:lineRule="auto"/>
              <w:jc w:val="left"/>
            </w:pPr>
            <w:r>
              <w:rPr>
                <w:sz w:val="21"/>
                <w:szCs w:val="21"/>
              </w:rPr>
              <w:t xml:space="preserve">Fine-tune trên RiSID và dữ liệu đa điều kiện; bổ sung ảnh nền không rác; theo dõi phân bố điểm tin cậy</w:t>
            </w:r>
          </w:p>
        </w:tc>
      </w:tr>
      <w:tr>
        <w:trPr>
          <w:cantSplit w:val="1"/>
        </w:trPr>
        <w:tc>
          <w:tcPr>
            <w:tcW w:w="2300" w:type="dxa"/>
            <w:vAlign w:val="center"/>
          </w:tcPr>
          <w:p>
            <w:pPr>
              <w:spacing w:before="20" w:after="20" w:line="252" w:lineRule="auto"/>
              <w:jc w:val="left"/>
            </w:pPr>
            <w:r>
              <w:rPr>
                <w:sz w:val="21"/>
                <w:szCs w:val="21"/>
              </w:rPr>
              <w:t xml:space="preserve">Phụ thuộc bên thứ ba</w:t>
            </w:r>
          </w:p>
        </w:tc>
        <w:tc>
          <w:tcPr>
            <w:tcW w:w="2400" w:type="dxa"/>
            <w:vAlign w:val="center"/>
          </w:tcPr>
          <w:p>
            <w:pPr>
              <w:spacing w:before="20" w:after="20" w:line="252" w:lineRule="auto"/>
              <w:jc w:val="left"/>
            </w:pPr>
            <w:r>
              <w:rPr>
                <w:sz w:val="21"/>
                <w:szCs w:val="21"/>
              </w:rPr>
              <w:t xml:space="preserve">Vi phạm giấy phép</w:t>
            </w:r>
          </w:p>
        </w:tc>
        <w:tc>
          <w:tcPr>
            <w:tcW w:w="4372" w:type="dxa"/>
            <w:vAlign w:val="center"/>
          </w:tcPr>
          <w:p>
            <w:pPr>
              <w:spacing w:before="20" w:after="20" w:line="252" w:lineRule="auto"/>
              <w:jc w:val="left"/>
            </w:pPr>
            <w:r>
              <w:rPr>
                <w:sz w:val="21"/>
                <w:szCs w:val="21"/>
              </w:rPr>
              <w:t xml:space="preserve">Tuân thủ AGPL-3.0 (Ultralytics), chính sách sử dụng nền bản đồ OpenStreetMap; kê khai đầy đủ</w:t>
            </w:r>
          </w:p>
        </w:tc>
      </w:tr>
      <w:tr>
        <w:trPr>
          <w:cantSplit w:val="1"/>
        </w:trPr>
        <w:tc>
          <w:tcPr>
            <w:tcW w:w="2300" w:type="dxa"/>
            <w:vAlign w:val="center"/>
          </w:tcPr>
          <w:p>
            <w:pPr>
              <w:spacing w:before="20" w:after="20" w:line="252" w:lineRule="auto"/>
              <w:jc w:val="left"/>
            </w:pPr>
            <w:r>
              <w:rPr>
                <w:sz w:val="21"/>
                <w:szCs w:val="21"/>
              </w:rPr>
              <w:t xml:space="preserve">Mã do AI hỗ trợ tạo ra</w:t>
            </w:r>
          </w:p>
        </w:tc>
        <w:tc>
          <w:tcPr>
            <w:tcW w:w="2400" w:type="dxa"/>
            <w:vAlign w:val="center"/>
          </w:tcPr>
          <w:p>
            <w:pPr>
              <w:spacing w:before="20" w:after="20" w:line="252" w:lineRule="auto"/>
              <w:jc w:val="left"/>
            </w:pPr>
            <w:r>
              <w:rPr>
                <w:sz w:val="21"/>
                <w:szCs w:val="21"/>
              </w:rPr>
              <w:t xml:space="preserve">Lỗi tiềm ẩn</w:t>
            </w:r>
          </w:p>
        </w:tc>
        <w:tc>
          <w:tcPr>
            <w:tcW w:w="4372" w:type="dxa"/>
            <w:vAlign w:val="center"/>
          </w:tcPr>
          <w:p>
            <w:pPr>
              <w:spacing w:before="20" w:after="20" w:line="252" w:lineRule="auto"/>
              <w:jc w:val="left"/>
            </w:pPr>
            <w:r>
              <w:rPr>
                <w:sz w:val="21"/>
                <w:szCs w:val="21"/>
              </w:rPr>
              <w:t xml:space="preserve">Đội rà soát, 26 kiểm thử tự động, kiểm thử hồi quy cho mọi lỗi đã phát hiện; Prompt Log đầy đủ</w:t>
            </w:r>
          </w:p>
        </w:tc>
      </w:tr>
      <w:tr>
        <w:trPr>
          <w:cantSplit w:val="1"/>
        </w:trPr>
        <w:tc>
          <w:tcPr>
            <w:tcW w:w="2300" w:type="dxa"/>
            <w:vAlign w:val="center"/>
          </w:tcPr>
          <w:p>
            <w:pPr>
              <w:spacing w:before="20" w:after="20" w:line="252" w:lineRule="auto"/>
              <w:jc w:val="left"/>
            </w:pPr>
            <w:r>
              <w:rPr>
                <w:sz w:val="21"/>
                <w:szCs w:val="21"/>
              </w:rPr>
              <w:t xml:space="preserve">Sử dụng sai mục đích</w:t>
            </w:r>
          </w:p>
        </w:tc>
        <w:tc>
          <w:tcPr>
            <w:tcW w:w="2400" w:type="dxa"/>
            <w:vAlign w:val="center"/>
          </w:tcPr>
          <w:p>
            <w:pPr>
              <w:spacing w:before="20" w:after="20" w:line="252" w:lineRule="auto"/>
              <w:jc w:val="left"/>
            </w:pPr>
            <w:r>
              <w:rPr>
                <w:sz w:val="21"/>
                <w:szCs w:val="21"/>
              </w:rPr>
              <w:t xml:space="preserve">Giám sát con người</w:t>
            </w:r>
          </w:p>
        </w:tc>
        <w:tc>
          <w:tcPr>
            <w:tcW w:w="4372" w:type="dxa"/>
            <w:vAlign w:val="center"/>
          </w:tcPr>
          <w:p>
            <w:pPr>
              <w:spacing w:before="20" w:after="20" w:line="252" w:lineRule="auto"/>
              <w:jc w:val="left"/>
            </w:pPr>
            <w:r>
              <w:rPr>
                <w:sz w:val="21"/>
                <w:szCs w:val="21"/>
              </w:rPr>
              <w:t xml:space="preserve">Giới hạn chức năng ở lớp rác thải; tài liệu hóa phạm vi sử dụng</w:t>
            </w:r>
          </w:p>
        </w:tc>
      </w:tr>
    </w:tbl>
    <w:p>
      <w:pPr>
        <w:spacing w:before="0" w:after="60" w:line="276" w:lineRule="auto"/>
        <w:ind w:left="0" w:firstLine="0"/>
        <w:jc w:val="both"/>
      </w:pPr>
    </w:p>
    <w:p w:rsidR="00000000" w:rsidDel="00000000" w:rsidP="00000000" w:rsidRDefault="00000000" w:rsidRPr="00000000" w14:paraId="000001F1">
      <w:pPr>
        <w:keepNext w:val="1"/>
        <w:spacing w:line="276" w:lineRule="auto"/>
        <w:rPr/>
      </w:pPr>
      <w:r w:rsidDel="00000000" w:rsidR="00000000" w:rsidRPr="00000000">
        <w:rPr>
          <w:b w:val="1"/>
          <w:bCs w:val="1"/>
          <w:rtl w:val="0"/>
        </w:rPr>
        <w:t xml:space="preserve">12. Hướng phát triển, hoàn thiện và khả năng ứng dụng trong thực tiễn</w:t>
      </w:r>
      <w:r w:rsidDel="00000000" w:rsidR="00000000" w:rsidRPr="00000000">
        <w:rPr>
          <w:rtl w:val="0"/>
        </w:rPr>
      </w:r>
    </w:p>
    <w:p>
      <w:pPr>
        <w:keepNext w:val="1"/>
        <w:spacing w:before="120" w:after="60" w:line="276" w:lineRule="auto"/>
        <w:ind w:left="283" w:firstLine="0"/>
        <w:jc w:val="left"/>
      </w:pPr>
      <w:r>
        <w:rPr>
          <w:b w:val="1"/>
          <w:bCs w:val="1"/>
        </w:rPr>
        <w:t xml:space="preserve">12.1. Huấn luyện trên bộ dữ liệu RiSID</w:t>
      </w:r>
    </w:p>
    <w:p>
      <w:pPr>
        <w:spacing w:before="0" w:after="100" w:line="276" w:lineRule="auto"/>
        <w:ind w:left="283" w:firstLine="0"/>
        <w:jc w:val="both"/>
      </w:pPr>
      <w:r>
        <w:rPr/>
        <w:t xml:space="preserve">RiSID (River Surface Image Dataset; Kataoka et al., 2024, doi:10.3389/feart.2024.1427132) là bộ dữ liệu phân đoạn thực thể rác nhựa trôi trên mặt sông, đúng miền bài toán. Đội đã tải bộ nhãn và kiểm định sơ bộ; do thời gian, việc huấn luyện được chuyển sang giai đoạn tiếp theo. Kết quả kiểm định định hướng trực tiếp cho kế hoạch huấn luyện:</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3000"/>
        <w:gridCol w:w="6072"/>
      </w:tblGrid>
      <w:tr>
        <w:trPr>
          <w:cantSplit w:val="1"/>
          <w:tblHeader w:val="1"/>
        </w:trPr>
        <w:tc>
          <w:tcPr>
            <w:tcW w:w="3000" w:type="dxa"/>
            <w:shd w:val="clear" w:color="auto" w:fill="DCE6F1"/>
            <w:vAlign w:val="center"/>
          </w:tcPr>
          <w:p>
            <w:pPr>
              <w:spacing w:before="20" w:after="20" w:line="252" w:lineRule="auto"/>
              <w:jc w:val="left"/>
            </w:pPr>
            <w:r>
              <w:rPr>
                <w:b w:val="1"/>
                <w:bCs w:val="1"/>
                <w:sz w:val="21"/>
                <w:szCs w:val="21"/>
              </w:rPr>
              <w:t xml:space="preserve">Phát hiện khi kiểm định</w:t>
            </w:r>
          </w:p>
        </w:tc>
        <w:tc>
          <w:tcPr>
            <w:tcW w:w="6072" w:type="dxa"/>
            <w:shd w:val="clear" w:color="auto" w:fill="DCE6F1"/>
            <w:vAlign w:val="center"/>
          </w:tcPr>
          <w:p>
            <w:pPr>
              <w:spacing w:before="20" w:after="20" w:line="252" w:lineRule="auto"/>
              <w:jc w:val="left"/>
            </w:pPr>
            <w:r>
              <w:rPr>
                <w:b w:val="1"/>
                <w:bCs w:val="1"/>
                <w:sz w:val="21"/>
                <w:szCs w:val="21"/>
              </w:rPr>
              <w:t xml:space="preserve">Hệ quả cho kế hoạch huấn luyện</w:t>
            </w:r>
          </w:p>
        </w:tc>
      </w:tr>
      <w:tr>
        <w:trPr>
          <w:cantSplit w:val="1"/>
        </w:trPr>
        <w:tc>
          <w:tcPr>
            <w:tcW w:w="3000" w:type="dxa"/>
            <w:vAlign w:val="center"/>
          </w:tcPr>
          <w:p>
            <w:pPr>
              <w:spacing w:before="20" w:after="20" w:line="252" w:lineRule="auto"/>
              <w:jc w:val="left"/>
            </w:pPr>
            <w:r>
              <w:rPr>
                <w:sz w:val="21"/>
                <w:szCs w:val="21"/>
              </w:rPr>
              <w:t xml:space="preserve">7.356 ảnh 1024×1024, 8.022 polygon, 5 lớp (bottle, food_pack, bag, o_pla, non_pla)</w:t>
            </w:r>
          </w:p>
        </w:tc>
        <w:tc>
          <w:tcPr>
            <w:tcW w:w="6072" w:type="dxa"/>
            <w:vAlign w:val="center"/>
          </w:tcPr>
          <w:p>
            <w:pPr>
              <w:spacing w:before="20" w:after="20" w:line="252" w:lineRule="auto"/>
              <w:jc w:val="left"/>
            </w:pPr>
            <w:r>
              <w:rPr>
                <w:sz w:val="21"/>
                <w:szCs w:val="21"/>
              </w:rPr>
              <w:t xml:space="preserve">Dùng bộ 5 lớp, khớp nhóm rác của đề tài</w:t>
            </w:r>
          </w:p>
        </w:tc>
      </w:tr>
      <w:tr>
        <w:trPr>
          <w:cantSplit w:val="1"/>
        </w:trPr>
        <w:tc>
          <w:tcPr>
            <w:tcW w:w="3000" w:type="dxa"/>
            <w:vAlign w:val="center"/>
          </w:tcPr>
          <w:p>
            <w:pPr>
              <w:spacing w:before="20" w:after="20" w:line="252" w:lineRule="auto"/>
              <w:jc w:val="left"/>
            </w:pPr>
            <w:r>
              <w:rPr>
                <w:sz w:val="21"/>
                <w:szCs w:val="21"/>
              </w:rPr>
              <w:t xml:space="preserve">85% trường bbox gốc sai tỉ lệ (chỉ bằng 2/3 polygon), 321 polygon tràn khung</w:t>
            </w:r>
          </w:p>
        </w:tc>
        <w:tc>
          <w:tcPr>
            <w:tcW w:w="6072" w:type="dxa"/>
            <w:vAlign w:val="center"/>
          </w:tcPr>
          <w:p>
            <w:pPr>
              <w:spacing w:before="20" w:after="20" w:line="252" w:lineRule="auto"/>
              <w:jc w:val="left"/>
            </w:pPr>
            <w:r>
              <w:rPr>
                <w:sz w:val="21"/>
                <w:szCs w:val="21"/>
              </w:rPr>
              <w:t xml:space="preserve">Dựng lại hộp bao từ polygon và cắt về khung ảnh; không dùng trực tiếp trường bbox</w:t>
            </w:r>
          </w:p>
        </w:tc>
      </w:tr>
      <w:tr>
        <w:trPr>
          <w:cantSplit w:val="1"/>
        </w:trPr>
        <w:tc>
          <w:tcPr>
            <w:tcW w:w="3000" w:type="dxa"/>
            <w:vAlign w:val="center"/>
          </w:tcPr>
          <w:p>
            <w:pPr>
              <w:spacing w:before="20" w:after="20" w:line="252" w:lineRule="auto"/>
              <w:jc w:val="left"/>
            </w:pPr>
            <w:r>
              <w:rPr>
                <w:sz w:val="21"/>
                <w:szCs w:val="21"/>
              </w:rPr>
              <w:t xml:space="preserve">62% vật thể nhỏ hơn 32 px</w:t>
            </w:r>
          </w:p>
        </w:tc>
        <w:tc>
          <w:tcPr>
            <w:tcW w:w="6072" w:type="dxa"/>
            <w:vAlign w:val="center"/>
          </w:tcPr>
          <w:p>
            <w:pPr>
              <w:spacing w:before="20" w:after="20" w:line="252" w:lineRule="auto"/>
              <w:jc w:val="left"/>
            </w:pPr>
            <w:r>
              <w:rPr>
                <w:sz w:val="21"/>
                <w:szCs w:val="21"/>
              </w:rPr>
              <w:t xml:space="preserve">Huấn luyện ở 1.024 px, không thu nhỏ về 640</w:t>
            </w:r>
          </w:p>
        </w:tc>
      </w:tr>
      <w:tr>
        <w:trPr>
          <w:cantSplit w:val="1"/>
        </w:trPr>
        <w:tc>
          <w:tcPr>
            <w:tcW w:w="3000" w:type="dxa"/>
            <w:vAlign w:val="center"/>
          </w:tcPr>
          <w:p>
            <w:pPr>
              <w:spacing w:before="20" w:after="20" w:line="252" w:lineRule="auto"/>
              <w:jc w:val="left"/>
            </w:pPr>
            <w:r>
              <w:rPr>
                <w:sz w:val="21"/>
                <w:szCs w:val="21"/>
              </w:rPr>
              <w:t xml:space="preserve">Ảnh là khung liên tiếp của 279 chuỗi video</w:t>
            </w:r>
          </w:p>
        </w:tc>
        <w:tc>
          <w:tcPr>
            <w:tcW w:w="6072" w:type="dxa"/>
            <w:vAlign w:val="center"/>
          </w:tcPr>
          <w:p>
            <w:pPr>
              <w:spacing w:before="20" w:after="20" w:line="252" w:lineRule="auto"/>
              <w:jc w:val="left"/>
            </w:pPr>
            <w:r>
              <w:rPr>
                <w:sz w:val="21"/>
                <w:szCs w:val="21"/>
              </w:rPr>
              <w:t xml:space="preserve">Chia train/val/test theo chuỗi để tránh rò rỉ dữ liệu</w:t>
            </w:r>
          </w:p>
        </w:tc>
      </w:tr>
      <w:tr>
        <w:trPr>
          <w:cantSplit w:val="1"/>
        </w:trPr>
        <w:tc>
          <w:tcPr>
            <w:tcW w:w="3000" w:type="dxa"/>
            <w:vAlign w:val="center"/>
          </w:tcPr>
          <w:p>
            <w:pPr>
              <w:spacing w:before="20" w:after="20" w:line="252" w:lineRule="auto"/>
              <w:jc w:val="left"/>
            </w:pPr>
            <w:r>
              <w:rPr>
                <w:sz w:val="21"/>
                <w:szCs w:val="21"/>
              </w:rPr>
              <w:t xml:space="preserve">Không có ảnh chỉ có mặt nước; lớp o_pla chiếm 73%</w:t>
            </w:r>
          </w:p>
        </w:tc>
        <w:tc>
          <w:tcPr>
            <w:tcW w:w="6072" w:type="dxa"/>
            <w:vAlign w:val="center"/>
          </w:tcPr>
          <w:p>
            <w:pPr>
              <w:spacing w:before="20" w:after="20" w:line="252" w:lineRule="auto"/>
              <w:jc w:val="left"/>
            </w:pPr>
            <w:r>
              <w:rPr>
                <w:sz w:val="21"/>
                <w:szCs w:val="21"/>
              </w:rPr>
              <w:t xml:space="preserve">Bổ sung ảnh nền từ video của đội; cân bằng lớp khi huấn luyện</w:t>
            </w:r>
          </w:p>
        </w:tc>
      </w:tr>
      <w:tr>
        <w:trPr>
          <w:cantSplit w:val="1"/>
        </w:trPr>
        <w:tc>
          <w:tcPr>
            <w:tcW w:w="3000" w:type="dxa"/>
            <w:vAlign w:val="center"/>
          </w:tcPr>
          <w:p>
            <w:pPr>
              <w:spacing w:before="20" w:after="20" w:line="252" w:lineRule="auto"/>
              <w:jc w:val="left"/>
            </w:pPr>
            <w:r>
              <w:rPr>
                <w:sz w:val="21"/>
                <w:szCs w:val="21"/>
              </w:rPr>
              <w:t xml:space="preserve">Gói đã tải chỉ chứa ảnh xem trước 512 px có vẽ nhãn</w:t>
            </w:r>
          </w:p>
        </w:tc>
        <w:tc>
          <w:tcPr>
            <w:tcW w:w="6072" w:type="dxa"/>
            <w:vAlign w:val="center"/>
          </w:tcPr>
          <w:p>
            <w:pPr>
              <w:spacing w:before="20" w:after="20" w:line="252" w:lineRule="auto"/>
              <w:jc w:val="left"/>
            </w:pPr>
            <w:r>
              <w:rPr>
                <w:sz w:val="21"/>
                <w:szCs w:val="21"/>
              </w:rPr>
              <w:t xml:space="preserve">Cần tải bộ ảnh gốc 1024 px trước khi huấn luyện</w:t>
            </w:r>
          </w:p>
        </w:tc>
      </w:tr>
    </w:tbl>
    <w:p>
      <w:pPr>
        <w:spacing w:before="0" w:after="60" w:line="276" w:lineRule="auto"/>
        <w:ind w:left="0" w:firstLine="0"/>
        <w:jc w:val="both"/>
      </w:pPr>
    </w:p>
    <w:p>
      <w:pPr>
        <w:keepNext w:val="1"/>
        <w:spacing w:before="80" w:after="40"/>
        <w:jc w:val="center"/>
      </w:pPr>
      <w:r>
        <w:drawing>
          <wp:inline distT="0" distB="0" distL="0" distR="0">
            <wp:extent cx="3960000" cy="2640000"/>
            <wp:docPr id="9007" name="Hinh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risid_check.png"/>
                    <pic:cNvPicPr/>
                  </pic:nvPicPr>
                  <pic:blipFill>
                    <a:blip r:embed="rIdFig7"/>
                    <a:stretch>
                      <a:fillRect/>
                    </a:stretch>
                  </pic:blipFill>
                  <pic:spPr>
                    <a:xfrm>
                      <a:off x="0" y="0"/>
                      <a:ext cx="3960000" cy="2640000"/>
                    </a:xfrm>
                    <a:prstGeom prst="rect">
                      <a:avLst/>
                    </a:prstGeom>
                  </pic:spPr>
                </pic:pic>
              </a:graphicData>
            </a:graphic>
          </wp:inline>
        </w:drawing>
      </w:r>
    </w:p>
    <w:p>
      <w:pPr>
        <w:spacing w:before="0" w:after="140" w:line="276" w:lineRule="auto"/>
        <w:ind w:left="0" w:firstLine="0"/>
        <w:jc w:val="center"/>
      </w:pPr>
      <w:r>
        <w:rPr>
          <w:i w:val="1"/>
          <w:iCs w:val="1"/>
          <w:sz w:val="21"/>
          <w:szCs w:val="21"/>
        </w:rPr>
        <w:t xml:space="preserve">Hình 7. Kiểm định RiSID: polygon (xanh) khớp vật thể; hộp bao gốc (đỏ) chỉ phủ khoảng 2/3.</w:t>
      </w:r>
    </w:p>
    <w:p>
      <w:pPr>
        <w:spacing w:before="0" w:after="100" w:line="276" w:lineRule="auto"/>
        <w:ind w:left="283" w:firstLine="0"/>
        <w:jc w:val="both"/>
      </w:pPr>
      <w:r>
        <w:rPr/>
        <w:t xml:space="preserve">Mục tiêu: fine-tune YOLO-seg trên RiSID, công bố mAP trên tập test tách theo chuỗi, và so sánh trực tiếp với detector zero-shot hiện tại làm baseline; sau đó chạy lại toàn bộ đánh giá đầu–cuối ở mục 8–9.</w:t>
      </w:r>
    </w:p>
    <w:p>
      <w:pPr>
        <w:keepNext w:val="1"/>
        <w:spacing w:before="120" w:after="60" w:line="276" w:lineRule="auto"/>
        <w:ind w:left="283" w:firstLine="0"/>
        <w:jc w:val="left"/>
      </w:pPr>
      <w:r>
        <w:rPr>
          <w:b w:val="1"/>
          <w:bCs w:val="1"/>
        </w:rPr>
        <w:t xml:space="preserve">12.2. Lộ trình</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400"/>
        <w:gridCol w:w="6672"/>
      </w:tblGrid>
      <w:tr>
        <w:trPr>
          <w:cantSplit w:val="1"/>
          <w:tblHeader w:val="1"/>
        </w:trPr>
        <w:tc>
          <w:tcPr>
            <w:tcW w:w="2400" w:type="dxa"/>
            <w:shd w:val="clear" w:color="auto" w:fill="DCE6F1"/>
            <w:vAlign w:val="center"/>
          </w:tcPr>
          <w:p>
            <w:pPr>
              <w:spacing w:before="20" w:after="20" w:line="252" w:lineRule="auto"/>
              <w:jc w:val="left"/>
            </w:pPr>
            <w:r>
              <w:rPr>
                <w:b w:val="1"/>
                <w:bCs w:val="1"/>
                <w:sz w:val="21"/>
                <w:szCs w:val="21"/>
              </w:rPr>
              <w:t xml:space="preserve">Giai đoạn</w:t>
            </w:r>
          </w:p>
        </w:tc>
        <w:tc>
          <w:tcPr>
            <w:tcW w:w="6672" w:type="dxa"/>
            <w:shd w:val="clear" w:color="auto" w:fill="DCE6F1"/>
            <w:vAlign w:val="center"/>
          </w:tcPr>
          <w:p>
            <w:pPr>
              <w:spacing w:before="20" w:after="20" w:line="252" w:lineRule="auto"/>
              <w:jc w:val="left"/>
            </w:pPr>
            <w:r>
              <w:rPr>
                <w:b w:val="1"/>
                <w:bCs w:val="1"/>
                <w:sz w:val="21"/>
                <w:szCs w:val="21"/>
              </w:rPr>
              <w:t xml:space="preserve">Nội dung</w:t>
            </w:r>
          </w:p>
        </w:tc>
      </w:tr>
      <w:tr>
        <w:trPr>
          <w:cantSplit w:val="1"/>
        </w:trPr>
        <w:tc>
          <w:tcPr>
            <w:tcW w:w="2400" w:type="dxa"/>
            <w:vAlign w:val="center"/>
          </w:tcPr>
          <w:p>
            <w:pPr>
              <w:spacing w:before="20" w:after="20" w:line="252" w:lineRule="auto"/>
              <w:jc w:val="left"/>
            </w:pPr>
            <w:r>
              <w:rPr>
                <w:sz w:val="21"/>
                <w:szCs w:val="21"/>
              </w:rPr>
              <w:t xml:space="preserve">Trước Vòng Khu vực (10–11/10/2026)</w:t>
            </w:r>
          </w:p>
        </w:tc>
        <w:tc>
          <w:tcPr>
            <w:tcW w:w="6672" w:type="dxa"/>
            <w:vAlign w:val="center"/>
          </w:tcPr>
          <w:p>
            <w:pPr>
              <w:spacing w:before="20" w:after="20" w:line="252" w:lineRule="auto"/>
              <w:jc w:val="left"/>
            </w:pPr>
            <w:r>
              <w:rPr>
                <w:sz w:val="21"/>
                <w:szCs w:val="21"/>
              </w:rPr>
              <w:t xml:space="preserve">Fine-tune trên RiSID; gán nhãn một tập video test để đo mAP, IDF1; tăng tốc suy luận</w:t>
            </w:r>
          </w:p>
        </w:tc>
      </w:tr>
      <w:tr>
        <w:trPr>
          <w:cantSplit w:val="1"/>
        </w:trPr>
        <w:tc>
          <w:tcPr>
            <w:tcW w:w="2400" w:type="dxa"/>
            <w:vAlign w:val="center"/>
          </w:tcPr>
          <w:p>
            <w:pPr>
              <w:spacing w:before="20" w:after="20" w:line="252" w:lineRule="auto"/>
              <w:jc w:val="left"/>
            </w:pPr>
            <w:r>
              <w:rPr>
                <w:sz w:val="21"/>
                <w:szCs w:val="21"/>
              </w:rPr>
              <w:t xml:space="preserve">Vòng Chung kết (20–22/11/2026)</w:t>
            </w:r>
          </w:p>
        </w:tc>
        <w:tc>
          <w:tcPr>
            <w:tcW w:w="6672" w:type="dxa"/>
            <w:vAlign w:val="center"/>
          </w:tcPr>
          <w:p>
            <w:pPr>
              <w:spacing w:before="20" w:after="20" w:line="252" w:lineRule="auto"/>
              <w:jc w:val="left"/>
            </w:pPr>
            <w:r>
              <w:rPr>
                <w:sz w:val="21"/>
                <w:szCs w:val="21"/>
              </w:rPr>
              <w:t xml:space="preserve">Camera cố định có hiệu chuẩn (m/s, hướng địa lý), optical flow; demo trực tuyến ổn định ≥ 48 giờ</w:t>
            </w:r>
          </w:p>
        </w:tc>
      </w:tr>
      <w:tr>
        <w:trPr>
          <w:cantSplit w:val="1"/>
        </w:trPr>
        <w:tc>
          <w:tcPr>
            <w:tcW w:w="2400" w:type="dxa"/>
            <w:vAlign w:val="center"/>
          </w:tcPr>
          <w:p>
            <w:pPr>
              <w:spacing w:before="20" w:after="20" w:line="252" w:lineRule="auto"/>
              <w:jc w:val="left"/>
            </w:pPr>
            <w:r>
              <w:rPr>
                <w:sz w:val="21"/>
                <w:szCs w:val="21"/>
              </w:rPr>
              <w:t xml:space="preserve">Sau cuộc thi</w:t>
            </w:r>
          </w:p>
        </w:tc>
        <w:tc>
          <w:tcPr>
            <w:tcW w:w="6672" w:type="dxa"/>
            <w:vAlign w:val="center"/>
          </w:tcPr>
          <w:p>
            <w:pPr>
              <w:spacing w:before="20" w:after="20" w:line="252" w:lineRule="auto"/>
              <w:jc w:val="left"/>
            </w:pPr>
            <w:r>
              <w:rPr>
                <w:sz w:val="21"/>
                <w:szCs w:val="21"/>
              </w:rPr>
              <w:t xml:space="preserve">Mạng nhiều camera và drone trên GIS; kết hợp lượng mưa, mực nước, thủy triều; mô hình dự báo theo thời gian (ConvLSTM); mô phỏng dòng vận chuyển rác</w:t>
            </w:r>
          </w:p>
        </w:tc>
      </w:tr>
    </w:tbl>
    <w:p>
      <w:pPr>
        <w:spacing w:before="0" w:after="60" w:line="276" w:lineRule="auto"/>
        <w:ind w:left="0" w:firstLine="0"/>
        <w:jc w:val="both"/>
      </w:pPr>
    </w:p>
    <w:p>
      <w:pPr>
        <w:keepNext w:val="1"/>
        <w:spacing w:before="120" w:after="60" w:line="276" w:lineRule="auto"/>
        <w:ind w:left="283" w:firstLine="0"/>
        <w:jc w:val="left"/>
      </w:pPr>
      <w:r>
        <w:rPr>
          <w:b w:val="1"/>
          <w:bCs w:val="1"/>
        </w:rPr>
        <w:t xml:space="preserve">12.3. Khả năng ứng dụng thực tiễn</w:t>
      </w:r>
    </w:p>
    <w:p>
      <w:pPr>
        <w:spacing w:before="0" w:after="100" w:line="276" w:lineRule="auto"/>
        <w:ind w:left="283" w:firstLine="0"/>
        <w:jc w:val="both"/>
      </w:pPr>
      <w:r>
        <w:rPr/>
        <w:t xml:space="preserve">Sản phẩm có thể thí điểm tại một đoạn kênh có camera cố định cùng đơn vị vệ sinh đô thị, sau đó nhân rộng theo tuyến. Do tận dụng camera sẵn có và chạy trên phần cứng phổ thông, chi phí triển khai chủ yếu là máy tính biên và công vận hành; dữ liệu tích lũy cũng phục vụ quy hoạch điểm thu gom và đánh giá hiệu quả các chiến dịch làm sạch kênh rạch.</w:t>
      </w:r>
    </w:p>
    <w:p w:rsidR="00000000" w:rsidDel="00000000" w:rsidP="00000000" w:rsidRDefault="00000000" w:rsidRPr="00000000" w14:paraId="000001F5">
      <w:pPr>
        <w:keepNext w:val="1"/>
        <w:spacing w:line="276" w:lineRule="auto"/>
        <w:rPr/>
      </w:pPr>
      <w:r w:rsidDel="00000000" w:rsidR="00000000" w:rsidRPr="00000000">
        <w:rPr>
          <w:b w:val="1"/>
          <w:bCs w:val="1"/>
          <w:rtl w:val="0"/>
        </w:rPr>
        <w:t xml:space="preserve">13. Lịch sử câu lệnh và hình ảnh minh chứng quá trình phát triển sản phẩm từ bản nháp đến khi hoàn thiện</w:t>
      </w:r>
      <w:r w:rsidDel="00000000" w:rsidR="00000000" w:rsidRPr="00000000">
        <w:rPr>
          <w:rtl w:val="0"/>
        </w:rPr>
      </w:r>
    </w:p>
    <w:p>
      <w:pPr>
        <w:numPr>
          <w:ilvl w:val="0"/>
          <w:numId w:val="90"/>
        </w:numPr>
        <w:spacing w:before="0" w:after="50" w:line="276" w:lineRule="auto"/>
        <w:ind w:left="643" w:hanging="283"/>
        <w:jc w:val="both"/>
      </w:pPr>
      <w:r>
        <w:rPr/>
        <w:t xml:space="preserve">Thư mục Google Drive (Prompt Log, hình ảnh minh chứng, tài liệu kỹ thuật): </w:t>
      </w:r>
      <w:r>
        <w:rPr>
          <w:b w:val="1"/>
          <w:bCs w:val="1"/>
        </w:rPr>
        <w:t xml:space="preserve">[điền đường dẫn — mở quyền truy cập trước khi nộp]</w:t>
      </w:r>
    </w:p>
    <w:p>
      <w:pPr>
        <w:numPr>
          <w:ilvl w:val="0"/>
          <w:numId w:val="90"/>
        </w:numPr>
        <w:spacing w:before="0" w:after="50" w:line="276" w:lineRule="auto"/>
        <w:ind w:left="643" w:hanging="283"/>
        <w:jc w:val="both"/>
      </w:pPr>
      <w:r>
        <w:rPr/>
        <w:t xml:space="preserve">Kho mã nguồn: </w:t>
      </w:r>
      <w:r>
        <w:rPr>
          <w:b w:val="1"/>
          <w:bCs w:val="1"/>
        </w:rPr>
        <w:t xml:space="preserve">[điền đường dẫn GitHub]</w:t>
      </w:r>
      <w:r>
        <w:rPr/>
        <w:t xml:space="preserve"> (có lịch sử commit).</w:t>
      </w:r>
    </w:p>
    <w:p>
      <w:pPr>
        <w:spacing w:before="0" w:after="100" w:line="276" w:lineRule="auto"/>
        <w:ind w:left="283" w:firstLine="0"/>
        <w:jc w:val="both"/>
      </w:pPr>
      <w:r>
        <w:rPr/>
        <w:t xml:space="preserve">Nội dung minh chứng gồm: toàn bộ lịch sử hội thoại với công cụ AI (kèm system prompt); ảnh chụp các phiên bản sản phẩm theo tiến trình ở mục 6; tệp kết quả results.json và ablation_offline.json; video chú thích; slide và kịch bản video.</w:t>
      </w:r>
    </w:p>
    <w:p>
      <w:pPr>
        <w:keepNext w:val="1"/>
        <w:spacing w:before="120" w:after="60" w:line="276" w:lineRule="auto"/>
        <w:ind w:left="283" w:firstLine="0"/>
        <w:jc w:val="left"/>
      </w:pPr>
      <w:r>
        <w:rPr>
          <w:b w:val="1"/>
          <w:bCs w:val="1"/>
        </w:rPr>
        <w:t xml:space="preserve">Phân định đóng góp (Điều 5 Thể lệ)</w:t>
      </w:r>
    </w:p>
    <w:tbl>
      <w:tblPr>
        <w:tblW w:w="9072" w:type="dxa"/>
        <w:jc w:val="center"/>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90" w:type="dxa"/>
          <w:bottom w:w="40" w:type="dxa"/>
          <w:right w:w="90" w:type="dxa"/>
        </w:tblCellMar>
      </w:tblPr>
      <w:tblGrid>
        <w:gridCol w:w="2600"/>
        <w:gridCol w:w="6472"/>
      </w:tblGrid>
      <w:tr>
        <w:trPr>
          <w:cantSplit w:val="1"/>
          <w:tblHeader w:val="1"/>
        </w:trPr>
        <w:tc>
          <w:tcPr>
            <w:tcW w:w="2600" w:type="dxa"/>
            <w:shd w:val="clear" w:color="auto" w:fill="DCE6F1"/>
            <w:vAlign w:val="center"/>
          </w:tcPr>
          <w:p>
            <w:pPr>
              <w:spacing w:before="20" w:after="20" w:line="252" w:lineRule="auto"/>
              <w:jc w:val="left"/>
            </w:pPr>
            <w:r>
              <w:rPr>
                <w:b w:val="1"/>
                <w:bCs w:val="1"/>
                <w:sz w:val="21"/>
                <w:szCs w:val="21"/>
              </w:rPr>
              <w:t xml:space="preserve">Loại</w:t>
            </w:r>
          </w:p>
        </w:tc>
        <w:tc>
          <w:tcPr>
            <w:tcW w:w="6472" w:type="dxa"/>
            <w:shd w:val="clear" w:color="auto" w:fill="DCE6F1"/>
            <w:vAlign w:val="center"/>
          </w:tcPr>
          <w:p>
            <w:pPr>
              <w:spacing w:before="20" w:after="20" w:line="252" w:lineRule="auto"/>
              <w:jc w:val="left"/>
            </w:pPr>
            <w:r>
              <w:rPr>
                <w:b w:val="1"/>
                <w:bCs w:val="1"/>
                <w:sz w:val="21"/>
                <w:szCs w:val="21"/>
              </w:rPr>
              <w:t xml:space="preserve">Nội dung</w:t>
            </w:r>
          </w:p>
        </w:tc>
      </w:tr>
      <w:tr>
        <w:trPr>
          <w:cantSplit w:val="1"/>
        </w:trPr>
        <w:tc>
          <w:tcPr>
            <w:tcW w:w="2600" w:type="dxa"/>
            <w:vAlign w:val="center"/>
          </w:tcPr>
          <w:p>
            <w:pPr>
              <w:spacing w:before="20" w:after="20" w:line="252" w:lineRule="auto"/>
              <w:jc w:val="left"/>
            </w:pPr>
            <w:r>
              <w:rPr>
                <w:sz w:val="21"/>
                <w:szCs w:val="21"/>
              </w:rPr>
              <w:t xml:space="preserve">Đội xây dựng và chịu trách nhiệm</w:t>
            </w:r>
          </w:p>
        </w:tc>
        <w:tc>
          <w:tcPr>
            <w:tcW w:w="6472" w:type="dxa"/>
            <w:vAlign w:val="center"/>
          </w:tcPr>
          <w:p>
            <w:pPr>
              <w:spacing w:before="20" w:after="20" w:line="252" w:lineRule="auto"/>
              <w:jc w:val="left"/>
            </w:pPr>
            <w:r>
              <w:rPr>
                <w:sz w:val="21"/>
                <w:szCs w:val="21"/>
              </w:rPr>
              <w:t xml:space="preserve">Xác định bài toán và kịch bản ứng dụng; định hướng kiến trúc và logic rủi ro; thu thập video, ảnh thực địa; kiểm định dữ liệu và kết quả</w:t>
            </w:r>
          </w:p>
        </w:tc>
      </w:tr>
      <w:tr>
        <w:trPr>
          <w:cantSplit w:val="1"/>
        </w:trPr>
        <w:tc>
          <w:tcPr>
            <w:tcW w:w="2600" w:type="dxa"/>
            <w:vAlign w:val="center"/>
          </w:tcPr>
          <w:p>
            <w:pPr>
              <w:spacing w:before="20" w:after="20" w:line="252" w:lineRule="auto"/>
              <w:jc w:val="left"/>
            </w:pPr>
            <w:r>
              <w:rPr>
                <w:sz w:val="21"/>
                <w:szCs w:val="21"/>
              </w:rPr>
              <w:t xml:space="preserve">AI hỗ trợ tạo ra</w:t>
            </w:r>
          </w:p>
        </w:tc>
        <w:tc>
          <w:tcPr>
            <w:tcW w:w="6472" w:type="dxa"/>
            <w:vAlign w:val="center"/>
          </w:tcPr>
          <w:p>
            <w:pPr>
              <w:spacing w:before="20" w:after="20" w:line="252" w:lineRule="auto"/>
              <w:jc w:val="left"/>
            </w:pPr>
            <w:r>
              <w:rPr>
                <w:sz w:val="21"/>
                <w:szCs w:val="21"/>
              </w:rPr>
              <w:t xml:space="preserve">Phần lớn mã nguồn được viết với Claude Code (lập trình có AI hỗ trợ); đội rà soát, chạy kiểm thử và chịu trách nhiệm</w:t>
            </w:r>
          </w:p>
        </w:tc>
      </w:tr>
      <w:tr>
        <w:trPr>
          <w:cantSplit w:val="1"/>
        </w:trPr>
        <w:tc>
          <w:tcPr>
            <w:tcW w:w="2600" w:type="dxa"/>
            <w:vAlign w:val="center"/>
          </w:tcPr>
          <w:p>
            <w:pPr>
              <w:spacing w:before="20" w:after="20" w:line="252" w:lineRule="auto"/>
              <w:jc w:val="left"/>
            </w:pPr>
            <w:r>
              <w:rPr>
                <w:sz w:val="21"/>
                <w:szCs w:val="21"/>
              </w:rPr>
              <w:t xml:space="preserve">Kế thừa nguồn mở</w:t>
            </w:r>
          </w:p>
        </w:tc>
        <w:tc>
          <w:tcPr>
            <w:tcW w:w="6472" w:type="dxa"/>
            <w:vAlign w:val="center"/>
          </w:tcPr>
          <w:p>
            <w:pPr>
              <w:spacing w:before="20" w:after="20" w:line="252" w:lineRule="auto"/>
              <w:jc w:val="left"/>
            </w:pPr>
            <w:r>
              <w:rPr>
                <w:sz w:val="21"/>
                <w:szCs w:val="21"/>
              </w:rPr>
              <w:t xml:space="preserve">YOLO-World và Ultralytics, OpenCV, PyTorch, FastAPI, Leaflet, OpenStreetMap; dữ liệu RiSID (dự kiến sử dụng)</w:t>
            </w:r>
          </w:p>
        </w:tc>
      </w:tr>
    </w:tbl>
    <w:p>
      <w:pPr>
        <w:spacing w:before="0" w:after="60" w:line="276" w:lineRule="auto"/>
        <w:ind w:left="0" w:firstLine="0"/>
        <w:jc w:val="both"/>
      </w:pPr>
    </w:p>
    <w:p w:rsidR="00000000" w:rsidDel="00000000" w:rsidP="00000000" w:rsidRDefault="00000000" w:rsidRPr="00000000" w14:paraId="000001FA">
      <w:pPr>
        <w:spacing w:line="276" w:lineRule="auto"/>
        <w:rPr/>
      </w:pPr>
      <w:r w:rsidDel="00000000" w:rsidR="00000000" w:rsidRPr="00000000">
        <w:rPr>
          <w:rtl w:val="0"/>
        </w:rPr>
      </w:r>
    </w:p>
    <w:tbl>
      <w:tblPr>
        <w:tblStyle w:val="Table6"/>
        <w:tblW w:w="9015.0" w:type="dxa"/>
        <w:jc w:val="center"/>
        <w:tblLayout w:type="fixed"/>
        <w:tblLook w:val="0400"/>
      </w:tblPr>
      <w:tblGrid>
        <w:gridCol w:w="4505"/>
        <w:gridCol w:w="4510"/>
        <w:tblGridChange w:id="0">
          <w:tblGrid>
            <w:gridCol w:w="4505"/>
            <w:gridCol w:w="45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jc w:val="center"/>
              <w:rPr>
                <w:b w:val="1"/>
                <w:bCs w:val="1"/>
              </w:rPr>
            </w:pPr>
            <w:r w:rsidDel="00000000" w:rsidR="00000000" w:rsidRPr="00000000">
              <w:rPr>
                <w:rtl w:val="0"/>
              </w:rPr>
            </w:r>
          </w:p>
          <w:p w:rsidR="00000000" w:rsidDel="00000000" w:rsidP="00000000" w:rsidRDefault="00000000" w:rsidRPr="00000000" w14:paraId="000001FC">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D">
            <w:pPr>
              <w:jc w:val="center"/>
              <w:rPr/>
            </w:pPr>
            <w:r w:rsidDel="00000000" w:rsidR="00000000" w:rsidRPr="00000000">
              <w:rPr>
                <w:i w:val="1"/>
                <w:iCs w:val="1"/>
                <w:rtl w:val="0"/>
              </w:rPr>
              <w:t xml:space="preserve">………, ngày …… tháng …… năm 2026</w:t>
            </w:r>
            <w:r w:rsidDel="00000000" w:rsidR="00000000" w:rsidRPr="00000000">
              <w:rPr>
                <w:b w:val="1"/>
                <w:bCs w:val="1"/>
                <w:rtl w:val="0"/>
              </w:rPr>
              <w:br w:type="textWrapping"/>
              <w:t xml:space="preserve">Đại diện đội thi</w:t>
              <w:br w:type="textWrapping"/>
            </w:r>
            <w:r w:rsidDel="00000000" w:rsidR="00000000" w:rsidRPr="00000000">
              <w:rPr>
                <w:i w:val="1"/>
                <w:iCs w:val="1"/>
                <w:rtl w:val="0"/>
              </w:rPr>
              <w:t xml:space="preserve">(Ký, ghi rõ họ tên)</w:t>
            </w: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8" w:type="default"/>
      <w:footerReference r:id="rId9" w:type="default"/>
      <w:footerReference r:id="rId10" w:type="even"/>
      <w:pgSz w:h="16840" w:w="11907" w:orient="portrait"/>
      <w:pgMar w:bottom="1134" w:top="1134" w:left="1701" w:right="1134" w:header="618"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0">
    <w:multiLevelType w:val="singleLevel"/>
    <w:lvl w:ilvl="0">
      <w:start w:val="1"/>
      <w:numFmt w:val="bullet"/>
      <w:lvlText w:val="–"/>
      <w:lvlJc w:val="left"/>
      <w:pPr>
        <w:ind w:left="643" w:hanging="283"/>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pPr>
    <w:rPr>
      <w:b w:val="1"/>
      <w:bCs w:val="1"/>
      <w:sz w:val="32"/>
      <w:szCs w:val="32"/>
    </w:rPr>
  </w:style>
  <w:style w:type="paragraph" w:styleId="Heading2">
    <w:name w:val="heading 2"/>
    <w:basedOn w:val="Normal"/>
    <w:next w:val="Normal"/>
    <w:pPr>
      <w:keepNext w:val="1"/>
      <w:spacing w:before="60" w:lineRule="auto"/>
    </w:pPr>
    <w:rPr>
      <w:b w:val="1"/>
      <w:bCs w:val="1"/>
      <w:sz w:val="26"/>
      <w:szCs w:val="26"/>
    </w:rPr>
  </w:style>
  <w:style w:type="paragraph" w:styleId="Heading3">
    <w:name w:val="heading 3"/>
    <w:basedOn w:val="Normal"/>
    <w:next w:val="Normal"/>
    <w:pPr>
      <w:keepNext w:val="1"/>
      <w:spacing w:line="360" w:lineRule="auto"/>
    </w:pPr>
    <w:rPr>
      <w:b w:val="1"/>
      <w:bCs w:val="1"/>
      <w:i w:val="1"/>
      <w:iCs w:val="1"/>
      <w:sz w:val="26"/>
      <w:szCs w:val="26"/>
    </w:rPr>
  </w:style>
  <w:style w:type="paragraph" w:styleId="Heading4">
    <w:name w:val="heading 4"/>
    <w:basedOn w:val="Normal"/>
    <w:next w:val="Normal"/>
    <w:pPr>
      <w:keepNext w:val="1"/>
      <w:jc w:val="center"/>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after="20" w:before="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after="20" w:before="20"/>
      <w:jc w:val="both"/>
    </w:pPr>
    <w:rPr>
      <w:sz w:val="28"/>
      <w:szCs w:val="28"/>
      <w:lang w:val="fr-FR"/>
    </w:rPr>
  </w:style>
  <w:style w:type="paragraph" w:styleId="ListParagraph">
    <w:name w:val="List Paragraph"/>
    <w:basedOn w:val="Normal"/>
    <w:uiPriority w:val="1"/>
    <w:qFormat w:val="1"/>
    <w:rsid w:val="00243023"/>
    <w:pPr>
      <w:ind w:left="720"/>
      <w:contextualSpacing w:val="1"/>
    </w:pPr>
    <w:rPr>
      <w:rFonts w:eastAsia="SimSun"/>
    </w:rPr>
  </w:style>
  <w:style w:type="paragraph" w:styleId="Header">
    <w:name w:val="header"/>
    <w:basedOn w:val="Normal"/>
    <w:link w:val="HeaderChar"/>
    <w:uiPriority w:val="99"/>
    <w:rsid w:val="00731B1C"/>
    <w:pPr>
      <w:tabs>
        <w:tab w:val="center" w:pos="4680"/>
        <w:tab w:val="right" w:pos="9360"/>
      </w:tabs>
    </w:pPr>
    <w:rPr>
      <w:lang w:eastAsia="x-none" w:val="x-none"/>
    </w:rPr>
  </w:style>
  <w:style w:type="character" w:styleId="HeaderChar" w:customStyle="1">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cs="Tahoma" w:hAnsi="Tahoma"/>
      <w:sz w:val="16"/>
      <w:szCs w:val="16"/>
    </w:rPr>
  </w:style>
  <w:style w:type="character" w:styleId="BalloonTextChar" w:customStyle="1">
    <w:name w:val="Balloon Text Char"/>
    <w:link w:val="BalloonText"/>
    <w:rsid w:val="00D67165"/>
    <w:rPr>
      <w:rFonts w:ascii="Tahoma" w:cs="Tahoma" w:hAnsi="Tahoma"/>
      <w:sz w:val="16"/>
      <w:szCs w:val="16"/>
    </w:rPr>
  </w:style>
  <w:style w:type="character" w:styleId="Emphasis">
    <w:name w:val="Emphasis"/>
    <w:uiPriority w:val="20"/>
    <w:qFormat w:val="1"/>
    <w:rsid w:val="005D730B"/>
    <w:rPr>
      <w:i w:val="1"/>
      <w:iCs w:val="1"/>
    </w:rPr>
  </w:style>
  <w:style w:type="paragraph" w:styleId="NormalWeb">
    <w:name w:val="Normal (Web)"/>
    <w:basedOn w:val="Normal"/>
    <w:uiPriority w:val="99"/>
    <w:rsid w:val="00A931EA"/>
    <w:pPr>
      <w:spacing w:after="100" w:afterAutospacing="1" w:before="100" w:beforeAutospacing="1"/>
    </w:pPr>
  </w:style>
  <w:style w:type="paragraph" w:styleId="Normal1" w:customStyle="1">
    <w:name w:val="Normal1"/>
    <w:rsid w:val="0041406C"/>
    <w:rPr>
      <w:sz w:val="24"/>
      <w:szCs w:val="24"/>
    </w:rPr>
  </w:style>
  <w:style w:type="character" w:styleId="UnresolvedMention1" w:customStyle="1">
    <w:name w:val="Unresolved Mention1"/>
    <w:uiPriority w:val="99"/>
    <w:semiHidden w:val="1"/>
    <w:unhideWhenUsed w:val="1"/>
    <w:rsid w:val="00F90A9B"/>
    <w:rPr>
      <w:shd w:color="auto" w:fill="e1dfdd" w:val="clear"/>
    </w:rPr>
  </w:style>
  <w:style w:type="paragraph" w:styleId="FootnoteText">
    <w:name w:val="footnote text"/>
    <w:basedOn w:val="Normal"/>
    <w:link w:val="FootnoteTextChar"/>
    <w:uiPriority w:val="99"/>
    <w:rsid w:val="007E7B60"/>
    <w:rPr>
      <w:sz w:val="20"/>
      <w:szCs w:val="20"/>
    </w:rPr>
  </w:style>
  <w:style w:type="character" w:styleId="FootnoteTextChar" w:customStyle="1">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styleId="text" w:customStyle="1">
    <w:name w:val="text"/>
    <w:rsid w:val="00724C35"/>
  </w:style>
  <w:style w:type="character" w:styleId="card-send-timesendtime" w:customStyle="1">
    <w:name w:val="card-send-time__sendtime"/>
    <w:rsid w:val="00724C35"/>
  </w:style>
  <w:style w:type="character" w:styleId="emoji-sizer" w:customStyle="1">
    <w:name w:val="emoji-sizer"/>
    <w:rsid w:val="00724C35"/>
  </w:style>
  <w:style w:type="table" w:styleId="TableGrid">
    <w:name w:val="Table Grid"/>
    <w:basedOn w:val="TableNormal"/>
    <w:rsid w:val="0097095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rsid w:val="00044E7D"/>
    <w:rPr>
      <w:u w:val="single"/>
    </w:rPr>
  </w:style>
  <w:style w:type="paragraph" w:styleId="Revision">
    <w:name w:val="Revision"/>
    <w:hidden w:val="1"/>
    <w:uiPriority w:val="99"/>
    <w:semiHidden w:val="1"/>
    <w:rsid w:val="00C3026E"/>
    <w:rPr>
      <w:sz w:val="24"/>
      <w:szCs w:val="24"/>
    </w:rPr>
  </w:style>
  <w:style w:type="character" w:styleId="BodyTextIndentChar" w:customStyle="1">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styleId="CommentTextChar" w:customStyle="1">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val="1"/>
      <w:bCs w:val="1"/>
    </w:rPr>
  </w:style>
  <w:style w:type="character" w:styleId="CommentSubjectChar" w:customStyle="1">
    <w:name w:val="Comment Subject Char"/>
    <w:basedOn w:val="CommentTextChar"/>
    <w:link w:val="CommentSubject"/>
    <w:rsid w:val="00C5768B"/>
    <w:rPr>
      <w:b w:val="1"/>
      <w:bCs w:val="1"/>
    </w:rPr>
  </w:style>
  <w:style w:type="character" w:styleId="PlaceholderText">
    <w:name w:val="Placeholder Text"/>
    <w:basedOn w:val="DefaultParagraphFont"/>
    <w:uiPriority w:val="99"/>
    <w:semiHidden w:val="1"/>
    <w:rsid w:val="0047775D"/>
    <w:rPr>
      <w:color w:val="666666"/>
    </w:rPr>
  </w:style>
  <w:style w:type="character" w:styleId="BodyTextChar" w:customStyle="1">
    <w:name w:val="Body Text Char"/>
    <w:basedOn w:val="DefaultParagraphFont"/>
    <w:link w:val="BodyText"/>
    <w:rsid w:val="00DE431E"/>
    <w:rPr>
      <w:sz w:val="26"/>
      <w:szCs w:val="28"/>
    </w:rPr>
  </w:style>
  <w:style w:type="character" w:styleId="BodyTextIndent2Char" w:customStyle="1">
    <w:name w:val="Body Text Indent 2 Char"/>
    <w:basedOn w:val="DefaultParagraphFont"/>
    <w:link w:val="BodyTextIndent2"/>
    <w:rsid w:val="0069709F"/>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Fig1" Type="http://schemas.openxmlformats.org/officeDocument/2006/relationships/image" Target="media/fig1.jp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jp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2026-08-18T02:36:00Z</dcterms:created>
  <dc:creator>TuanKhai</dc:creator>
</cp:coreProperties>
</file>