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CF" w:rsidRPr="00C535CF" w:rsidRDefault="00C535CF" w:rsidP="00C535C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860A03" wp14:editId="293B0363">
            <wp:simplePos x="0" y="0"/>
            <wp:positionH relativeFrom="column">
              <wp:posOffset>-840826</wp:posOffset>
            </wp:positionH>
            <wp:positionV relativeFrom="paragraph">
              <wp:posOffset>292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nebl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description" w:history="1">
        <w:r w:rsidRPr="00C535CF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C535CF" w:rsidRPr="00C535CF" w:rsidRDefault="00C535CF" w:rsidP="00C535CF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C535CF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C535CF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C535CF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C535CF" w:rsidRPr="00C535CF" w:rsidRDefault="00C535CF" w:rsidP="00C535C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C535CF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C535CF" w:rsidRPr="00C535CF" w:rsidRDefault="00C535CF" w:rsidP="00C535C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C535CF">
        <w:rPr>
          <w:rFonts w:ascii="Quicksand" w:eastAsia="Times New Roman" w:hAnsi="Quicksand" w:cs="Times New Roman"/>
          <w:color w:val="282828"/>
          <w:sz w:val="20"/>
          <w:szCs w:val="20"/>
        </w:rPr>
        <w:t>4.5 MTR Suit Width 56 in</w:t>
      </w:r>
    </w:p>
    <w:tbl>
      <w:tblPr>
        <w:tblW w:w="4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282"/>
      </w:tblGrid>
      <w:tr w:rsidR="00C535CF" w:rsidRPr="00C535CF" w:rsidTr="00C535C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C535CF" w:rsidRPr="00C535CF" w:rsidRDefault="00C535CF" w:rsidP="00C535CF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5CF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C535CF" w:rsidRPr="00C535CF" w:rsidTr="00C535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C535C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535CF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C535CF" w:rsidRPr="00C535CF" w:rsidTr="00C535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C535C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535CF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C535CF" w:rsidRPr="00C535CF" w:rsidTr="00C535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C535C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535CF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C535CF" w:rsidRPr="00C535CF" w:rsidTr="00C535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C535C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535CF" w:rsidRPr="00C535CF" w:rsidRDefault="00C535CF" w:rsidP="00C5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535C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Wash &amp; </w:t>
            </w:r>
            <w:proofErr w:type="spellStart"/>
            <w:r w:rsidRPr="00C535CF">
              <w:rPr>
                <w:rFonts w:ascii="Times New Roman" w:eastAsia="Times New Roman" w:hAnsi="Times New Roman" w:cs="Times New Roman"/>
                <w:sz w:val="21"/>
                <w:szCs w:val="21"/>
              </w:rPr>
              <w:t>Wea</w:t>
            </w:r>
            <w:proofErr w:type="spellEnd"/>
          </w:p>
        </w:tc>
      </w:tr>
    </w:tbl>
    <w:p w:rsidR="00C535CF" w:rsidRPr="00C535CF" w:rsidRDefault="00C535CF" w:rsidP="00C535CF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C535CF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GINI GOLD Unstitched Fabric Blended-LF</w:t>
      </w:r>
    </w:p>
    <w:bookmarkEnd w:id="0"/>
    <w:p w:rsidR="00C535CF" w:rsidRPr="00C535CF" w:rsidRDefault="00C535CF" w:rsidP="00C535C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C535C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C535CF" w:rsidRPr="00C535CF" w:rsidRDefault="00C535CF" w:rsidP="00C535C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C535C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MEN-FABRIC-303009 -P</w:t>
      </w:r>
    </w:p>
    <w:p w:rsidR="00C535CF" w:rsidRPr="00C535CF" w:rsidRDefault="00C535CF" w:rsidP="00C535CF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C535CF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C535CF" w:rsidRPr="00C535CF" w:rsidRDefault="00C535CF" w:rsidP="00C535C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C535CF">
        <w:rPr>
          <w:rFonts w:ascii="Quicksand" w:eastAsia="Times New Roman" w:hAnsi="Quicksand" w:cs="Times New Roman"/>
          <w:color w:val="333333"/>
          <w:sz w:val="30"/>
          <w:szCs w:val="30"/>
        </w:rPr>
        <w:t>PKR 3,321</w:t>
      </w:r>
    </w:p>
    <w:p w:rsidR="00ED1DA9" w:rsidRDefault="00C535CF">
      <w:r>
        <w:t xml:space="preserve"> 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43D8"/>
    <w:multiLevelType w:val="multilevel"/>
    <w:tmpl w:val="EDD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CF"/>
    <w:rsid w:val="007E442C"/>
    <w:rsid w:val="00AC77F9"/>
    <w:rsid w:val="00AE60F2"/>
    <w:rsid w:val="00C5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68BD-90C3-41E9-93A1-856E8234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35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535CF"/>
  </w:style>
  <w:style w:type="character" w:styleId="Strong">
    <w:name w:val="Strong"/>
    <w:basedOn w:val="DefaultParagraphFont"/>
    <w:uiPriority w:val="22"/>
    <w:qFormat/>
    <w:rsid w:val="00C535CF"/>
    <w:rPr>
      <w:b/>
      <w:bCs/>
    </w:rPr>
  </w:style>
  <w:style w:type="character" w:customStyle="1" w:styleId="price">
    <w:name w:val="price"/>
    <w:basedOn w:val="DefaultParagraphFont"/>
    <w:rsid w:val="00C5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9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019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65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74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60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023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gini-gold-unstitched-fabric-blended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2024-01-23T14:36:00Z</dcterms:created>
  <dcterms:modified xsi:type="dcterms:W3CDTF">2024-01-23T14:57:00Z</dcterms:modified>
</cp:coreProperties>
</file>