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E1D37" w14:textId="49C900FC" w:rsidR="004455CC" w:rsidRPr="00804F83" w:rsidRDefault="00B163E8" w:rsidP="0040340E">
      <w:pPr>
        <w:spacing w:line="360" w:lineRule="auto"/>
        <w:rPr>
          <w:rFonts w:ascii="Times New Roman" w:hAnsi="Times New Roman" w:cs="Times New Roman"/>
        </w:rPr>
      </w:pPr>
      <w:proofErr w:type="spellStart"/>
      <w:r w:rsidRPr="00804F83">
        <w:rPr>
          <w:rFonts w:ascii="Times New Roman" w:hAnsi="Times New Roman" w:cs="Times New Roman"/>
          <w:b/>
          <w:bCs/>
        </w:rPr>
        <w:t>Summary</w:t>
      </w:r>
      <w:r w:rsidR="00CB1C32" w:rsidRPr="00804F83">
        <w:rPr>
          <w:rFonts w:ascii="Times New Roman" w:hAnsi="Times New Roman" w:cs="Times New Roman"/>
        </w:rPr>
        <w:t>"</w:t>
      </w:r>
      <w:r w:rsidR="00CB1C32" w:rsidRPr="00804F83">
        <w:rPr>
          <w:rFonts w:ascii="Times New Roman" w:hAnsi="Times New Roman" w:cs="Times New Roman"/>
          <w:b/>
          <w:bCs/>
        </w:rPr>
        <w:t>The</w:t>
      </w:r>
      <w:proofErr w:type="spellEnd"/>
      <w:r w:rsidR="00CB1C32" w:rsidRPr="00804F83">
        <w:rPr>
          <w:rFonts w:ascii="Times New Roman" w:hAnsi="Times New Roman" w:cs="Times New Roman"/>
          <w:b/>
          <w:bCs/>
        </w:rPr>
        <w:t xml:space="preserve"> Black Swan" by </w:t>
      </w:r>
      <w:proofErr w:type="spellStart"/>
      <w:r w:rsidR="00CB1C32" w:rsidRPr="00804F83">
        <w:rPr>
          <w:rFonts w:ascii="Times New Roman" w:hAnsi="Times New Roman" w:cs="Times New Roman"/>
          <w:b/>
          <w:bCs/>
        </w:rPr>
        <w:t>Nassim</w:t>
      </w:r>
      <w:proofErr w:type="spellEnd"/>
      <w:r w:rsidR="00CB1C32" w:rsidRPr="00804F83">
        <w:rPr>
          <w:rFonts w:ascii="Times New Roman" w:hAnsi="Times New Roman" w:cs="Times New Roman"/>
          <w:b/>
          <w:bCs/>
        </w:rPr>
        <w:t xml:space="preserve"> Nicholas </w:t>
      </w:r>
      <w:proofErr w:type="spellStart"/>
      <w:r w:rsidR="00CB1C32" w:rsidRPr="00804F83">
        <w:rPr>
          <w:rFonts w:ascii="Times New Roman" w:hAnsi="Times New Roman" w:cs="Times New Roman"/>
          <w:b/>
          <w:bCs/>
        </w:rPr>
        <w:t>Ta</w:t>
      </w:r>
      <w:r w:rsidR="004455CC" w:rsidRPr="00804F83">
        <w:rPr>
          <w:rFonts w:ascii="Times New Roman" w:hAnsi="Times New Roman" w:cs="Times New Roman"/>
          <w:b/>
          <w:bCs/>
        </w:rPr>
        <w:t>leb</w:t>
      </w:r>
      <w:proofErr w:type="spellEnd"/>
    </w:p>
    <w:p w14:paraId="2E4EC0E8" w14:textId="10BE3386" w:rsidR="00CB1C32" w:rsidRPr="00804F83" w:rsidRDefault="00CB1C32" w:rsidP="0040340E">
      <w:pPr>
        <w:spacing w:line="360" w:lineRule="auto"/>
        <w:rPr>
          <w:rFonts w:ascii="Times New Roman" w:hAnsi="Times New Roman" w:cs="Times New Roman"/>
        </w:rPr>
      </w:pPr>
      <w:r w:rsidRPr="00804F83">
        <w:rPr>
          <w:rFonts w:ascii="Times New Roman" w:hAnsi="Times New Roman" w:cs="Times New Roman"/>
        </w:rPr>
        <w:t xml:space="preserve">The Impact of the Highly Improbable is a  work that challenges conventional wisdom and explores the profound implications of rare, unpredictable events known as black swans. Spanning across disciplines such as economics, psychology, and philosophy, </w:t>
      </w:r>
      <w:r w:rsidR="00A25CDF" w:rsidRPr="00804F83">
        <w:rPr>
          <w:rFonts w:ascii="Times New Roman" w:hAnsi="Times New Roman" w:cs="Times New Roman"/>
        </w:rPr>
        <w:t>this book</w:t>
      </w:r>
      <w:r w:rsidRPr="00804F83">
        <w:rPr>
          <w:rFonts w:ascii="Times New Roman" w:hAnsi="Times New Roman" w:cs="Times New Roman"/>
        </w:rPr>
        <w:t xml:space="preserve"> offers a comprehensive examination of the human tendency to overlook the significance of these outlier events and the limitations of our predictive models.</w:t>
      </w:r>
    </w:p>
    <w:p w14:paraId="4B558938" w14:textId="7B431F9E" w:rsidR="00CB1C32" w:rsidRPr="00804F83" w:rsidRDefault="00CB1C32" w:rsidP="0040340E">
      <w:pPr>
        <w:spacing w:line="360" w:lineRule="auto"/>
        <w:rPr>
          <w:rFonts w:ascii="Times New Roman" w:hAnsi="Times New Roman" w:cs="Times New Roman"/>
        </w:rPr>
      </w:pPr>
      <w:r w:rsidRPr="00804F83">
        <w:rPr>
          <w:rFonts w:ascii="Times New Roman" w:hAnsi="Times New Roman" w:cs="Times New Roman"/>
        </w:rPr>
        <w:t xml:space="preserve">At the heart of </w:t>
      </w:r>
      <w:r w:rsidR="00E361F6" w:rsidRPr="00804F83">
        <w:rPr>
          <w:rFonts w:ascii="Times New Roman" w:hAnsi="Times New Roman" w:cs="Times New Roman"/>
        </w:rPr>
        <w:t xml:space="preserve">Author’s </w:t>
      </w:r>
      <w:r w:rsidRPr="00804F83">
        <w:rPr>
          <w:rFonts w:ascii="Times New Roman" w:hAnsi="Times New Roman" w:cs="Times New Roman"/>
        </w:rPr>
        <w:t xml:space="preserve">argument is the concept of unpredictability. While humans have a natural inclination to seek patterns and predictability in the world around them, </w:t>
      </w:r>
      <w:r w:rsidR="00E361F6" w:rsidRPr="00804F83">
        <w:rPr>
          <w:rFonts w:ascii="Times New Roman" w:hAnsi="Times New Roman" w:cs="Times New Roman"/>
        </w:rPr>
        <w:t>author</w:t>
      </w:r>
      <w:r w:rsidRPr="00804F83">
        <w:rPr>
          <w:rFonts w:ascii="Times New Roman" w:hAnsi="Times New Roman" w:cs="Times New Roman"/>
        </w:rPr>
        <w:t xml:space="preserve"> asserts that our ability to forecast future events is severely limited, particularly when it comes to black swans. These events, characterized by their rarity, extreme impact, and retrospective predictability, defy traditional statistical methods and challenge our assumptions about the predictability of the future.</w:t>
      </w:r>
    </w:p>
    <w:p w14:paraId="1D6986F2" w14:textId="5920DD58" w:rsidR="00CB1C32" w:rsidRPr="00804F83" w:rsidRDefault="00E361F6" w:rsidP="0040340E">
      <w:pPr>
        <w:spacing w:line="360" w:lineRule="auto"/>
        <w:rPr>
          <w:rFonts w:ascii="Times New Roman" w:hAnsi="Times New Roman" w:cs="Times New Roman"/>
        </w:rPr>
      </w:pPr>
      <w:r w:rsidRPr="00804F83">
        <w:rPr>
          <w:rFonts w:ascii="Times New Roman" w:hAnsi="Times New Roman" w:cs="Times New Roman"/>
        </w:rPr>
        <w:t xml:space="preserve">Author </w:t>
      </w:r>
      <w:r w:rsidR="00CB1C32" w:rsidRPr="00804F83">
        <w:rPr>
          <w:rFonts w:ascii="Times New Roman" w:hAnsi="Times New Roman" w:cs="Times New Roman"/>
        </w:rPr>
        <w:t>critiques the reliance on Gaussian (bell curve) distribution models, which assume that most events fall within a predictable range and that outliers are inconsequential. In reality, however, black swans lie outside the realm of normal expectations and can have significant consequences, reshaping entire industries, economies, and societies. Examples of black swan events include the collapse of financial markets, geopolitical upheavals, and technological breakthroughs that revolutionize entire industries.</w:t>
      </w:r>
    </w:p>
    <w:p w14:paraId="3C600798" w14:textId="5CD856DA" w:rsidR="00CB1C32" w:rsidRPr="00804F83" w:rsidRDefault="00CB1C32" w:rsidP="0040340E">
      <w:pPr>
        <w:spacing w:line="360" w:lineRule="auto"/>
        <w:rPr>
          <w:rFonts w:ascii="Times New Roman" w:hAnsi="Times New Roman" w:cs="Times New Roman"/>
        </w:rPr>
      </w:pPr>
      <w:r w:rsidRPr="00804F83">
        <w:rPr>
          <w:rFonts w:ascii="Times New Roman" w:hAnsi="Times New Roman" w:cs="Times New Roman"/>
        </w:rPr>
        <w:t xml:space="preserve">Furthermore, </w:t>
      </w:r>
      <w:r w:rsidR="00E361F6" w:rsidRPr="00804F83">
        <w:rPr>
          <w:rFonts w:ascii="Times New Roman" w:hAnsi="Times New Roman" w:cs="Times New Roman"/>
        </w:rPr>
        <w:t xml:space="preserve">author </w:t>
      </w:r>
      <w:r w:rsidRPr="00804F83">
        <w:rPr>
          <w:rFonts w:ascii="Times New Roman" w:hAnsi="Times New Roman" w:cs="Times New Roman"/>
        </w:rPr>
        <w:t>emphasizes the importance of understanding the limitations of our knowledge and the dangers of overconfidence. He argues that humans suffer from cognitive biases that lead us to underestimate uncertainty and overestimate our ability to predict the future. This tendency, coupled with the increasing complexity and interconnectedness of the modern world, makes us vulnerable to the impact of black swans.</w:t>
      </w:r>
    </w:p>
    <w:p w14:paraId="43DC2B20" w14:textId="7288D9E2" w:rsidR="00CB1C32" w:rsidRPr="00804F83" w:rsidRDefault="00CB1C32" w:rsidP="0040340E">
      <w:pPr>
        <w:spacing w:line="360" w:lineRule="auto"/>
        <w:rPr>
          <w:rFonts w:ascii="Times New Roman" w:hAnsi="Times New Roman" w:cs="Times New Roman"/>
        </w:rPr>
      </w:pPr>
      <w:r w:rsidRPr="00804F83">
        <w:rPr>
          <w:rFonts w:ascii="Times New Roman" w:hAnsi="Times New Roman" w:cs="Times New Roman"/>
        </w:rPr>
        <w:t xml:space="preserve">In response to the unpredictability of black swans, </w:t>
      </w:r>
      <w:r w:rsidR="00E361F6" w:rsidRPr="00804F83">
        <w:rPr>
          <w:rFonts w:ascii="Times New Roman" w:hAnsi="Times New Roman" w:cs="Times New Roman"/>
        </w:rPr>
        <w:t xml:space="preserve">author </w:t>
      </w:r>
      <w:r w:rsidRPr="00804F83">
        <w:rPr>
          <w:rFonts w:ascii="Times New Roman" w:hAnsi="Times New Roman" w:cs="Times New Roman"/>
        </w:rPr>
        <w:t xml:space="preserve">proposes the concept of antifragility – the idea that some systems and individuals not only withstand shocks and volatility but actually thrive in the face of adversity. By embracing randomness and variability, rather than attempting to eliminate them, </w:t>
      </w:r>
      <w:proofErr w:type="spellStart"/>
      <w:r w:rsidRPr="00804F83">
        <w:rPr>
          <w:rFonts w:ascii="Times New Roman" w:hAnsi="Times New Roman" w:cs="Times New Roman"/>
        </w:rPr>
        <w:t>antifragile</w:t>
      </w:r>
      <w:proofErr w:type="spellEnd"/>
      <w:r w:rsidRPr="00804F83">
        <w:rPr>
          <w:rFonts w:ascii="Times New Roman" w:hAnsi="Times New Roman" w:cs="Times New Roman"/>
        </w:rPr>
        <w:t xml:space="preserve"> systems become stronger and more resilient over time.</w:t>
      </w:r>
    </w:p>
    <w:p w14:paraId="771E20D9" w14:textId="0F1DC373" w:rsidR="00CB1C32" w:rsidRPr="00804F83" w:rsidRDefault="00CB1C32" w:rsidP="0040340E">
      <w:pPr>
        <w:spacing w:line="360" w:lineRule="auto"/>
        <w:rPr>
          <w:rFonts w:ascii="Times New Roman" w:hAnsi="Times New Roman" w:cs="Times New Roman"/>
        </w:rPr>
      </w:pPr>
      <w:r w:rsidRPr="00804F83">
        <w:rPr>
          <w:rFonts w:ascii="Times New Roman" w:hAnsi="Times New Roman" w:cs="Times New Roman"/>
        </w:rPr>
        <w:t xml:space="preserve">Throughout the book, </w:t>
      </w:r>
      <w:r w:rsidR="00C213BB" w:rsidRPr="00804F83">
        <w:rPr>
          <w:rFonts w:ascii="Times New Roman" w:hAnsi="Times New Roman" w:cs="Times New Roman"/>
        </w:rPr>
        <w:t>author</w:t>
      </w:r>
      <w:r w:rsidRPr="00804F83">
        <w:rPr>
          <w:rFonts w:ascii="Times New Roman" w:hAnsi="Times New Roman" w:cs="Times New Roman"/>
        </w:rPr>
        <w:t xml:space="preserve"> provides numerous examples and anecdotes to illustrate his points, drawing from historical events, scientific discoveries, and personal experiences. He challenges readers to reconsider their assumptions about risk, probability, and the nature of uncertainty, offering practical advice for navigating an unpredictable world.</w:t>
      </w:r>
    </w:p>
    <w:p w14:paraId="59DF2256" w14:textId="33D70FE5" w:rsidR="00CB1C32" w:rsidRPr="00804F83" w:rsidRDefault="00CB1C32" w:rsidP="0040340E">
      <w:pPr>
        <w:spacing w:line="360" w:lineRule="auto"/>
        <w:rPr>
          <w:rFonts w:ascii="Times New Roman" w:hAnsi="Times New Roman" w:cs="Times New Roman"/>
        </w:rPr>
      </w:pPr>
      <w:r w:rsidRPr="00804F83">
        <w:rPr>
          <w:rFonts w:ascii="Times New Roman" w:hAnsi="Times New Roman" w:cs="Times New Roman"/>
        </w:rPr>
        <w:t xml:space="preserve">In conclusion, "The Black Swan" is a thought-provoking exploration of the complexities of uncertainty and the profound impact of rare, unpredictable events. It urges readers to adopt a more nuanced understanding of risk and probability, while also offering practical strategies for embracing uncertainty and thriving in an unpredictable world. </w:t>
      </w:r>
      <w:r w:rsidR="00C213BB" w:rsidRPr="00804F83">
        <w:rPr>
          <w:rFonts w:ascii="Times New Roman" w:hAnsi="Times New Roman" w:cs="Times New Roman"/>
        </w:rPr>
        <w:t>Author</w:t>
      </w:r>
      <w:r w:rsidRPr="00804F83">
        <w:rPr>
          <w:rFonts w:ascii="Times New Roman" w:hAnsi="Times New Roman" w:cs="Times New Roman"/>
        </w:rPr>
        <w:t xml:space="preserve"> insights have profound implications for individuals, organizations, and societies as they confront the challenges of an increasingly uncertain future.</w:t>
      </w:r>
    </w:p>
    <w:sectPr w:rsidR="00CB1C32" w:rsidRPr="00804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C32"/>
    <w:rsid w:val="002B67E9"/>
    <w:rsid w:val="0040340E"/>
    <w:rsid w:val="004455CC"/>
    <w:rsid w:val="004646B6"/>
    <w:rsid w:val="004D13F2"/>
    <w:rsid w:val="00804F83"/>
    <w:rsid w:val="00A25CDF"/>
    <w:rsid w:val="00B163E8"/>
    <w:rsid w:val="00C213BB"/>
    <w:rsid w:val="00CA2EA5"/>
    <w:rsid w:val="00CB1C32"/>
    <w:rsid w:val="00E11FD3"/>
    <w:rsid w:val="00E36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8428F2"/>
  <w15:chartTrackingRefBased/>
  <w15:docId w15:val="{7925949C-436C-574A-91DC-96715D835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C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1C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1C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1C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1C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1C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1C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1C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1C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C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1C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1C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1C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1C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1C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1C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1C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1C32"/>
    <w:rPr>
      <w:rFonts w:eastAsiaTheme="majorEastAsia" w:cstheme="majorBidi"/>
      <w:color w:val="272727" w:themeColor="text1" w:themeTint="D8"/>
    </w:rPr>
  </w:style>
  <w:style w:type="paragraph" w:styleId="Title">
    <w:name w:val="Title"/>
    <w:basedOn w:val="Normal"/>
    <w:next w:val="Normal"/>
    <w:link w:val="TitleChar"/>
    <w:uiPriority w:val="10"/>
    <w:qFormat/>
    <w:rsid w:val="00CB1C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C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1C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1C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1C32"/>
    <w:pPr>
      <w:spacing w:before="160"/>
      <w:jc w:val="center"/>
    </w:pPr>
    <w:rPr>
      <w:i/>
      <w:iCs/>
      <w:color w:val="404040" w:themeColor="text1" w:themeTint="BF"/>
    </w:rPr>
  </w:style>
  <w:style w:type="character" w:customStyle="1" w:styleId="QuoteChar">
    <w:name w:val="Quote Char"/>
    <w:basedOn w:val="DefaultParagraphFont"/>
    <w:link w:val="Quote"/>
    <w:uiPriority w:val="29"/>
    <w:rsid w:val="00CB1C32"/>
    <w:rPr>
      <w:i/>
      <w:iCs/>
      <w:color w:val="404040" w:themeColor="text1" w:themeTint="BF"/>
    </w:rPr>
  </w:style>
  <w:style w:type="paragraph" w:styleId="ListParagraph">
    <w:name w:val="List Paragraph"/>
    <w:basedOn w:val="Normal"/>
    <w:uiPriority w:val="34"/>
    <w:qFormat/>
    <w:rsid w:val="00CB1C32"/>
    <w:pPr>
      <w:ind w:left="720"/>
      <w:contextualSpacing/>
    </w:pPr>
  </w:style>
  <w:style w:type="character" w:styleId="IntenseEmphasis">
    <w:name w:val="Intense Emphasis"/>
    <w:basedOn w:val="DefaultParagraphFont"/>
    <w:uiPriority w:val="21"/>
    <w:qFormat/>
    <w:rsid w:val="00CB1C32"/>
    <w:rPr>
      <w:i/>
      <w:iCs/>
      <w:color w:val="0F4761" w:themeColor="accent1" w:themeShade="BF"/>
    </w:rPr>
  </w:style>
  <w:style w:type="paragraph" w:styleId="IntenseQuote">
    <w:name w:val="Intense Quote"/>
    <w:basedOn w:val="Normal"/>
    <w:next w:val="Normal"/>
    <w:link w:val="IntenseQuoteChar"/>
    <w:uiPriority w:val="30"/>
    <w:qFormat/>
    <w:rsid w:val="00CB1C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1C32"/>
    <w:rPr>
      <w:i/>
      <w:iCs/>
      <w:color w:val="0F4761" w:themeColor="accent1" w:themeShade="BF"/>
    </w:rPr>
  </w:style>
  <w:style w:type="character" w:styleId="IntenseReference">
    <w:name w:val="Intense Reference"/>
    <w:basedOn w:val="DefaultParagraphFont"/>
    <w:uiPriority w:val="32"/>
    <w:qFormat/>
    <w:rsid w:val="00CB1C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65FC963ADF0A47A8B1E223204513D6" ma:contentTypeVersion="13" ma:contentTypeDescription="Create a new document." ma:contentTypeScope="" ma:versionID="53d4f18c7692c4057c8c5866462b64fa">
  <xsd:schema xmlns:xsd="http://www.w3.org/2001/XMLSchema" xmlns:xs="http://www.w3.org/2001/XMLSchema" xmlns:p="http://schemas.microsoft.com/office/2006/metadata/properties" xmlns:ns2="2c44dd6e-af27-4dc9-ac10-391620643802" xmlns:ns3="593e74c2-d59a-4c11-bfd4-a47bad5a08d4" targetNamespace="http://schemas.microsoft.com/office/2006/metadata/properties" ma:root="true" ma:fieldsID="9b7a715d088d6752395ed04a0981ab1f" ns2:_="" ns3:_="">
    <xsd:import namespace="2c44dd6e-af27-4dc9-ac10-391620643802"/>
    <xsd:import namespace="593e74c2-d59a-4c11-bfd4-a47bad5a08d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44dd6e-af27-4dc9-ac10-39162064380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5b19d95c-03cc-479b-95fc-186cd9d3511f"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3e74c2-d59a-4c11-bfd4-a47bad5a08d4"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0ec86941-1b98-4814-8b1d-63c7da6dc503}" ma:internalName="TaxCatchAll" ma:showField="CatchAllData" ma:web="593e74c2-d59a-4c11-bfd4-a47bad5a08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2c44dd6e-af27-4dc9-ac10-391620643802" xsi:nil="true"/>
    <TaxCatchAll xmlns="593e74c2-d59a-4c11-bfd4-a47bad5a08d4" xsi:nil="true"/>
    <lcf76f155ced4ddcb4097134ff3c332f xmlns="2c44dd6e-af27-4dc9-ac10-39162064380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A43BE20-7C0B-47AA-B625-EDD637C70710}"/>
</file>

<file path=customXml/itemProps2.xml><?xml version="1.0" encoding="utf-8"?>
<ds:datastoreItem xmlns:ds="http://schemas.openxmlformats.org/officeDocument/2006/customXml" ds:itemID="{94CCF16A-7171-4C23-BFAE-E47CC0A0AE3B}"/>
</file>

<file path=customXml/itemProps3.xml><?xml version="1.0" encoding="utf-8"?>
<ds:datastoreItem xmlns:ds="http://schemas.openxmlformats.org/officeDocument/2006/customXml" ds:itemID="{127E89CC-03B4-4F0D-BAC9-805AD46EA2E1}"/>
</file>

<file path=docProps/app.xml><?xml version="1.0" encoding="utf-8"?>
<Properties xmlns="http://schemas.openxmlformats.org/officeDocument/2006/extended-properties" xmlns:vt="http://schemas.openxmlformats.org/officeDocument/2006/docPropsVTypes">
  <Template>Normal</Template>
  <TotalTime>3</TotalTime>
  <Pages>1</Pages>
  <Words>467</Words>
  <Characters>2665</Characters>
  <Application>Microsoft Office Word</Application>
  <DocSecurity>0</DocSecurity>
  <Lines>22</Lines>
  <Paragraphs>6</Paragraphs>
  <ScaleCrop>false</ScaleCrop>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 Basra</dc:creator>
  <cp:keywords/>
  <dc:description/>
  <cp:lastModifiedBy>Huzaifa Basra</cp:lastModifiedBy>
  <cp:revision>3</cp:revision>
  <dcterms:created xsi:type="dcterms:W3CDTF">2024-04-08T21:03:00Z</dcterms:created>
  <dcterms:modified xsi:type="dcterms:W3CDTF">2024-04-08T21:05:00Z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0x0101008065FC963ADF0A47A8B1E223204513D6</vt:lpwstr>
  </property>
</Properties>
</file>