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E0D" w:rsidRDefault="003D7D3B" w:rsidP="003D7D3B">
      <w:pPr>
        <w:pStyle w:val="Title"/>
      </w:pPr>
      <w:r>
        <w:t>IT Governance</w:t>
      </w:r>
    </w:p>
    <w:p w:rsidR="003D7D3B" w:rsidRDefault="003D7D3B" w:rsidP="003D7D3B">
      <w:pPr>
        <w:pStyle w:val="Heading1"/>
      </w:pPr>
      <w:proofErr w:type="gramStart"/>
      <w:r>
        <w:t>IT</w:t>
      </w:r>
      <w:proofErr w:type="gramEnd"/>
      <w:r>
        <w:t xml:space="preserve"> Governance Basics:</w:t>
      </w:r>
    </w:p>
    <w:p w:rsidR="003D7D3B" w:rsidRDefault="003D7D3B" w:rsidP="003D7D3B">
      <w:r>
        <w:t>IT Governance is a subset of corporate governance focused on ensuring that an organization’s IT systems are aligned with its goals, deliver value, and operate securely</w:t>
      </w:r>
      <w:r>
        <w:t>.</w:t>
      </w:r>
    </w:p>
    <w:p w:rsidR="00121317" w:rsidRDefault="00121317" w:rsidP="00121317">
      <w:pPr>
        <w:pStyle w:val="Heading1"/>
      </w:pPr>
      <w:r>
        <w:t>Preparation:</w:t>
      </w:r>
    </w:p>
    <w:p w:rsidR="00E30057" w:rsidRPr="00E30057" w:rsidRDefault="00E30057" w:rsidP="00E30057">
      <w:r w:rsidRPr="00E30057">
        <w:t>To prepare for an IT governance role as a fresh graduate, focus on these topics:</w:t>
      </w:r>
    </w:p>
    <w:p w:rsidR="00E30057" w:rsidRPr="00E30057" w:rsidRDefault="00E30057" w:rsidP="00E30057">
      <w:pPr>
        <w:rPr>
          <w:b/>
          <w:bCs/>
        </w:rPr>
      </w:pPr>
      <w:proofErr w:type="gramStart"/>
      <w:r w:rsidRPr="00E30057">
        <w:rPr>
          <w:b/>
          <w:bCs/>
        </w:rPr>
        <w:t>IT</w:t>
      </w:r>
      <w:proofErr w:type="gramEnd"/>
      <w:r w:rsidRPr="00E30057">
        <w:rPr>
          <w:b/>
          <w:bCs/>
        </w:rPr>
        <w:t xml:space="preserve"> Governance Basics:</w:t>
      </w:r>
    </w:p>
    <w:p w:rsidR="00E30057" w:rsidRPr="00E30057" w:rsidRDefault="00E30057" w:rsidP="00E30057">
      <w:pPr>
        <w:numPr>
          <w:ilvl w:val="0"/>
          <w:numId w:val="3"/>
        </w:numPr>
      </w:pPr>
      <w:r w:rsidRPr="00E30057">
        <w:rPr>
          <w:b/>
          <w:bCs/>
        </w:rPr>
        <w:t>COBIT Framework:</w:t>
      </w:r>
      <w:r w:rsidRPr="00E30057">
        <w:t xml:space="preserve"> Learn about COBIT (Control Objectives for Information and Related Technologies), a framework for IT governance and management.</w:t>
      </w:r>
    </w:p>
    <w:p w:rsidR="00E30057" w:rsidRPr="00E30057" w:rsidRDefault="00E30057" w:rsidP="00E30057">
      <w:pPr>
        <w:numPr>
          <w:ilvl w:val="0"/>
          <w:numId w:val="3"/>
        </w:numPr>
      </w:pPr>
      <w:r w:rsidRPr="00E30057">
        <w:rPr>
          <w:b/>
          <w:bCs/>
        </w:rPr>
        <w:t>ITIL Basics:</w:t>
      </w:r>
      <w:r w:rsidRPr="00E30057">
        <w:t xml:space="preserve"> Understand the fundamentals of IT service management.</w:t>
      </w:r>
    </w:p>
    <w:p w:rsidR="00E30057" w:rsidRPr="00E30057" w:rsidRDefault="00E30057" w:rsidP="00E30057">
      <w:pPr>
        <w:numPr>
          <w:ilvl w:val="0"/>
          <w:numId w:val="3"/>
        </w:numPr>
      </w:pPr>
      <w:r w:rsidRPr="00E30057">
        <w:rPr>
          <w:b/>
          <w:bCs/>
        </w:rPr>
        <w:t>ISO Standards:</w:t>
      </w:r>
      <w:r w:rsidRPr="00E30057">
        <w:t xml:space="preserve"> Familiarize yourself with ISO 27001 (information security management) and ISO 38500 (IT governance).</w:t>
      </w:r>
    </w:p>
    <w:p w:rsidR="00E30057" w:rsidRPr="00E30057" w:rsidRDefault="00E30057" w:rsidP="00E30057">
      <w:pPr>
        <w:rPr>
          <w:b/>
          <w:bCs/>
        </w:rPr>
      </w:pPr>
      <w:r w:rsidRPr="00E30057">
        <w:rPr>
          <w:b/>
          <w:bCs/>
        </w:rPr>
        <w:t>Compliance and Audit:</w:t>
      </w:r>
    </w:p>
    <w:p w:rsidR="00E30057" w:rsidRPr="00E30057" w:rsidRDefault="00E30057" w:rsidP="00E30057">
      <w:pPr>
        <w:numPr>
          <w:ilvl w:val="0"/>
          <w:numId w:val="4"/>
        </w:numPr>
      </w:pPr>
      <w:r w:rsidRPr="00E30057">
        <w:t>Regulatory compliance standards (e.g., PCI DSS, GDPR, SOX).</w:t>
      </w:r>
    </w:p>
    <w:p w:rsidR="00E30057" w:rsidRPr="00E30057" w:rsidRDefault="00E30057" w:rsidP="00E30057">
      <w:pPr>
        <w:numPr>
          <w:ilvl w:val="0"/>
          <w:numId w:val="4"/>
        </w:numPr>
      </w:pPr>
      <w:r w:rsidRPr="00E30057">
        <w:t>Basics of internal and external IT audits.</w:t>
      </w:r>
    </w:p>
    <w:p w:rsidR="00E30057" w:rsidRPr="00E30057" w:rsidRDefault="00E30057" w:rsidP="00E30057">
      <w:pPr>
        <w:rPr>
          <w:b/>
          <w:bCs/>
        </w:rPr>
      </w:pPr>
      <w:r w:rsidRPr="00E30057">
        <w:rPr>
          <w:b/>
          <w:bCs/>
        </w:rPr>
        <w:t>Policies and Procedures:</w:t>
      </w:r>
    </w:p>
    <w:p w:rsidR="00E30057" w:rsidRPr="00E30057" w:rsidRDefault="00E30057" w:rsidP="00E30057">
      <w:pPr>
        <w:numPr>
          <w:ilvl w:val="0"/>
          <w:numId w:val="5"/>
        </w:numPr>
      </w:pPr>
      <w:r w:rsidRPr="00E30057">
        <w:t>How to draft and review IT policies and SOPs.</w:t>
      </w:r>
    </w:p>
    <w:p w:rsidR="00E30057" w:rsidRPr="00E30057" w:rsidRDefault="00E30057" w:rsidP="00E30057">
      <w:pPr>
        <w:numPr>
          <w:ilvl w:val="0"/>
          <w:numId w:val="5"/>
        </w:numPr>
      </w:pPr>
      <w:r w:rsidRPr="00E30057">
        <w:t>Version control and document management techniques.</w:t>
      </w:r>
    </w:p>
    <w:p w:rsidR="00E30057" w:rsidRPr="00E30057" w:rsidRDefault="00E30057" w:rsidP="00E30057">
      <w:pPr>
        <w:rPr>
          <w:b/>
          <w:bCs/>
        </w:rPr>
      </w:pPr>
      <w:r w:rsidRPr="00E30057">
        <w:rPr>
          <w:b/>
          <w:bCs/>
        </w:rPr>
        <w:t>Risk Management:</w:t>
      </w:r>
    </w:p>
    <w:p w:rsidR="00E30057" w:rsidRPr="00E30057" w:rsidRDefault="00E30057" w:rsidP="00E30057">
      <w:pPr>
        <w:numPr>
          <w:ilvl w:val="0"/>
          <w:numId w:val="6"/>
        </w:numPr>
      </w:pPr>
      <w:r w:rsidRPr="00E30057">
        <w:t>IT risk identification and mitigation strategies.</w:t>
      </w:r>
    </w:p>
    <w:p w:rsidR="00E30057" w:rsidRPr="00E30057" w:rsidRDefault="00E30057" w:rsidP="00E30057">
      <w:pPr>
        <w:numPr>
          <w:ilvl w:val="0"/>
          <w:numId w:val="6"/>
        </w:numPr>
      </w:pPr>
      <w:r w:rsidRPr="00E30057">
        <w:t>Basic knowledge of enterprise risk management.</w:t>
      </w:r>
    </w:p>
    <w:p w:rsidR="00E30057" w:rsidRPr="00E30057" w:rsidRDefault="00E30057" w:rsidP="00E30057">
      <w:pPr>
        <w:rPr>
          <w:b/>
          <w:bCs/>
        </w:rPr>
      </w:pPr>
      <w:r w:rsidRPr="00E30057">
        <w:rPr>
          <w:b/>
          <w:bCs/>
        </w:rPr>
        <w:t>Reporting and Documentation:</w:t>
      </w:r>
    </w:p>
    <w:p w:rsidR="00E30057" w:rsidRPr="00E30057" w:rsidRDefault="00E30057" w:rsidP="00E30057">
      <w:pPr>
        <w:numPr>
          <w:ilvl w:val="0"/>
          <w:numId w:val="7"/>
        </w:numPr>
      </w:pPr>
      <w:r w:rsidRPr="00E30057">
        <w:t>Practice creating clear and concise reports.</w:t>
      </w:r>
    </w:p>
    <w:p w:rsidR="00E30057" w:rsidRPr="00E30057" w:rsidRDefault="00E30057" w:rsidP="00E30057">
      <w:pPr>
        <w:numPr>
          <w:ilvl w:val="0"/>
          <w:numId w:val="7"/>
        </w:numPr>
      </w:pPr>
      <w:r w:rsidRPr="00E30057">
        <w:t>Learn tools like MS Word, Excel, and PowerPoint for professional documentation.</w:t>
      </w:r>
    </w:p>
    <w:p w:rsidR="00E30057" w:rsidRPr="00E30057" w:rsidRDefault="00E30057" w:rsidP="00E30057">
      <w:pPr>
        <w:rPr>
          <w:b/>
          <w:bCs/>
        </w:rPr>
      </w:pPr>
      <w:r w:rsidRPr="00E30057">
        <w:rPr>
          <w:b/>
          <w:bCs/>
        </w:rPr>
        <w:t>Recommended Certifications:</w:t>
      </w:r>
    </w:p>
    <w:p w:rsidR="00E30057" w:rsidRPr="00E30057" w:rsidRDefault="00E30057" w:rsidP="00E30057">
      <w:pPr>
        <w:numPr>
          <w:ilvl w:val="0"/>
          <w:numId w:val="8"/>
        </w:numPr>
      </w:pPr>
      <w:r w:rsidRPr="00E30057">
        <w:rPr>
          <w:b/>
          <w:bCs/>
        </w:rPr>
        <w:t>CISA (Certified Information Systems Auditor):</w:t>
      </w:r>
      <w:r w:rsidRPr="00E30057">
        <w:t xml:space="preserve"> Offers insights into auditing processes.</w:t>
      </w:r>
    </w:p>
    <w:p w:rsidR="00E30057" w:rsidRPr="00E30057" w:rsidRDefault="00E30057" w:rsidP="00E30057">
      <w:pPr>
        <w:numPr>
          <w:ilvl w:val="0"/>
          <w:numId w:val="8"/>
        </w:numPr>
      </w:pPr>
      <w:r w:rsidRPr="00E30057">
        <w:rPr>
          <w:b/>
          <w:bCs/>
        </w:rPr>
        <w:t>CISM (Certified Information Security Manager):</w:t>
      </w:r>
      <w:r w:rsidRPr="00E30057">
        <w:t xml:space="preserve"> Focuses on security governance.</w:t>
      </w:r>
    </w:p>
    <w:p w:rsidR="00E30057" w:rsidRPr="00E30057" w:rsidRDefault="00E30057" w:rsidP="00E30057">
      <w:pPr>
        <w:rPr>
          <w:b/>
          <w:bCs/>
        </w:rPr>
      </w:pPr>
      <w:r w:rsidRPr="00E30057">
        <w:rPr>
          <w:b/>
          <w:bCs/>
        </w:rPr>
        <w:t>General Skills:</w:t>
      </w:r>
    </w:p>
    <w:p w:rsidR="00E30057" w:rsidRPr="00E30057" w:rsidRDefault="00E30057" w:rsidP="00E30057">
      <w:pPr>
        <w:numPr>
          <w:ilvl w:val="0"/>
          <w:numId w:val="9"/>
        </w:numPr>
      </w:pPr>
      <w:r w:rsidRPr="00E30057">
        <w:t>Strong written communication skills for report writing.</w:t>
      </w:r>
    </w:p>
    <w:p w:rsidR="00E30057" w:rsidRPr="00E30057" w:rsidRDefault="00E30057" w:rsidP="00E30057">
      <w:pPr>
        <w:numPr>
          <w:ilvl w:val="0"/>
          <w:numId w:val="9"/>
        </w:numPr>
      </w:pPr>
      <w:r w:rsidRPr="00E30057">
        <w:lastRenderedPageBreak/>
        <w:t>Collaboration tools like MS Teams, SharePoint, or Jira.</w:t>
      </w:r>
    </w:p>
    <w:p w:rsidR="00E30057" w:rsidRDefault="00E30057" w:rsidP="003D7D3B"/>
    <w:p w:rsidR="003D7D3B" w:rsidRDefault="003D7D3B" w:rsidP="003D7D3B">
      <w:pPr>
        <w:pStyle w:val="Heading2"/>
      </w:pPr>
      <w:r>
        <w:t>COBIT Framework</w:t>
      </w:r>
    </w:p>
    <w:p w:rsidR="003D7D3B" w:rsidRDefault="00E30057" w:rsidP="003D7D3B">
      <w:r>
        <w:rPr>
          <w:rStyle w:val="Strong"/>
        </w:rPr>
        <w:t>Control Objectives for Information and Related Technologies (COBIT)</w:t>
      </w:r>
      <w:r>
        <w:t xml:space="preserve"> is a globally recognized framework for IT governance and management</w:t>
      </w:r>
      <w:r>
        <w:t>.</w:t>
      </w:r>
    </w:p>
    <w:p w:rsidR="00E30057" w:rsidRDefault="00E30057" w:rsidP="003D7D3B">
      <w:r>
        <w:t xml:space="preserve">COBIT helps to improve, implement and manage IT management. </w:t>
      </w:r>
    </w:p>
    <w:p w:rsidR="00E30057" w:rsidRDefault="00E30057" w:rsidP="003D7D3B">
      <w:r>
        <w:t xml:space="preserve">It bridges the gap between Technical issues, business risks and control requirements. </w:t>
      </w:r>
    </w:p>
    <w:p w:rsidR="00E30057" w:rsidRDefault="00E30057" w:rsidP="003D7D3B">
      <w:r>
        <w:t xml:space="preserve">COBIT was created by ISACA </w:t>
      </w:r>
    </w:p>
    <w:p w:rsidR="00E30057" w:rsidRDefault="00E30057" w:rsidP="003D7D3B">
      <w:r>
        <w:t>COBIT 2019 structure is split into 4 components:</w:t>
      </w:r>
    </w:p>
    <w:p w:rsidR="00E30057" w:rsidRDefault="00E30057" w:rsidP="00E30057">
      <w:pPr>
        <w:pStyle w:val="ListParagraph"/>
        <w:numPr>
          <w:ilvl w:val="0"/>
          <w:numId w:val="2"/>
        </w:numPr>
      </w:pPr>
      <w:r>
        <w:t>Introduction and methodology</w:t>
      </w:r>
    </w:p>
    <w:p w:rsidR="00E30057" w:rsidRDefault="00E30057" w:rsidP="00E30057">
      <w:r w:rsidRPr="00E30057">
        <w:drawing>
          <wp:inline distT="0" distB="0" distL="0" distR="0" wp14:anchorId="2587147C" wp14:editId="22B08D2B">
            <wp:extent cx="5943600" cy="2489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057" w:rsidRDefault="00E30057" w:rsidP="00E30057">
      <w:pPr>
        <w:pStyle w:val="ListParagraph"/>
        <w:numPr>
          <w:ilvl w:val="0"/>
          <w:numId w:val="2"/>
        </w:numPr>
      </w:pPr>
      <w:r>
        <w:t>Governance and Management Objectives</w:t>
      </w:r>
    </w:p>
    <w:p w:rsidR="00E30057" w:rsidRDefault="00E30057" w:rsidP="00E30057">
      <w:pPr>
        <w:pStyle w:val="ListParagraph"/>
        <w:numPr>
          <w:ilvl w:val="1"/>
          <w:numId w:val="2"/>
        </w:numPr>
      </w:pPr>
      <w:r>
        <w:t>There are 40 of them.</w:t>
      </w:r>
    </w:p>
    <w:p w:rsidR="00E30057" w:rsidRDefault="00E30057" w:rsidP="00E30057">
      <w:pPr>
        <w:pStyle w:val="ListParagraph"/>
        <w:numPr>
          <w:ilvl w:val="0"/>
          <w:numId w:val="2"/>
        </w:numPr>
      </w:pPr>
      <w:r>
        <w:t>Design Guide</w:t>
      </w:r>
    </w:p>
    <w:p w:rsidR="00E30057" w:rsidRDefault="00E30057" w:rsidP="00E30057">
      <w:pPr>
        <w:pStyle w:val="ListParagraph"/>
        <w:numPr>
          <w:ilvl w:val="0"/>
          <w:numId w:val="2"/>
        </w:numPr>
      </w:pPr>
      <w:r>
        <w:t>Implementation Guide</w:t>
      </w:r>
    </w:p>
    <w:p w:rsidR="0046652E" w:rsidRDefault="0046652E" w:rsidP="0046652E">
      <w:r>
        <w:t>Basic steps to implement COBIT:</w:t>
      </w:r>
    </w:p>
    <w:p w:rsidR="0046652E" w:rsidRPr="003D7D3B" w:rsidRDefault="0046652E" w:rsidP="0046652E">
      <w:r w:rsidRPr="0046652E">
        <w:lastRenderedPageBreak/>
        <w:drawing>
          <wp:inline distT="0" distB="0" distL="0" distR="0" wp14:anchorId="53229827" wp14:editId="0B2D5D43">
            <wp:extent cx="5943600" cy="2154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D3B" w:rsidRPr="003D7D3B" w:rsidRDefault="003D7D3B" w:rsidP="003D7D3B">
      <w:bookmarkStart w:id="0" w:name="_GoBack"/>
      <w:bookmarkEnd w:id="0"/>
    </w:p>
    <w:sectPr w:rsidR="003D7D3B" w:rsidRPr="003D7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6519F"/>
    <w:multiLevelType w:val="multilevel"/>
    <w:tmpl w:val="FC42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24496"/>
    <w:multiLevelType w:val="multilevel"/>
    <w:tmpl w:val="E4E4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B276E"/>
    <w:multiLevelType w:val="multilevel"/>
    <w:tmpl w:val="B79A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930C3"/>
    <w:multiLevelType w:val="multilevel"/>
    <w:tmpl w:val="AFDE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9594C"/>
    <w:multiLevelType w:val="hybridMultilevel"/>
    <w:tmpl w:val="F3D4D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D198F"/>
    <w:multiLevelType w:val="multilevel"/>
    <w:tmpl w:val="8BFE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865113"/>
    <w:multiLevelType w:val="hybridMultilevel"/>
    <w:tmpl w:val="3962B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8A5725"/>
    <w:multiLevelType w:val="multilevel"/>
    <w:tmpl w:val="FF0A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9E23D2"/>
    <w:multiLevelType w:val="multilevel"/>
    <w:tmpl w:val="D8E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E2D"/>
    <w:rsid w:val="00121317"/>
    <w:rsid w:val="003D7D3B"/>
    <w:rsid w:val="0046652E"/>
    <w:rsid w:val="005E791C"/>
    <w:rsid w:val="00DB4E0D"/>
    <w:rsid w:val="00E30057"/>
    <w:rsid w:val="00F3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61B7E"/>
  <w15:chartTrackingRefBased/>
  <w15:docId w15:val="{C82C57C3-36C3-4FB4-B33E-CD5C1F4D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0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7D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7D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7D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30057"/>
    <w:rPr>
      <w:b/>
      <w:bCs/>
    </w:rPr>
  </w:style>
  <w:style w:type="paragraph" w:styleId="ListParagraph">
    <w:name w:val="List Paragraph"/>
    <w:basedOn w:val="Normal"/>
    <w:uiPriority w:val="34"/>
    <w:qFormat/>
    <w:rsid w:val="00E3005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300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2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Inshal</dc:creator>
  <cp:keywords/>
  <dc:description/>
  <cp:lastModifiedBy>Huzaifa Inshal</cp:lastModifiedBy>
  <cp:revision>4</cp:revision>
  <dcterms:created xsi:type="dcterms:W3CDTF">2024-11-17T11:23:00Z</dcterms:created>
  <dcterms:modified xsi:type="dcterms:W3CDTF">2024-11-17T13:11:00Z</dcterms:modified>
</cp:coreProperties>
</file>