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508" w:rsidRDefault="0034716D" w:rsidP="0034716D">
      <w:pPr>
        <w:pStyle w:val="Title"/>
      </w:pPr>
      <w:r>
        <w:t>Microsoft Defender for Endpoint security</w:t>
      </w:r>
    </w:p>
    <w:p w:rsidR="0034716D" w:rsidRDefault="0034716D" w:rsidP="0034716D">
      <w:pPr>
        <w:pStyle w:val="Subtitle"/>
      </w:pPr>
      <w:r>
        <w:t xml:space="preserve">Extracted from </w:t>
      </w:r>
      <w:hyperlink r:id="rId4" w:history="1">
        <w:r w:rsidRPr="0034716D">
          <w:rPr>
            <w:rStyle w:val="Hyperlink"/>
          </w:rPr>
          <w:t>here</w:t>
        </w:r>
      </w:hyperlink>
      <w:r>
        <w:t>:</w:t>
      </w:r>
    </w:p>
    <w:p w:rsidR="0034716D" w:rsidRDefault="0034716D" w:rsidP="0034716D">
      <w:r>
        <w:t xml:space="preserve">For management tools the settings for enterprise can be centrally maintained by using either Grow Policy, System Center or </w:t>
      </w:r>
      <w:proofErr w:type="spellStart"/>
      <w:r>
        <w:t>Ms</w:t>
      </w:r>
      <w:proofErr w:type="spellEnd"/>
      <w:r>
        <w:t xml:space="preserve"> Endpoint manager. </w:t>
      </w:r>
    </w:p>
    <w:p w:rsidR="005C7D56" w:rsidRDefault="005C7D56" w:rsidP="0034716D">
      <w:r w:rsidRPr="005C7D56">
        <w:drawing>
          <wp:inline distT="0" distB="0" distL="0" distR="0" wp14:anchorId="18505594" wp14:editId="6CABD20A">
            <wp:extent cx="5943600" cy="2898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A1" w:rsidRDefault="005C7D56" w:rsidP="0034716D">
      <w:r>
        <w:t xml:space="preserve">Microsoft Defender itself consist of Endpoint, cloud apps, </w:t>
      </w:r>
      <w:proofErr w:type="spellStart"/>
      <w:r>
        <w:t>IoT</w:t>
      </w:r>
      <w:proofErr w:type="spellEnd"/>
      <w:r>
        <w:t xml:space="preserve">, and more. </w:t>
      </w:r>
    </w:p>
    <w:p w:rsidR="00A56EA1" w:rsidRDefault="00A56EA1" w:rsidP="0034716D">
      <w:r w:rsidRPr="00A56EA1">
        <w:drawing>
          <wp:inline distT="0" distB="0" distL="0" distR="0" wp14:anchorId="610600FA" wp14:editId="6EF009FA">
            <wp:extent cx="5943600" cy="2774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A1" w:rsidRDefault="00A56EA1" w:rsidP="0034716D"/>
    <w:p w:rsidR="00BB00BE" w:rsidRDefault="00A56EA1" w:rsidP="0034716D">
      <w:r>
        <w:t xml:space="preserve">In threat and vulnerability management there are 2 scores exposure score (lower the better), Device security score (the more the better). </w:t>
      </w:r>
    </w:p>
    <w:p w:rsidR="00207655" w:rsidRDefault="00BB00BE" w:rsidP="0034716D">
      <w:r>
        <w:t xml:space="preserve">Attack Surface Reduction; allows </w:t>
      </w:r>
      <w:r w:rsidR="00DF4165">
        <w:t xml:space="preserve">16 different rules (in each rule we can like block or allow certain things e.g. disabling macros for office products means disabling child processes like running  a </w:t>
      </w:r>
      <w:proofErr w:type="spellStart"/>
      <w:r w:rsidR="00DF4165">
        <w:t>powershell</w:t>
      </w:r>
      <w:proofErr w:type="spellEnd"/>
      <w:r w:rsidR="00DF4165">
        <w:t xml:space="preserve"> script on a macro to control a device or whatever)</w:t>
      </w:r>
      <w:r w:rsidR="00207655">
        <w:t>.</w:t>
      </w:r>
    </w:p>
    <w:p w:rsidR="00207655" w:rsidRDefault="00207655" w:rsidP="0034716D">
      <w:r>
        <w:t xml:space="preserve">Next Generation Protection is basically </w:t>
      </w:r>
      <w:proofErr w:type="gramStart"/>
      <w:r>
        <w:t>a</w:t>
      </w:r>
      <w:proofErr w:type="gramEnd"/>
      <w:r>
        <w:t xml:space="preserve"> antivirus. </w:t>
      </w:r>
    </w:p>
    <w:p w:rsidR="00FB1BA6" w:rsidRDefault="00207655" w:rsidP="0034716D">
      <w:r>
        <w:lastRenderedPageBreak/>
        <w:t xml:space="preserve">Endpoint Detection &amp; Response works in close with above, </w:t>
      </w:r>
      <w:proofErr w:type="spellStart"/>
      <w:proofErr w:type="gramStart"/>
      <w:r>
        <w:t>its</w:t>
      </w:r>
      <w:proofErr w:type="spellEnd"/>
      <w:proofErr w:type="gramEnd"/>
      <w:r>
        <w:t xml:space="preserve"> based on behavioral monitoring.</w:t>
      </w:r>
      <w:r w:rsidR="00711AD8">
        <w:t xml:space="preserve"> EDR is best as it also provide means for file-less attacks. In video a case was represented, the person closed the NGP and initiate attacks the EDR was able to log those and prevent those. </w:t>
      </w:r>
    </w:p>
    <w:p w:rsidR="00F44A61" w:rsidRDefault="00FB1BA6" w:rsidP="0034716D">
      <w:r>
        <w:t xml:space="preserve">Auto Investigation; it helps the admin to automate the alerts system (for each alert do auto investigation and stuff). Because in enterprise application </w:t>
      </w:r>
      <w:r w:rsidR="00933B6B">
        <w:t xml:space="preserve">in each second hundreds of logs are generated. </w:t>
      </w:r>
    </w:p>
    <w:p w:rsidR="00F44A61" w:rsidRDefault="00F44A61" w:rsidP="00F44A61">
      <w:pPr>
        <w:pStyle w:val="Heading1"/>
      </w:pPr>
      <w:r>
        <w:t>ASR 16 Rules</w:t>
      </w:r>
    </w:p>
    <w:p w:rsidR="00F44A61" w:rsidRDefault="00F44A61" w:rsidP="00F44A61">
      <w:pPr>
        <w:pStyle w:val="Heading1"/>
      </w:pPr>
      <w:r w:rsidRPr="00F44A61">
        <w:drawing>
          <wp:inline distT="0" distB="0" distL="0" distR="0" wp14:anchorId="09476887" wp14:editId="77CB378D">
            <wp:extent cx="5943600" cy="3211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D3" w:rsidRPr="00416DD3" w:rsidRDefault="00416DD3" w:rsidP="00416DD3">
      <w:pPr>
        <w:pStyle w:val="Heading1"/>
      </w:pPr>
      <w:r>
        <w:t>Step 1:</w:t>
      </w:r>
    </w:p>
    <w:p w:rsidR="00884B23" w:rsidRDefault="00884B23" w:rsidP="00884B23"/>
    <w:p w:rsidR="00884B23" w:rsidRDefault="00884B23" w:rsidP="00884B23">
      <w:r w:rsidRPr="00884B23">
        <w:drawing>
          <wp:inline distT="0" distB="0" distL="0" distR="0" wp14:anchorId="00EC6D35" wp14:editId="5C02674D">
            <wp:extent cx="594360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56" w:rsidRDefault="00207655" w:rsidP="00884B23">
      <w:r>
        <w:t xml:space="preserve"> </w:t>
      </w:r>
      <w:r w:rsidR="00DF4165">
        <w:t xml:space="preserve"> </w:t>
      </w:r>
      <w:r w:rsidR="005C7D56">
        <w:t xml:space="preserve"> </w:t>
      </w:r>
    </w:p>
    <w:p w:rsidR="005C7D56" w:rsidRDefault="00884B23" w:rsidP="0034716D">
      <w:r>
        <w:t xml:space="preserve">In Device </w:t>
      </w:r>
      <w:proofErr w:type="spellStart"/>
      <w:r>
        <w:t>Invetory</w:t>
      </w:r>
      <w:proofErr w:type="spellEnd"/>
      <w:r>
        <w:t xml:space="preserve"> you can see all listed devices, in settings -&gt; endpoints </w:t>
      </w:r>
      <w:r w:rsidR="00416DD3">
        <w:t xml:space="preserve">-&gt; onboarding </w:t>
      </w:r>
      <w:r>
        <w:t xml:space="preserve">you can have steps to onboard a device. </w:t>
      </w:r>
    </w:p>
    <w:p w:rsidR="0034716D" w:rsidRDefault="0034716D" w:rsidP="0034716D"/>
    <w:p w:rsidR="0034716D" w:rsidRDefault="00416DD3" w:rsidP="00416DD3">
      <w:pPr>
        <w:pStyle w:val="Heading1"/>
      </w:pPr>
      <w:r>
        <w:t>Step 2 (could be 1):</w:t>
      </w:r>
    </w:p>
    <w:p w:rsidR="008F7461" w:rsidRDefault="00416DD3" w:rsidP="00416DD3">
      <w:pPr>
        <w:rPr>
          <w:noProof/>
        </w:rPr>
      </w:pPr>
      <w:r>
        <w:t>Configuring settings:</w:t>
      </w:r>
      <w:r w:rsidRPr="00416DD3">
        <w:rPr>
          <w:noProof/>
        </w:rPr>
        <w:t xml:space="preserve"> </w:t>
      </w:r>
    </w:p>
    <w:p w:rsidR="00416DD3" w:rsidRDefault="008F7461" w:rsidP="00416DD3">
      <w:pPr>
        <w:rPr>
          <w:noProof/>
        </w:rPr>
      </w:pPr>
      <w:r>
        <w:rPr>
          <w:noProof/>
        </w:rPr>
        <w:t>Backend settings from security.microsoft.com, Device settings from endpoint.microsoft.com</w:t>
      </w:r>
      <w:r w:rsidR="00416DD3" w:rsidRPr="00416DD3">
        <w:drawing>
          <wp:inline distT="0" distB="0" distL="0" distR="0" wp14:anchorId="6A46E88D" wp14:editId="6B8C6621">
            <wp:extent cx="5943600" cy="2842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DD3" w:rsidRDefault="00364B45" w:rsidP="00416DD3">
      <w:r>
        <w:t>Important Backend settings: a</w:t>
      </w:r>
      <w:r w:rsidR="00FA4B63">
        <w:t>dvanced features, device groups, indicators</w:t>
      </w:r>
      <w:r w:rsidR="00084335">
        <w:t xml:space="preserve"> (control whitelist and blacklist or file hashes, </w:t>
      </w:r>
      <w:proofErr w:type="spellStart"/>
      <w:r w:rsidR="00084335">
        <w:t>ips</w:t>
      </w:r>
      <w:proofErr w:type="spellEnd"/>
      <w:r w:rsidR="00084335">
        <w:t>, URLs and certificates)</w:t>
      </w:r>
      <w:r w:rsidR="00FA4B63">
        <w:t xml:space="preserve">. </w:t>
      </w:r>
    </w:p>
    <w:p w:rsidR="00EA7E44" w:rsidRDefault="00EA7E44" w:rsidP="00416DD3">
      <w:r w:rsidRPr="00EA7E44">
        <w:drawing>
          <wp:inline distT="0" distB="0" distL="0" distR="0" wp14:anchorId="2C75E615" wp14:editId="64A98560">
            <wp:extent cx="5943600" cy="2487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44" w:rsidRDefault="00EA7E44" w:rsidP="00416DD3">
      <w:r>
        <w:t xml:space="preserve">Exclusion is like if </w:t>
      </w:r>
      <w:proofErr w:type="spellStart"/>
      <w:r>
        <w:t>your</w:t>
      </w:r>
      <w:proofErr w:type="spellEnd"/>
      <w:r w:rsidR="006D6CD6">
        <w:t xml:space="preserve"> running a heavy system </w:t>
      </w:r>
      <w:r w:rsidR="005440BD">
        <w:t>like oracle`s</w:t>
      </w:r>
      <w:r w:rsidR="006D6CD6">
        <w:t xml:space="preserve"> heavy database and then avoid the investigation of every single request/transaction</w:t>
      </w:r>
      <w:r w:rsidR="005440BD">
        <w:t xml:space="preserve"> by excluding oracles stuff</w:t>
      </w:r>
      <w:r w:rsidR="006D6CD6">
        <w:t>.</w:t>
      </w:r>
      <w:r w:rsidR="001C2F6F">
        <w:t xml:space="preserve"> AV updates get after every 4 hours or 6 hours. </w:t>
      </w:r>
    </w:p>
    <w:p w:rsidR="009500B3" w:rsidRDefault="00C20CA7" w:rsidP="00416DD3">
      <w:r w:rsidRPr="00C20CA7">
        <w:lastRenderedPageBreak/>
        <w:drawing>
          <wp:inline distT="0" distB="0" distL="0" distR="0" wp14:anchorId="2BBF48BC" wp14:editId="17990E38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A7" w:rsidRDefault="00C20CA7" w:rsidP="00416DD3">
      <w:r>
        <w:t xml:space="preserve">Sentinel is the SIEM solution so in case of an attack the attacker can exploit network from this </w:t>
      </w:r>
      <w:r w:rsidR="009F7F63">
        <w:t>high risk</w:t>
      </w:r>
      <w:r>
        <w:t xml:space="preserve"> device so to avoid it till the time sentinel is talking to defender</w:t>
      </w:r>
      <w:r w:rsidR="009672B7">
        <w:t xml:space="preserve"> the device is removed from network completely. </w:t>
      </w:r>
    </w:p>
    <w:p w:rsidR="00B55C42" w:rsidRDefault="00B55C42" w:rsidP="00416DD3">
      <w:r w:rsidRPr="00B55C42">
        <w:drawing>
          <wp:inline distT="0" distB="0" distL="0" distR="0" wp14:anchorId="1E249BEC" wp14:editId="45A4BB01">
            <wp:extent cx="3496163" cy="2029108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42" w:rsidRPr="00416DD3" w:rsidRDefault="00B55C42" w:rsidP="00416DD3">
      <w:r>
        <w:t xml:space="preserve">Threat and vulnerability management demo from </w:t>
      </w:r>
      <w:hyperlink r:id="rId13" w:history="1">
        <w:r w:rsidRPr="00B55C42">
          <w:rPr>
            <w:rStyle w:val="Hyperlink"/>
          </w:rPr>
          <w:t>50:04</w:t>
        </w:r>
      </w:hyperlink>
      <w:r>
        <w:t xml:space="preserve">, </w:t>
      </w:r>
      <w:bookmarkStart w:id="0" w:name="_GoBack"/>
      <w:bookmarkEnd w:id="0"/>
    </w:p>
    <w:sectPr w:rsidR="00B55C42" w:rsidRPr="00416DD3" w:rsidSect="00884B23">
      <w:pgSz w:w="12240" w:h="15840"/>
      <w:pgMar w:top="63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A0F"/>
    <w:rsid w:val="00084335"/>
    <w:rsid w:val="001C2F6F"/>
    <w:rsid w:val="00207655"/>
    <w:rsid w:val="0034716D"/>
    <w:rsid w:val="00364B45"/>
    <w:rsid w:val="00416DD3"/>
    <w:rsid w:val="005440BD"/>
    <w:rsid w:val="005C7D56"/>
    <w:rsid w:val="006D6CD6"/>
    <w:rsid w:val="00711AD8"/>
    <w:rsid w:val="00884B23"/>
    <w:rsid w:val="008F7461"/>
    <w:rsid w:val="00933B6B"/>
    <w:rsid w:val="009500B3"/>
    <w:rsid w:val="009672B7"/>
    <w:rsid w:val="009F7F63"/>
    <w:rsid w:val="00A56EA1"/>
    <w:rsid w:val="00B55C42"/>
    <w:rsid w:val="00BB00BE"/>
    <w:rsid w:val="00C20CA7"/>
    <w:rsid w:val="00C62508"/>
    <w:rsid w:val="00DF4165"/>
    <w:rsid w:val="00EA7E44"/>
    <w:rsid w:val="00F44A61"/>
    <w:rsid w:val="00FA4B63"/>
    <w:rsid w:val="00FB1BA6"/>
    <w:rsid w:val="00FD6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1B73"/>
  <w15:chartTrackingRefBased/>
  <w15:docId w15:val="{EBCBBB4F-5DAC-4078-90FE-ECE761D10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71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71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71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4716D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34716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4A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zsUKA4iCCGM?si=MG-zxAJXo-JddSxQ&amp;t=300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zsUKA4iCCGM&amp;list=WL&amp;index=17&amp;t=1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Inshal</dc:creator>
  <cp:keywords/>
  <dc:description/>
  <cp:lastModifiedBy>Huzaifa Inshal</cp:lastModifiedBy>
  <cp:revision>22</cp:revision>
  <dcterms:created xsi:type="dcterms:W3CDTF">2025-03-28T21:26:00Z</dcterms:created>
  <dcterms:modified xsi:type="dcterms:W3CDTF">2025-03-28T22:55:00Z</dcterms:modified>
</cp:coreProperties>
</file>