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C440A" w14:textId="314FEB1D" w:rsidR="00881F9C" w:rsidRPr="008E5583" w:rsidRDefault="008E5583" w:rsidP="00E510D0">
      <w:pPr>
        <w:spacing w:after="225" w:line="259" w:lineRule="auto"/>
        <w:ind w:left="0" w:firstLine="0"/>
        <w:jc w:val="center"/>
        <w:rPr>
          <w:b/>
          <w:bCs/>
          <w:sz w:val="48"/>
          <w:szCs w:val="48"/>
        </w:rPr>
      </w:pPr>
      <w:r w:rsidRPr="008E5583">
        <w:rPr>
          <w:b/>
          <w:bCs/>
          <w:sz w:val="48"/>
          <w:szCs w:val="48"/>
        </w:rPr>
        <w:t>CommentSense: AI-Powered Real-time Sentiment Analysis for YouTube Comments</w:t>
      </w:r>
    </w:p>
    <w:p w14:paraId="44CAEA08" w14:textId="3B65998B" w:rsidR="00881F9C" w:rsidRDefault="00881F9C" w:rsidP="00E510D0">
      <w:pPr>
        <w:spacing w:after="12" w:line="259" w:lineRule="auto"/>
        <w:ind w:left="0" w:firstLine="0"/>
        <w:jc w:val="center"/>
      </w:pPr>
    </w:p>
    <w:p w14:paraId="378109CD" w14:textId="43C03D57" w:rsidR="00881F9C" w:rsidRDefault="00881F9C" w:rsidP="00E510D0">
      <w:pPr>
        <w:spacing w:after="12" w:line="259" w:lineRule="auto"/>
        <w:ind w:left="117" w:firstLine="0"/>
        <w:jc w:val="center"/>
      </w:pPr>
    </w:p>
    <w:p w14:paraId="6C61CF97" w14:textId="40FE1643" w:rsidR="00881F9C" w:rsidRDefault="00000000" w:rsidP="00E510D0">
      <w:pPr>
        <w:spacing w:after="0" w:line="259" w:lineRule="auto"/>
        <w:ind w:left="0" w:right="6" w:firstLine="0"/>
        <w:jc w:val="center"/>
      </w:pPr>
      <w:r>
        <w:rPr>
          <w:rFonts w:ascii="Garamond" w:eastAsia="Garamond" w:hAnsi="Garamond" w:cs="Garamond"/>
          <w:b/>
          <w:sz w:val="48"/>
        </w:rPr>
        <w:t>Project Proposal</w:t>
      </w:r>
    </w:p>
    <w:p w14:paraId="7F65D70D" w14:textId="6EA8D224" w:rsidR="00881F9C" w:rsidRDefault="00881F9C" w:rsidP="00E510D0">
      <w:pPr>
        <w:spacing w:after="0" w:line="259" w:lineRule="auto"/>
        <w:ind w:left="0" w:firstLine="0"/>
        <w:jc w:val="center"/>
      </w:pPr>
    </w:p>
    <w:p w14:paraId="00F81007" w14:textId="5D92AC0F" w:rsidR="00881F9C" w:rsidRDefault="00881F9C" w:rsidP="00E510D0">
      <w:pPr>
        <w:spacing w:after="0" w:line="259" w:lineRule="auto"/>
        <w:ind w:left="0" w:firstLine="0"/>
        <w:jc w:val="center"/>
      </w:pPr>
    </w:p>
    <w:p w14:paraId="478B8B39" w14:textId="5EDF9463" w:rsidR="00881F9C" w:rsidRDefault="00881F9C" w:rsidP="00E510D0">
      <w:pPr>
        <w:spacing w:after="0" w:line="259" w:lineRule="auto"/>
        <w:ind w:left="0" w:right="3437" w:firstLine="0"/>
        <w:jc w:val="center"/>
      </w:pPr>
    </w:p>
    <w:p w14:paraId="4F68E9C4" w14:textId="424C8B1B" w:rsidR="00881F9C" w:rsidRDefault="00000000" w:rsidP="00E510D0">
      <w:pPr>
        <w:spacing w:after="0" w:line="259" w:lineRule="auto"/>
        <w:ind w:left="77" w:firstLine="0"/>
        <w:jc w:val="center"/>
      </w:pPr>
      <w:r>
        <w:rPr>
          <w:noProof/>
        </w:rPr>
        <w:drawing>
          <wp:inline distT="0" distB="0" distL="0" distR="0" wp14:anchorId="684282E6" wp14:editId="5AA4A8B0">
            <wp:extent cx="917575" cy="91757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stretch>
                      <a:fillRect/>
                    </a:stretch>
                  </pic:blipFill>
                  <pic:spPr>
                    <a:xfrm>
                      <a:off x="0" y="0"/>
                      <a:ext cx="917575" cy="917575"/>
                    </a:xfrm>
                    <a:prstGeom prst="rect">
                      <a:avLst/>
                    </a:prstGeom>
                  </pic:spPr>
                </pic:pic>
              </a:graphicData>
            </a:graphic>
          </wp:inline>
        </w:drawing>
      </w:r>
    </w:p>
    <w:p w14:paraId="06DCE444" w14:textId="0D816F4A" w:rsidR="00881F9C" w:rsidRDefault="00881F9C" w:rsidP="00E510D0">
      <w:pPr>
        <w:spacing w:after="0" w:line="259" w:lineRule="auto"/>
        <w:ind w:left="242" w:firstLine="0"/>
        <w:jc w:val="center"/>
      </w:pPr>
    </w:p>
    <w:p w14:paraId="632DB2EF" w14:textId="3997339D" w:rsidR="00881F9C" w:rsidRDefault="00881F9C" w:rsidP="00E510D0">
      <w:pPr>
        <w:spacing w:after="0" w:line="259" w:lineRule="auto"/>
        <w:ind w:left="79" w:firstLine="0"/>
        <w:jc w:val="center"/>
      </w:pPr>
    </w:p>
    <w:p w14:paraId="6B36576F" w14:textId="78A3DDAE" w:rsidR="00881F9C" w:rsidRDefault="00881F9C" w:rsidP="00E510D0">
      <w:pPr>
        <w:spacing w:after="0" w:line="259" w:lineRule="auto"/>
        <w:ind w:left="79" w:firstLine="0"/>
        <w:jc w:val="center"/>
      </w:pPr>
    </w:p>
    <w:p w14:paraId="1EC52AA6" w14:textId="417C5FA3" w:rsidR="00881F9C" w:rsidRDefault="00881F9C" w:rsidP="00E510D0">
      <w:pPr>
        <w:spacing w:after="0" w:line="259" w:lineRule="auto"/>
        <w:ind w:left="79" w:firstLine="0"/>
        <w:jc w:val="center"/>
      </w:pPr>
    </w:p>
    <w:p w14:paraId="0D01D662" w14:textId="5B6DBAC4" w:rsidR="00881F9C" w:rsidRDefault="00881F9C" w:rsidP="00E510D0">
      <w:pPr>
        <w:spacing w:after="0" w:line="259" w:lineRule="auto"/>
        <w:ind w:left="79" w:firstLine="0"/>
        <w:jc w:val="center"/>
      </w:pPr>
    </w:p>
    <w:p w14:paraId="1A8A2A4C" w14:textId="1BA2E725" w:rsidR="00881F9C" w:rsidRDefault="00000000" w:rsidP="00E510D0">
      <w:pPr>
        <w:spacing w:after="0" w:line="259" w:lineRule="auto"/>
        <w:ind w:left="10" w:right="8"/>
        <w:jc w:val="center"/>
      </w:pPr>
      <w:r>
        <w:rPr>
          <w:rFonts w:ascii="Georgia" w:eastAsia="Georgia" w:hAnsi="Georgia" w:cs="Georgia"/>
          <w:b/>
          <w:sz w:val="32"/>
        </w:rPr>
        <w:t>Supervisor</w:t>
      </w:r>
    </w:p>
    <w:p w14:paraId="34752A21" w14:textId="6F338B40" w:rsidR="00881F9C" w:rsidRDefault="00010918" w:rsidP="00E510D0">
      <w:pPr>
        <w:spacing w:after="0" w:line="259" w:lineRule="auto"/>
        <w:ind w:left="0" w:firstLine="0"/>
        <w:jc w:val="center"/>
      </w:pPr>
      <w:r>
        <w:rPr>
          <w:rFonts w:ascii="Georgia" w:eastAsia="Georgia" w:hAnsi="Georgia" w:cs="Georgia"/>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Syed Muhammad Adnan Shah</w:t>
      </w:r>
    </w:p>
    <w:p w14:paraId="0DDE09EF" w14:textId="41D646DA" w:rsidR="00881F9C" w:rsidRDefault="00881F9C" w:rsidP="00E510D0">
      <w:pPr>
        <w:spacing w:after="0" w:line="259" w:lineRule="auto"/>
        <w:ind w:left="0" w:firstLine="0"/>
        <w:jc w:val="center"/>
      </w:pPr>
    </w:p>
    <w:p w14:paraId="1A2FD66A" w14:textId="5468FB20" w:rsidR="00881F9C" w:rsidRDefault="00881F9C" w:rsidP="00E510D0">
      <w:pPr>
        <w:spacing w:after="46" w:line="259" w:lineRule="auto"/>
        <w:ind w:left="0" w:firstLine="0"/>
        <w:jc w:val="center"/>
      </w:pPr>
    </w:p>
    <w:p w14:paraId="38416A03" w14:textId="5A76E3F9" w:rsidR="00881F9C" w:rsidRDefault="00881F9C" w:rsidP="00E510D0">
      <w:pPr>
        <w:spacing w:after="0" w:line="259" w:lineRule="auto"/>
        <w:ind w:left="79" w:firstLine="0"/>
        <w:jc w:val="center"/>
      </w:pPr>
    </w:p>
    <w:p w14:paraId="408CD632" w14:textId="1E14B022" w:rsidR="00881F9C" w:rsidRDefault="00000000" w:rsidP="00E510D0">
      <w:pPr>
        <w:spacing w:after="0" w:line="259" w:lineRule="auto"/>
        <w:ind w:left="10" w:right="4"/>
        <w:jc w:val="center"/>
      </w:pPr>
      <w:r>
        <w:rPr>
          <w:rFonts w:ascii="Georgia" w:eastAsia="Georgia" w:hAnsi="Georgia" w:cs="Georgia"/>
          <w:b/>
          <w:sz w:val="32"/>
        </w:rPr>
        <w:t>Submitted by</w:t>
      </w:r>
    </w:p>
    <w:p w14:paraId="76022596" w14:textId="2C3233DC" w:rsidR="00881F9C" w:rsidRPr="008E5583" w:rsidRDefault="008E5583" w:rsidP="00E510D0">
      <w:pPr>
        <w:spacing w:after="45" w:line="259" w:lineRule="auto"/>
        <w:ind w:left="57" w:firstLine="0"/>
        <w:jc w:val="center"/>
        <w:rPr>
          <w:color w:val="auto"/>
          <w:sz w:val="32"/>
          <w:szCs w:val="32"/>
        </w:rPr>
      </w:pPr>
      <w:r w:rsidRPr="008E5583">
        <w:rPr>
          <w:color w:val="auto"/>
          <w:sz w:val="32"/>
          <w:szCs w:val="32"/>
        </w:rPr>
        <w:t>Andleeb Hassan</w:t>
      </w:r>
    </w:p>
    <w:p w14:paraId="10AB9A12" w14:textId="43FE77E1" w:rsidR="00881F9C" w:rsidRPr="002D2A59" w:rsidRDefault="000134A1" w:rsidP="00E510D0">
      <w:pPr>
        <w:spacing w:after="209" w:line="259" w:lineRule="auto"/>
        <w:ind w:left="10" w:right="8"/>
        <w:jc w:val="center"/>
        <w:rPr>
          <w:color w:val="auto"/>
        </w:rPr>
      </w:pPr>
      <w:r w:rsidRPr="002D2A59">
        <w:rPr>
          <w:rFonts w:ascii="Georgia" w:eastAsia="Georgia" w:hAnsi="Georgia" w:cs="Georgia"/>
          <w:color w:val="auto"/>
          <w:sz w:val="20"/>
        </w:rPr>
        <w:t>22-CS-</w:t>
      </w:r>
      <w:r w:rsidR="008E5583">
        <w:rPr>
          <w:rFonts w:ascii="Georgia" w:eastAsia="Georgia" w:hAnsi="Georgia" w:cs="Georgia"/>
          <w:color w:val="auto"/>
          <w:sz w:val="20"/>
        </w:rPr>
        <w:t>149</w:t>
      </w:r>
    </w:p>
    <w:p w14:paraId="22425B8A" w14:textId="684D564A" w:rsidR="00881F9C" w:rsidRPr="008E5583" w:rsidRDefault="008E5583" w:rsidP="00E510D0">
      <w:pPr>
        <w:spacing w:after="0" w:line="259" w:lineRule="auto"/>
        <w:ind w:left="10" w:right="3"/>
        <w:jc w:val="center"/>
        <w:rPr>
          <w:color w:val="auto"/>
        </w:rPr>
      </w:pPr>
      <w:r>
        <w:rPr>
          <w:rFonts w:ascii="Georgia" w:eastAsia="Georgia" w:hAnsi="Georgia" w:cs="Georgia"/>
          <w:color w:val="auto"/>
          <w:sz w:val="32"/>
        </w:rPr>
        <w:t>Huzaifah Naseer</w:t>
      </w:r>
    </w:p>
    <w:p w14:paraId="66BE7D0B" w14:textId="6FF1E7A6" w:rsidR="00881F9C" w:rsidRPr="002D2A59" w:rsidRDefault="000134A1" w:rsidP="00E510D0">
      <w:pPr>
        <w:spacing w:after="94" w:line="259" w:lineRule="auto"/>
        <w:ind w:left="10" w:right="6"/>
        <w:jc w:val="center"/>
        <w:rPr>
          <w:color w:val="auto"/>
        </w:rPr>
      </w:pPr>
      <w:r w:rsidRPr="002D2A59">
        <w:rPr>
          <w:rFonts w:ascii="Georgia" w:eastAsia="Georgia" w:hAnsi="Georgia" w:cs="Georgia"/>
          <w:color w:val="auto"/>
          <w:sz w:val="20"/>
        </w:rPr>
        <w:t>22-CS-1</w:t>
      </w:r>
      <w:r w:rsidR="008E5583">
        <w:rPr>
          <w:rFonts w:ascii="Georgia" w:eastAsia="Georgia" w:hAnsi="Georgia" w:cs="Georgia"/>
          <w:color w:val="auto"/>
          <w:sz w:val="20"/>
        </w:rPr>
        <w:t>01</w:t>
      </w:r>
    </w:p>
    <w:p w14:paraId="34D00CE0" w14:textId="0BF824CF" w:rsidR="00881F9C" w:rsidRDefault="00881F9C" w:rsidP="00E510D0">
      <w:pPr>
        <w:spacing w:after="0" w:line="259" w:lineRule="auto"/>
        <w:ind w:left="77" w:firstLine="0"/>
        <w:jc w:val="center"/>
      </w:pPr>
    </w:p>
    <w:p w14:paraId="2C8ACD36" w14:textId="49A8D7D7" w:rsidR="00881F9C" w:rsidRDefault="00881F9C" w:rsidP="00E510D0">
      <w:pPr>
        <w:spacing w:after="0" w:line="259" w:lineRule="auto"/>
        <w:ind w:left="77" w:firstLine="0"/>
        <w:jc w:val="center"/>
      </w:pPr>
    </w:p>
    <w:p w14:paraId="63EF504E" w14:textId="6D6D273F" w:rsidR="00881F9C" w:rsidRDefault="00881F9C" w:rsidP="00E510D0">
      <w:pPr>
        <w:spacing w:after="0" w:line="259" w:lineRule="auto"/>
        <w:ind w:left="0" w:firstLine="0"/>
        <w:jc w:val="center"/>
      </w:pPr>
    </w:p>
    <w:p w14:paraId="6EE8A94F" w14:textId="0F879B6B" w:rsidR="00881F9C" w:rsidRDefault="00881F9C" w:rsidP="00E510D0">
      <w:pPr>
        <w:spacing w:after="0" w:line="259" w:lineRule="auto"/>
        <w:ind w:left="57" w:firstLine="0"/>
        <w:jc w:val="center"/>
      </w:pPr>
    </w:p>
    <w:p w14:paraId="6EB427E5" w14:textId="60621157" w:rsidR="00881F9C" w:rsidRDefault="00881F9C" w:rsidP="00E510D0">
      <w:pPr>
        <w:spacing w:after="0" w:line="259" w:lineRule="auto"/>
        <w:ind w:left="57" w:firstLine="0"/>
        <w:jc w:val="center"/>
      </w:pPr>
    </w:p>
    <w:p w14:paraId="106B6120" w14:textId="2D401CA9" w:rsidR="00881F9C" w:rsidRDefault="00881F9C" w:rsidP="00E510D0">
      <w:pPr>
        <w:spacing w:after="7" w:line="259" w:lineRule="auto"/>
        <w:ind w:left="0" w:firstLine="0"/>
        <w:jc w:val="center"/>
      </w:pPr>
    </w:p>
    <w:p w14:paraId="0279AF84" w14:textId="0F984202" w:rsidR="00881F9C" w:rsidRDefault="00000000" w:rsidP="00E510D0">
      <w:pPr>
        <w:spacing w:after="0" w:line="259" w:lineRule="auto"/>
        <w:ind w:left="0" w:right="4" w:firstLine="0"/>
        <w:jc w:val="center"/>
      </w:pPr>
      <w:r>
        <w:rPr>
          <w:rFonts w:ascii="Georgia" w:eastAsia="Georgia" w:hAnsi="Georgia" w:cs="Georgia"/>
          <w:b/>
          <w:sz w:val="28"/>
        </w:rPr>
        <w:t>Department of Computer Science,</w:t>
      </w:r>
    </w:p>
    <w:p w14:paraId="114F18D9" w14:textId="5F290C8F" w:rsidR="00881F9C" w:rsidRDefault="00000000" w:rsidP="00E510D0">
      <w:pPr>
        <w:spacing w:after="0" w:line="259" w:lineRule="auto"/>
        <w:ind w:left="0" w:right="4" w:firstLine="0"/>
        <w:jc w:val="center"/>
      </w:pPr>
      <w:r>
        <w:rPr>
          <w:rFonts w:ascii="Georgia" w:eastAsia="Georgia" w:hAnsi="Georgia" w:cs="Georgia"/>
          <w:sz w:val="28"/>
        </w:rPr>
        <w:t>University of Engineering &amp; Technology Taxila.</w:t>
      </w:r>
    </w:p>
    <w:p w14:paraId="2278F1A9" w14:textId="44D3AEE1" w:rsidR="00881F9C" w:rsidRDefault="00881F9C" w:rsidP="00E510D0">
      <w:pPr>
        <w:spacing w:after="0" w:line="259" w:lineRule="auto"/>
        <w:ind w:left="65" w:firstLine="0"/>
        <w:jc w:val="center"/>
      </w:pPr>
    </w:p>
    <w:p w14:paraId="4A8A783B" w14:textId="07E8BAEB" w:rsidR="00881F9C" w:rsidRDefault="00881F9C" w:rsidP="00E510D0">
      <w:pPr>
        <w:spacing w:after="0" w:line="259" w:lineRule="auto"/>
        <w:ind w:left="65" w:firstLine="0"/>
        <w:jc w:val="center"/>
      </w:pPr>
    </w:p>
    <w:p w14:paraId="3D33453A" w14:textId="77777777" w:rsidR="00881F9C" w:rsidRDefault="00000000" w:rsidP="001C53A9">
      <w:pPr>
        <w:pStyle w:val="Heading1"/>
        <w:ind w:left="345" w:hanging="360"/>
        <w:jc w:val="both"/>
      </w:pPr>
      <w:r>
        <w:lastRenderedPageBreak/>
        <w:t xml:space="preserve">Introduction </w:t>
      </w:r>
    </w:p>
    <w:p w14:paraId="3D3451C3" w14:textId="77777777" w:rsidR="002221EC" w:rsidRDefault="002221EC" w:rsidP="002221EC">
      <w:pPr>
        <w:pStyle w:val="NormalWeb"/>
        <w:ind w:left="345"/>
        <w:jc w:val="both"/>
      </w:pPr>
      <w:r>
        <w:t xml:space="preserve">In recent years, social media and online video platforms have emerged as crucial channels for delivering real-time audience feedback and public opinion on various content and products (Gimpel </w:t>
      </w:r>
      <w:r>
        <w:rPr>
          <w:i/>
          <w:iCs/>
        </w:rPr>
        <w:t>et al.</w:t>
      </w:r>
      <w:r>
        <w:t xml:space="preserve">, 2011). YouTube comments offer valuable insights for content creators and marketers (Singh </w:t>
      </w:r>
      <w:r>
        <w:rPr>
          <w:i/>
          <w:iCs/>
        </w:rPr>
        <w:t>et al.</w:t>
      </w:r>
      <w:r>
        <w:t xml:space="preserve">, 2021). This abundance of user-generated content offers valuable insights that can significantly improve content strategy and audience engagement efforts. However, the core challenge lies in filtering, interpreting, and validating this massive flow of unstructured data (slang, emojis, abbreviations) to identify genuine and relevant audience sentiment in real time (Uryupina </w:t>
      </w:r>
      <w:r>
        <w:rPr>
          <w:i/>
          <w:iCs/>
        </w:rPr>
        <w:t>et al.</w:t>
      </w:r>
      <w:r>
        <w:t>, 2014). Traditional methods of manually sifting through video comments are slow and prone to error, limiting the ability of content creators to gain timely audience awareness and respond effectively.</w:t>
      </w:r>
    </w:p>
    <w:p w14:paraId="1B318A06" w14:textId="77777777" w:rsidR="002221EC" w:rsidRDefault="002221EC" w:rsidP="002221EC">
      <w:pPr>
        <w:pStyle w:val="NormalWeb"/>
        <w:ind w:left="345"/>
        <w:jc w:val="both"/>
      </w:pPr>
      <w:r>
        <w:t xml:space="preserve">To address this challenge, this project proposes the development of an AI-driven audience monitoring system, delivered as a </w:t>
      </w:r>
      <w:r>
        <w:rPr>
          <w:b/>
          <w:bCs/>
        </w:rPr>
        <w:t>Chrome Extension</w:t>
      </w:r>
      <w:r>
        <w:t xml:space="preserve">, named CommentSense. This system leverages </w:t>
      </w:r>
      <w:r>
        <w:rPr>
          <w:b/>
          <w:bCs/>
        </w:rPr>
        <w:t>Natural Language Processing (NLP)</w:t>
      </w:r>
      <w:r>
        <w:t xml:space="preserve"> and machine learning techniques, such as VADER and SVM/Logistic Regression, to automatically collect, classify, and prioritize sentiment data from the YouTube comment sections (Singh </w:t>
      </w:r>
      <w:r>
        <w:rPr>
          <w:i/>
          <w:iCs/>
        </w:rPr>
        <w:t>et al.</w:t>
      </w:r>
      <w:r>
        <w:t xml:space="preserve">, 2021; Hussain </w:t>
      </w:r>
      <w:r>
        <w:rPr>
          <w:i/>
          <w:iCs/>
        </w:rPr>
        <w:t>et al.</w:t>
      </w:r>
      <w:r>
        <w:t>, 2017). The system is designed to detect positive, negative, and neutral sentiments and to handle the noise inherent in user-generated text. Through this automated processing, the system aims to significantly reduce the time and human effort required for feedback analysis, allowing content creators and marketers to focus on timely decision-making.</w:t>
      </w:r>
    </w:p>
    <w:p w14:paraId="5688B609" w14:textId="77777777" w:rsidR="002221EC" w:rsidRDefault="002221EC" w:rsidP="002221EC">
      <w:pPr>
        <w:pStyle w:val="NormalWeb"/>
        <w:ind w:left="345"/>
        <w:jc w:val="both"/>
      </w:pPr>
      <w:r>
        <w:t xml:space="preserve">Furthermore, the processed and categorized data will be instantly visualized through an interactive real-time dashboard that is injected directly onto the YouTube video page (Hussain </w:t>
      </w:r>
      <w:r>
        <w:rPr>
          <w:i/>
          <w:iCs/>
        </w:rPr>
        <w:t>et al.</w:t>
      </w:r>
      <w:r>
        <w:t>, 2017). This dashboard will display the count and percentage breakdown of sentiments, offering a clear, actionable overview of audience reception. By integrating AI-based analytics with this intuitive data visualization tool, the project seeks to enhance audience awareness, support rapid content adjustments, and ultimately contribute to better viewer engagement and content quality. This AI-driven framework is essential for transforming raw social data into the actionable intelligence required for modern, data-assisted content management.</w:t>
      </w:r>
    </w:p>
    <w:p w14:paraId="3D8F76A4" w14:textId="77777777" w:rsidR="002221EC" w:rsidRPr="002221EC" w:rsidRDefault="002221EC" w:rsidP="002221EC"/>
    <w:p w14:paraId="06916CBE" w14:textId="77777777" w:rsidR="00881F9C" w:rsidRDefault="00000000" w:rsidP="001C53A9">
      <w:pPr>
        <w:pStyle w:val="Heading1"/>
        <w:spacing w:after="0" w:line="360" w:lineRule="auto"/>
        <w:ind w:left="345" w:hanging="360"/>
        <w:jc w:val="both"/>
      </w:pPr>
      <w:r>
        <w:t xml:space="preserve">Objective </w:t>
      </w:r>
    </w:p>
    <w:p w14:paraId="4B3A7A5D" w14:textId="5871DE1E" w:rsidR="002D2A59" w:rsidRDefault="002221EC" w:rsidP="00F429CF">
      <w:pPr>
        <w:ind w:left="360" w:firstLine="0"/>
      </w:pPr>
      <w:r w:rsidRPr="002221EC">
        <w:t xml:space="preserve">The project focuses on designing a real-time AI-powered comment analysis and visualization system. It will continuously collect and analyze YouTube comments using natural language processing and machine learning techniques. The analyzed sentiment data (Positive, Negative, Neutral) will be displayed on an interactive </w:t>
      </w:r>
      <w:r w:rsidRPr="002221EC">
        <w:rPr>
          <w:b/>
          <w:bCs/>
        </w:rPr>
        <w:t>Chrome Extension dashboard</w:t>
      </w:r>
      <w:r w:rsidRPr="002221EC">
        <w:t xml:space="preserve"> that visualizes audience reception, sentiment trends, and content priorities for faster decision-making. The system is intended to reduce time and human effort for analysis, allowing for timely decision-making.</w:t>
      </w:r>
    </w:p>
    <w:p w14:paraId="7B1C3E6B" w14:textId="77777777" w:rsidR="002221EC" w:rsidRDefault="002221EC" w:rsidP="001C53A9"/>
    <w:p w14:paraId="05B16296" w14:textId="77777777" w:rsidR="002221EC" w:rsidRPr="002221EC" w:rsidRDefault="002221EC" w:rsidP="001C53A9"/>
    <w:p w14:paraId="2F83BCCB" w14:textId="77777777" w:rsidR="00881F9C" w:rsidRDefault="00000000" w:rsidP="001C53A9">
      <w:pPr>
        <w:pStyle w:val="Heading1"/>
        <w:ind w:left="345" w:hanging="360"/>
        <w:jc w:val="both"/>
      </w:pPr>
      <w:r>
        <w:lastRenderedPageBreak/>
        <w:t xml:space="preserve">Problem Description </w:t>
      </w:r>
    </w:p>
    <w:p w14:paraId="42B5078E" w14:textId="77777777" w:rsidR="002221EC" w:rsidRDefault="002221EC" w:rsidP="002221EC">
      <w:pPr>
        <w:pStyle w:val="NormalWeb"/>
        <w:ind w:left="345"/>
        <w:jc w:val="both"/>
      </w:pPr>
      <w:r>
        <w:t xml:space="preserve">Content creators and marketers often rely on manual monitoring of YouTube comment sections to track audience reception. While these sources provide valuable real-time feedback, manual monitoring is slow, resource-intensive, and prone to human error, especially during high-traffic or highly controversial videos. In situations where rapid content adjustment is crucial, even small delays in detecting and verifying prevailing sentiment can lead to ineffective decision-making and missed engagement opportunities. Crucially, the massive volume of unstructured and rapidly changing data on digital platforms makes it difficult to identify relevant information, determine overall public reception, and assess content urgency in real time (Uryupina </w:t>
      </w:r>
      <w:r>
        <w:rPr>
          <w:i/>
          <w:iCs/>
        </w:rPr>
        <w:t>et al.</w:t>
      </w:r>
      <w:r>
        <w:t>, 2014).</w:t>
      </w:r>
    </w:p>
    <w:p w14:paraId="35EFBCC3" w14:textId="77777777" w:rsidR="002221EC" w:rsidRDefault="002221EC" w:rsidP="002221EC">
      <w:pPr>
        <w:pStyle w:val="NormalWeb"/>
        <w:ind w:left="345"/>
        <w:jc w:val="both"/>
      </w:pPr>
      <w:r>
        <w:t xml:space="preserve">Furthermore, the inherent noise and informality of user-generated content present significant technical challenges for automated systems (Gimpel </w:t>
      </w:r>
      <w:r>
        <w:rPr>
          <w:i/>
          <w:iCs/>
        </w:rPr>
        <w:t>et al.</w:t>
      </w:r>
      <w:r>
        <w:t xml:space="preserve">, 2011). YouTube comments frequently contain slang, abbreviations, emojis, and deliberate sarcasm, which can mislead traditional data processing methods that are not specifically trained to handle such dynamic and unorganized information (Uryupina </w:t>
      </w:r>
      <w:r>
        <w:rPr>
          <w:i/>
          <w:iCs/>
        </w:rPr>
        <w:t>et al.</w:t>
      </w:r>
      <w:r>
        <w:t>, 2014). This limitation restricts the ability of authorities to gain timely audience awareness and means that crucial insights regarding audience preferences or product feedback are often missed, ultimately delaying content improvement and reducing the overall effectiveness of audience engagement efforts.</w:t>
      </w:r>
    </w:p>
    <w:p w14:paraId="49294714" w14:textId="77777777" w:rsidR="002221EC" w:rsidRDefault="002221EC" w:rsidP="002221EC">
      <w:pPr>
        <w:pStyle w:val="NormalWeb"/>
        <w:ind w:left="345"/>
        <w:jc w:val="both"/>
      </w:pPr>
      <w:r>
        <w:t xml:space="preserve">To address these challenges, this project proposes an AI-powered sentiment monitoring system that leverages a custom-trained model (such as an SVM or Logistic Regression) and lexicon-based tools (VADER) to automatically collect, analyze, and interpret comment sentiment from YouTube videos (Singh </w:t>
      </w:r>
      <w:r>
        <w:rPr>
          <w:i/>
          <w:iCs/>
        </w:rPr>
        <w:t>et al.</w:t>
      </w:r>
      <w:r>
        <w:t xml:space="preserve">, 2021). The system will detect sentiment polarity, categorize posts based on emotion, and evaluate overall audience reception to support quick and informed decision-making (Hussain </w:t>
      </w:r>
      <w:r>
        <w:rPr>
          <w:i/>
          <w:iCs/>
        </w:rPr>
        <w:t>et al.</w:t>
      </w:r>
      <w:r>
        <w:t>, 2017). The processed insights will be displayed on a real-time interactive Chrome Extension dashboard, providing content authorities with accurate and actionable data to enhance coordination, minimize analysis time, and strengthen overall content strategy operations.</w:t>
      </w:r>
    </w:p>
    <w:p w14:paraId="3B1668F7" w14:textId="77777777" w:rsidR="002221EC" w:rsidRPr="002221EC" w:rsidRDefault="002221EC" w:rsidP="002221EC"/>
    <w:p w14:paraId="4942B345" w14:textId="77777777" w:rsidR="00881F9C" w:rsidRDefault="00000000" w:rsidP="001C53A9">
      <w:pPr>
        <w:pStyle w:val="Heading1"/>
        <w:ind w:left="345" w:hanging="360"/>
        <w:jc w:val="both"/>
      </w:pPr>
      <w:r>
        <w:t xml:space="preserve">Methodology </w:t>
      </w:r>
    </w:p>
    <w:p w14:paraId="103F9CCC" w14:textId="77777777" w:rsidR="00BC5442" w:rsidRDefault="00BC5442" w:rsidP="00BC5442">
      <w:pPr>
        <w:pStyle w:val="NormalWeb"/>
        <w:ind w:left="345"/>
        <w:jc w:val="both"/>
      </w:pPr>
      <w:r>
        <w:t xml:space="preserve">The project adopts a modular and data-driven architecture designed to detect and visualize audience sentiment in real time using both historical and live data sources. The initial phase focuses on </w:t>
      </w:r>
      <w:r>
        <w:rPr>
          <w:b/>
          <w:bCs/>
        </w:rPr>
        <w:t>Data Collection</w:t>
      </w:r>
      <w:r>
        <w:t xml:space="preserve"> from YouTube comments, primarily leveraging the </w:t>
      </w:r>
      <w:r>
        <w:rPr>
          <w:b/>
          <w:bCs/>
        </w:rPr>
        <w:t>YouTube Data API</w:t>
      </w:r>
      <w:r>
        <w:t xml:space="preserve"> to ensure a stable and regulated stream of comments for a given video URL (Singh </w:t>
      </w:r>
      <w:r>
        <w:rPr>
          <w:i/>
          <w:iCs/>
        </w:rPr>
        <w:t>et al.</w:t>
      </w:r>
      <w:r>
        <w:t xml:space="preserve">, 2021). As a robust fallback or for larger datasets, a custom scraper utilizing tools like Selenium could be implemented. For model training and ensuring robust performance, historical comment data or publicly labeled datasets (e.g., from Kaggle or CrisisNLP, commonly used in social media analysis (Alam </w:t>
      </w:r>
      <w:r>
        <w:rPr>
          <w:i/>
          <w:iCs/>
        </w:rPr>
        <w:t>et al.</w:t>
      </w:r>
      <w:r>
        <w:t>, 2015)) will be incorporated. This comprehensive data acquisition strategy ensures a rich and diverse dataset for subsequent processing and model development.</w:t>
      </w:r>
    </w:p>
    <w:p w14:paraId="20FD07A3" w14:textId="77777777" w:rsidR="00BC5442" w:rsidRPr="00BC5442" w:rsidRDefault="00BC5442" w:rsidP="00BC5442">
      <w:pPr>
        <w:pStyle w:val="NormalWeb"/>
        <w:ind w:left="345"/>
        <w:jc w:val="both"/>
      </w:pPr>
    </w:p>
    <w:p w14:paraId="736EFB19" w14:textId="77777777" w:rsidR="00BC5442" w:rsidRDefault="00BC5442" w:rsidP="00BC5442">
      <w:pPr>
        <w:pStyle w:val="NormalWeb"/>
        <w:ind w:left="345"/>
        <w:jc w:val="both"/>
      </w:pPr>
      <w:r>
        <w:lastRenderedPageBreak/>
        <w:t xml:space="preserve">Following data collection, the </w:t>
      </w:r>
      <w:r>
        <w:rPr>
          <w:b/>
          <w:bCs/>
        </w:rPr>
        <w:t>AI Processing Core</w:t>
      </w:r>
      <w:r>
        <w:t xml:space="preserve"> handles </w:t>
      </w:r>
      <w:r>
        <w:rPr>
          <w:b/>
          <w:bCs/>
        </w:rPr>
        <w:t>Data Preprocessing and Sentiment Classification</w:t>
      </w:r>
      <w:r>
        <w:t xml:space="preserve">. Extensive data preprocessing will be applied to clean and standardize the collected text, which is crucial given the noisy nature of user-generated content. This involves text normalization, handling of emojis, abbreviations, slang, and punctuation, ensuring the data is noise-free and ready for classification (Gimpel </w:t>
      </w:r>
      <w:r>
        <w:rPr>
          <w:i/>
          <w:iCs/>
        </w:rPr>
        <w:t>et al.</w:t>
      </w:r>
      <w:r>
        <w:t xml:space="preserve">, 2011; Uryupina </w:t>
      </w:r>
      <w:r>
        <w:rPr>
          <w:i/>
          <w:iCs/>
        </w:rPr>
        <w:t>et al.</w:t>
      </w:r>
      <w:r>
        <w:t xml:space="preserve">, 2014). For </w:t>
      </w:r>
      <w:r>
        <w:rPr>
          <w:b/>
          <w:bCs/>
        </w:rPr>
        <w:t>Sentiment Classification</w:t>
      </w:r>
      <w:r>
        <w:t xml:space="preserve">, the process begins with a lexicon-based model like </w:t>
      </w:r>
      <w:r>
        <w:rPr>
          <w:b/>
          <w:bCs/>
        </w:rPr>
        <w:t>VADER</w:t>
      </w:r>
      <w:r>
        <w:t xml:space="preserve"> for initial sentiment analysis, which is well-suited for social media text. The performance of VADER will be compared against traditional machine learning models, such as TF-IDF combined with Logistic Regression or Support Vector Machines (SVM), which have demonstrated effectiveness in comment classification (Singh </w:t>
      </w:r>
      <w:r>
        <w:rPr>
          <w:i/>
          <w:iCs/>
        </w:rPr>
        <w:t>et al.</w:t>
      </w:r>
      <w:r>
        <w:t xml:space="preserve">, 2021; Hussain </w:t>
      </w:r>
      <w:r>
        <w:rPr>
          <w:i/>
          <w:iCs/>
        </w:rPr>
        <w:t>et al.</w:t>
      </w:r>
      <w:r>
        <w:t>, 2017). Model effectiveness will be rigorously evaluated using metrics like accuracy, precision, recall, and F1-score to identify the optimal classifier.</w:t>
      </w:r>
    </w:p>
    <w:p w14:paraId="03A3E8BE" w14:textId="556520E7" w:rsidR="00BC5442" w:rsidRDefault="00FF37C8" w:rsidP="00BC5442">
      <w:pPr>
        <w:pStyle w:val="NormalWeb"/>
        <w:ind w:left="345"/>
        <w:jc w:val="both"/>
      </w:pPr>
      <w:r>
        <w:rPr>
          <w:noProof/>
          <w14:ligatures w14:val="standardContextual"/>
        </w:rPr>
        <mc:AlternateContent>
          <mc:Choice Requires="wps">
            <w:drawing>
              <wp:anchor distT="0" distB="0" distL="114300" distR="114300" simplePos="0" relativeHeight="251663360" behindDoc="0" locked="0" layoutInCell="1" allowOverlap="1" wp14:anchorId="573AB2CD" wp14:editId="7E15DBBD">
                <wp:simplePos x="0" y="0"/>
                <wp:positionH relativeFrom="column">
                  <wp:posOffset>3803650</wp:posOffset>
                </wp:positionH>
                <wp:positionV relativeFrom="paragraph">
                  <wp:posOffset>2099945</wp:posOffset>
                </wp:positionV>
                <wp:extent cx="977900" cy="1168400"/>
                <wp:effectExtent l="0" t="0" r="12700" b="12700"/>
                <wp:wrapNone/>
                <wp:docPr id="2022326966" name="Rectangle: Rounded Corners 5"/>
                <wp:cNvGraphicFramePr/>
                <a:graphic xmlns:a="http://schemas.openxmlformats.org/drawingml/2006/main">
                  <a:graphicData uri="http://schemas.microsoft.com/office/word/2010/wordprocessingShape">
                    <wps:wsp>
                      <wps:cNvSpPr/>
                      <wps:spPr>
                        <a:xfrm>
                          <a:off x="0" y="0"/>
                          <a:ext cx="977900" cy="1168400"/>
                        </a:xfrm>
                        <a:prstGeom prst="roundRect">
                          <a:avLst/>
                        </a:prstGeom>
                      </wps:spPr>
                      <wps:style>
                        <a:lnRef idx="2">
                          <a:schemeClr val="dk1"/>
                        </a:lnRef>
                        <a:fillRef idx="1">
                          <a:schemeClr val="lt1"/>
                        </a:fillRef>
                        <a:effectRef idx="0">
                          <a:schemeClr val="dk1"/>
                        </a:effectRef>
                        <a:fontRef idx="minor">
                          <a:schemeClr val="dk1"/>
                        </a:fontRef>
                      </wps:style>
                      <wps:txbx>
                        <w:txbxContent>
                          <w:p w14:paraId="02C8FF31" w14:textId="117AD433" w:rsidR="00FF37C8" w:rsidRPr="00FF37C8" w:rsidRDefault="00FF37C8" w:rsidP="00FF37C8">
                            <w:pPr>
                              <w:ind w:left="0"/>
                              <w:jc w:val="center"/>
                              <w:rPr>
                                <w:b/>
                                <w:bCs/>
                                <w:sz w:val="20"/>
                                <w:szCs w:val="20"/>
                              </w:rPr>
                            </w:pPr>
                            <w:r w:rsidRPr="00FF37C8">
                              <w:rPr>
                                <w:b/>
                                <w:bCs/>
                                <w:sz w:val="20"/>
                                <w:szCs w:val="20"/>
                              </w:rPr>
                              <w:t>Fast API</w:t>
                            </w:r>
                          </w:p>
                          <w:p w14:paraId="0DB6FE89" w14:textId="053F0693" w:rsidR="00FF37C8" w:rsidRPr="00FF37C8" w:rsidRDefault="00FF37C8" w:rsidP="00FF37C8">
                            <w:pPr>
                              <w:ind w:left="0"/>
                              <w:jc w:val="center"/>
                              <w:rPr>
                                <w:b/>
                                <w:bCs/>
                                <w:sz w:val="20"/>
                                <w:szCs w:val="20"/>
                              </w:rPr>
                            </w:pPr>
                            <w:r w:rsidRPr="00FF37C8">
                              <w:rPr>
                                <w:b/>
                                <w:bCs/>
                                <w:sz w:val="20"/>
                                <w:szCs w:val="20"/>
                              </w:rPr>
                              <w:t>Backend</w:t>
                            </w:r>
                          </w:p>
                          <w:p w14:paraId="40C75517" w14:textId="194F5758" w:rsidR="00FF37C8" w:rsidRPr="00FF37C8" w:rsidRDefault="00FF37C8" w:rsidP="00FF37C8">
                            <w:pPr>
                              <w:ind w:left="0"/>
                              <w:jc w:val="center"/>
                              <w:rPr>
                                <w:sz w:val="18"/>
                                <w:szCs w:val="18"/>
                              </w:rPr>
                            </w:pPr>
                            <w:r w:rsidRPr="00FF37C8">
                              <w:rPr>
                                <w:sz w:val="18"/>
                                <w:szCs w:val="18"/>
                              </w:rPr>
                              <w:t>Model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73AB2CD" id="Rectangle: Rounded Corners 5" o:spid="_x0000_s1026" style="position:absolute;left:0;text-align:left;margin-left:299.5pt;margin-top:165.35pt;width:77pt;height:9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" fillcolor="white [3201]" strokecolor="black [3200]" strokeweight="1.5pt">
                <v:stroke joinstyle="miter"/>
                <v:textbox>
                  <w:txbxContent>
                    <w:p w14:paraId="02C8FF31" w14:textId="117AD433" w:rsidR="00FF37C8" w:rsidRPr="00FF37C8" w:rsidRDefault="00FF37C8" w:rsidP="00FF37C8">
                      <w:pPr>
                        <w:ind w:left="0"/>
                        <w:jc w:val="center"/>
                        <w:rPr>
                          <w:b/>
                          <w:bCs/>
                          <w:sz w:val="20"/>
                          <w:szCs w:val="20"/>
                        </w:rPr>
                      </w:pPr>
                      <w:r w:rsidRPr="00FF37C8">
                        <w:rPr>
                          <w:b/>
                          <w:bCs/>
                          <w:sz w:val="20"/>
                          <w:szCs w:val="20"/>
                        </w:rPr>
                        <w:t>Fast API</w:t>
                      </w:r>
                    </w:p>
                    <w:p w14:paraId="0DB6FE89" w14:textId="053F0693" w:rsidR="00FF37C8" w:rsidRPr="00FF37C8" w:rsidRDefault="00FF37C8" w:rsidP="00FF37C8">
                      <w:pPr>
                        <w:ind w:left="0"/>
                        <w:jc w:val="center"/>
                        <w:rPr>
                          <w:b/>
                          <w:bCs/>
                          <w:sz w:val="20"/>
                          <w:szCs w:val="20"/>
                        </w:rPr>
                      </w:pPr>
                      <w:r w:rsidRPr="00FF37C8">
                        <w:rPr>
                          <w:b/>
                          <w:bCs/>
                          <w:sz w:val="20"/>
                          <w:szCs w:val="20"/>
                        </w:rPr>
                        <w:t>Backend</w:t>
                      </w:r>
                    </w:p>
                    <w:p w14:paraId="40C75517" w14:textId="194F5758" w:rsidR="00FF37C8" w:rsidRPr="00FF37C8" w:rsidRDefault="00FF37C8" w:rsidP="00FF37C8">
                      <w:pPr>
                        <w:ind w:left="0"/>
                        <w:jc w:val="center"/>
                        <w:rPr>
                          <w:sz w:val="18"/>
                          <w:szCs w:val="18"/>
                        </w:rPr>
                      </w:pPr>
                      <w:r w:rsidRPr="00FF37C8">
                        <w:rPr>
                          <w:sz w:val="18"/>
                          <w:szCs w:val="18"/>
                        </w:rPr>
                        <w:t>Model Communication</w:t>
                      </w:r>
                    </w:p>
                  </w:txbxContent>
                </v:textbox>
              </v:roundrect>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3279CA8F" wp14:editId="609EBCA0">
                <wp:simplePos x="0" y="0"/>
                <wp:positionH relativeFrom="column">
                  <wp:posOffset>2343150</wp:posOffset>
                </wp:positionH>
                <wp:positionV relativeFrom="paragraph">
                  <wp:posOffset>2042795</wp:posOffset>
                </wp:positionV>
                <wp:extent cx="1111250" cy="1250950"/>
                <wp:effectExtent l="0" t="0" r="12700" b="25400"/>
                <wp:wrapNone/>
                <wp:docPr id="2131889866" name="Rectangle: Rounded Corners 4"/>
                <wp:cNvGraphicFramePr/>
                <a:graphic xmlns:a="http://schemas.openxmlformats.org/drawingml/2006/main">
                  <a:graphicData uri="http://schemas.microsoft.com/office/word/2010/wordprocessingShape">
                    <wps:wsp>
                      <wps:cNvSpPr/>
                      <wps:spPr>
                        <a:xfrm>
                          <a:off x="0" y="0"/>
                          <a:ext cx="1111250" cy="1250950"/>
                        </a:xfrm>
                        <a:prstGeom prst="roundRect">
                          <a:avLst/>
                        </a:prstGeom>
                      </wps:spPr>
                      <wps:style>
                        <a:lnRef idx="2">
                          <a:schemeClr val="dk1"/>
                        </a:lnRef>
                        <a:fillRef idx="1">
                          <a:schemeClr val="lt1"/>
                        </a:fillRef>
                        <a:effectRef idx="0">
                          <a:schemeClr val="dk1"/>
                        </a:effectRef>
                        <a:fontRef idx="minor">
                          <a:schemeClr val="dk1"/>
                        </a:fontRef>
                      </wps:style>
                      <wps:txbx>
                        <w:txbxContent>
                          <w:p w14:paraId="3082D522" w14:textId="7807C271" w:rsidR="00FF37C8" w:rsidRDefault="00FF37C8" w:rsidP="00FF37C8">
                            <w:pPr>
                              <w:ind w:left="0"/>
                              <w:jc w:val="center"/>
                              <w:rPr>
                                <w:b/>
                                <w:bCs/>
                                <w:sz w:val="20"/>
                                <w:szCs w:val="20"/>
                              </w:rPr>
                            </w:pPr>
                            <w:r w:rsidRPr="00FF37C8">
                              <w:rPr>
                                <w:b/>
                                <w:bCs/>
                                <w:sz w:val="20"/>
                                <w:szCs w:val="20"/>
                              </w:rPr>
                              <w:t>Sentiment Analysis Engine</w:t>
                            </w:r>
                          </w:p>
                          <w:p w14:paraId="1C93B66F" w14:textId="77777777" w:rsidR="00FF37C8" w:rsidRDefault="00FF37C8" w:rsidP="00FF37C8">
                            <w:pPr>
                              <w:ind w:left="0"/>
                              <w:jc w:val="center"/>
                              <w:rPr>
                                <w:b/>
                                <w:bCs/>
                                <w:sz w:val="20"/>
                                <w:szCs w:val="20"/>
                              </w:rPr>
                            </w:pPr>
                          </w:p>
                          <w:p w14:paraId="16257885" w14:textId="471B1C47" w:rsidR="00FF37C8" w:rsidRPr="00FF37C8" w:rsidRDefault="00FF37C8" w:rsidP="00FF37C8">
                            <w:pPr>
                              <w:ind w:left="0"/>
                              <w:rPr>
                                <w:sz w:val="18"/>
                                <w:szCs w:val="18"/>
                              </w:rPr>
                            </w:pPr>
                            <w:r w:rsidRPr="00FF37C8">
                              <w:rPr>
                                <w:sz w:val="18"/>
                                <w:szCs w:val="18"/>
                              </w:rPr>
                              <w:t>VADER+ML classifier,egSVM/Logistic regression</w:t>
                            </w:r>
                          </w:p>
                          <w:p w14:paraId="225D37A5" w14:textId="37014527" w:rsidR="00FF37C8" w:rsidRPr="00FF37C8" w:rsidRDefault="00FF37C8" w:rsidP="00FF37C8">
                            <w:pPr>
                              <w:ind w:left="0" w:firstLine="0"/>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279CA8F" id="Rectangle: Rounded Corners 4" o:spid="_x0000_s1027" style="position:absolute;left:0;text-align:left;margin-left:184.5pt;margin-top:160.85pt;width:87.5pt;height:98.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" fillcolor="white [3201]" strokecolor="black [3200]" strokeweight="1.5pt">
                <v:stroke joinstyle="miter"/>
                <v:textbox>
                  <w:txbxContent>
                    <w:p w14:paraId="3082D522" w14:textId="7807C271" w:rsidR="00FF37C8" w:rsidRDefault="00FF37C8" w:rsidP="00FF37C8">
                      <w:pPr>
                        <w:ind w:left="0"/>
                        <w:jc w:val="center"/>
                        <w:rPr>
                          <w:b/>
                          <w:bCs/>
                          <w:sz w:val="20"/>
                          <w:szCs w:val="20"/>
                        </w:rPr>
                      </w:pPr>
                      <w:r w:rsidRPr="00FF37C8">
                        <w:rPr>
                          <w:b/>
                          <w:bCs/>
                          <w:sz w:val="20"/>
                          <w:szCs w:val="20"/>
                        </w:rPr>
                        <w:t>Sentiment Analysis Engine</w:t>
                      </w:r>
                    </w:p>
                    <w:p w14:paraId="1C93B66F" w14:textId="77777777" w:rsidR="00FF37C8" w:rsidRDefault="00FF37C8" w:rsidP="00FF37C8">
                      <w:pPr>
                        <w:ind w:left="0"/>
                        <w:jc w:val="center"/>
                        <w:rPr>
                          <w:b/>
                          <w:bCs/>
                          <w:sz w:val="20"/>
                          <w:szCs w:val="20"/>
                        </w:rPr>
                      </w:pPr>
                    </w:p>
                    <w:p w14:paraId="16257885" w14:textId="471B1C47" w:rsidR="00FF37C8" w:rsidRPr="00FF37C8" w:rsidRDefault="00FF37C8" w:rsidP="00FF37C8">
                      <w:pPr>
                        <w:ind w:left="0"/>
                        <w:rPr>
                          <w:sz w:val="18"/>
                          <w:szCs w:val="18"/>
                        </w:rPr>
                      </w:pPr>
                      <w:r w:rsidRPr="00FF37C8">
                        <w:rPr>
                          <w:sz w:val="18"/>
                          <w:szCs w:val="18"/>
                        </w:rPr>
                        <w:t>VADER+ML classifier,egSVM/Logistic regression</w:t>
                      </w:r>
                    </w:p>
                    <w:p w14:paraId="225D37A5" w14:textId="37014527" w:rsidR="00FF37C8" w:rsidRPr="00FF37C8" w:rsidRDefault="00FF37C8" w:rsidP="00FF37C8">
                      <w:pPr>
                        <w:ind w:left="0" w:firstLine="0"/>
                        <w:rPr>
                          <w:sz w:val="20"/>
                          <w:szCs w:val="20"/>
                        </w:rPr>
                      </w:pPr>
                    </w:p>
                  </w:txbxContent>
                </v:textbox>
              </v:roundrect>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601E5336" wp14:editId="272CCAD4">
                <wp:simplePos x="0" y="0"/>
                <wp:positionH relativeFrom="column">
                  <wp:posOffset>825500</wp:posOffset>
                </wp:positionH>
                <wp:positionV relativeFrom="paragraph">
                  <wp:posOffset>2068195</wp:posOffset>
                </wp:positionV>
                <wp:extent cx="1130300" cy="1168400"/>
                <wp:effectExtent l="0" t="0" r="12700" b="12700"/>
                <wp:wrapNone/>
                <wp:docPr id="2004775344" name="Rectangle: Rounded Corners 3"/>
                <wp:cNvGraphicFramePr/>
                <a:graphic xmlns:a="http://schemas.openxmlformats.org/drawingml/2006/main">
                  <a:graphicData uri="http://schemas.microsoft.com/office/word/2010/wordprocessingShape">
                    <wps:wsp>
                      <wps:cNvSpPr/>
                      <wps:spPr>
                        <a:xfrm>
                          <a:off x="0" y="0"/>
                          <a:ext cx="1130300" cy="1168400"/>
                        </a:xfrm>
                        <a:prstGeom prst="roundRect">
                          <a:avLst/>
                        </a:prstGeom>
                      </wps:spPr>
                      <wps:style>
                        <a:lnRef idx="2">
                          <a:schemeClr val="dk1"/>
                        </a:lnRef>
                        <a:fillRef idx="1">
                          <a:schemeClr val="lt1"/>
                        </a:fillRef>
                        <a:effectRef idx="0">
                          <a:schemeClr val="dk1"/>
                        </a:effectRef>
                        <a:fontRef idx="minor">
                          <a:schemeClr val="dk1"/>
                        </a:fontRef>
                      </wps:style>
                      <wps:txbx>
                        <w:txbxContent>
                          <w:p w14:paraId="2DBEECA9" w14:textId="443E06DB" w:rsidR="00FF37C8" w:rsidRPr="00FF37C8" w:rsidRDefault="00FF37C8" w:rsidP="00FF37C8">
                            <w:pPr>
                              <w:ind w:left="0"/>
                              <w:jc w:val="center"/>
                              <w:rPr>
                                <w:b/>
                                <w:bCs/>
                                <w:sz w:val="20"/>
                                <w:szCs w:val="20"/>
                              </w:rPr>
                            </w:pPr>
                            <w:r w:rsidRPr="00FF37C8">
                              <w:rPr>
                                <w:b/>
                                <w:bCs/>
                                <w:sz w:val="20"/>
                                <w:szCs w:val="20"/>
                              </w:rPr>
                              <w:t>Data preprocessing</w:t>
                            </w:r>
                          </w:p>
                          <w:p w14:paraId="1B80AC5E" w14:textId="77777777" w:rsidR="00FF37C8" w:rsidRPr="00FF37C8" w:rsidRDefault="00FF37C8" w:rsidP="00FF37C8">
                            <w:pPr>
                              <w:ind w:left="0"/>
                              <w:jc w:val="center"/>
                              <w:rPr>
                                <w:sz w:val="18"/>
                                <w:szCs w:val="18"/>
                              </w:rPr>
                            </w:pPr>
                          </w:p>
                          <w:p w14:paraId="59D84FDD" w14:textId="13187F02" w:rsidR="00FF37C8" w:rsidRPr="00FF37C8" w:rsidRDefault="00FF37C8" w:rsidP="00FF37C8">
                            <w:pPr>
                              <w:ind w:left="0"/>
                              <w:jc w:val="center"/>
                              <w:rPr>
                                <w:sz w:val="18"/>
                                <w:szCs w:val="18"/>
                              </w:rPr>
                            </w:pPr>
                            <w:r w:rsidRPr="00FF37C8">
                              <w:rPr>
                                <w:sz w:val="18"/>
                                <w:szCs w:val="18"/>
                              </w:rPr>
                              <w:t>Cleaning,normalization,Emoji/slang handling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E5336" id="Rectangle: Rounded Corners 3" o:spid="_x0000_s1028" style="position:absolute;left:0;text-align:left;margin-left:65pt;margin-top:162.85pt;width:89pt;height: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" fillcolor="white [3201]" strokecolor="black [3200]" strokeweight="1.5pt">
                <v:stroke joinstyle="miter"/>
                <v:textbox>
                  <w:txbxContent>
                    <w:p w14:paraId="2DBEECA9" w14:textId="443E06DB" w:rsidR="00FF37C8" w:rsidRPr="00FF37C8" w:rsidRDefault="00FF37C8" w:rsidP="00FF37C8">
                      <w:pPr>
                        <w:ind w:left="0"/>
                        <w:jc w:val="center"/>
                        <w:rPr>
                          <w:b/>
                          <w:bCs/>
                          <w:sz w:val="20"/>
                          <w:szCs w:val="20"/>
                        </w:rPr>
                      </w:pPr>
                      <w:r w:rsidRPr="00FF37C8">
                        <w:rPr>
                          <w:b/>
                          <w:bCs/>
                          <w:sz w:val="20"/>
                          <w:szCs w:val="20"/>
                        </w:rPr>
                        <w:t>Data preprocessing</w:t>
                      </w:r>
                    </w:p>
                    <w:p w14:paraId="1B80AC5E" w14:textId="77777777" w:rsidR="00FF37C8" w:rsidRPr="00FF37C8" w:rsidRDefault="00FF37C8" w:rsidP="00FF37C8">
                      <w:pPr>
                        <w:ind w:left="0"/>
                        <w:jc w:val="center"/>
                        <w:rPr>
                          <w:sz w:val="18"/>
                          <w:szCs w:val="18"/>
                        </w:rPr>
                      </w:pPr>
                    </w:p>
                    <w:p w14:paraId="59D84FDD" w14:textId="13187F02" w:rsidR="00FF37C8" w:rsidRPr="00FF37C8" w:rsidRDefault="00FF37C8" w:rsidP="00FF37C8">
                      <w:pPr>
                        <w:ind w:left="0"/>
                        <w:jc w:val="center"/>
                        <w:rPr>
                          <w:sz w:val="18"/>
                          <w:szCs w:val="18"/>
                        </w:rPr>
                      </w:pPr>
                      <w:r w:rsidRPr="00FF37C8">
                        <w:rPr>
                          <w:sz w:val="18"/>
                          <w:szCs w:val="18"/>
                        </w:rPr>
                        <w:t>Cleaning,normalization,Emoji/slang handling</w:t>
                      </w:r>
                    </w:p>
                  </w:txbxContent>
                </v:textbox>
              </v:roundrect>
            </w:pict>
          </mc:Fallback>
        </mc:AlternateContent>
      </w:r>
      <w:r w:rsidR="00BC5442">
        <w:t xml:space="preserve">Finally, the system integrates the classified sentiment data into a user-friendly interface. The core prediction logic (the trained NLP model) will be served by a lightweight </w:t>
      </w:r>
      <w:r w:rsidR="00BC5442">
        <w:rPr>
          <w:b/>
          <w:bCs/>
        </w:rPr>
        <w:t>FastAPI backend (API Server)</w:t>
      </w:r>
      <w:r w:rsidR="00BC5442">
        <w:t xml:space="preserve">, managing communication between the model and the client. The front-end consists of an interactive </w:t>
      </w:r>
      <w:r w:rsidR="00BC5442">
        <w:rPr>
          <w:b/>
          <w:bCs/>
        </w:rPr>
        <w:t>Chrome Extension Dashboard</w:t>
      </w:r>
      <w:r w:rsidR="00BC5442">
        <w:t xml:space="preserve">, built using JavaScript and Chrome Extension APIs, which will inject a dashboard directly onto the YouTube video page (Hussain </w:t>
      </w:r>
      <w:r w:rsidR="00BC5442">
        <w:rPr>
          <w:i/>
          <w:iCs/>
        </w:rPr>
        <w:t>et al.</w:t>
      </w:r>
      <w:r w:rsidR="00BC5442">
        <w:t>, 2017). This dashboard will visualize the sentiment distribution, displaying counts and percentages categorized by polarity using charts and graphs. The entire system is automated, with the Chrome Extension's content and background scripts managing the data flow from scraping to visualization upon activation, maintaining real-time audience awareness and supporting dynamic, data-driven content adjustments.</w:t>
      </w:r>
    </w:p>
    <w:p w14:paraId="5B110E39" w14:textId="20D3F223" w:rsidR="00BC5442" w:rsidRPr="00BC5442" w:rsidRDefault="00FF37C8" w:rsidP="00BC5442">
      <w:r>
        <w:rPr>
          <w:noProof/>
        </w:rPr>
        <mc:AlternateContent>
          <mc:Choice Requires="wps">
            <w:drawing>
              <wp:anchor distT="0" distB="0" distL="114300" distR="114300" simplePos="0" relativeHeight="251666432" behindDoc="0" locked="0" layoutInCell="1" allowOverlap="1" wp14:anchorId="7DFCFBA8" wp14:editId="59A20B18">
                <wp:simplePos x="0" y="0"/>
                <wp:positionH relativeFrom="column">
                  <wp:posOffset>5073650</wp:posOffset>
                </wp:positionH>
                <wp:positionV relativeFrom="paragraph">
                  <wp:posOffset>185420</wp:posOffset>
                </wp:positionV>
                <wp:extent cx="876300" cy="742950"/>
                <wp:effectExtent l="0" t="0" r="19050" b="19050"/>
                <wp:wrapNone/>
                <wp:docPr id="1543781885" name="Rectangle: Rounded Corners 8"/>
                <wp:cNvGraphicFramePr/>
                <a:graphic xmlns:a="http://schemas.openxmlformats.org/drawingml/2006/main">
                  <a:graphicData uri="http://schemas.microsoft.com/office/word/2010/wordprocessingShape">
                    <wps:wsp>
                      <wps:cNvSpPr/>
                      <wps:spPr>
                        <a:xfrm>
                          <a:off x="0" y="0"/>
                          <a:ext cx="876300" cy="742950"/>
                        </a:xfrm>
                        <a:prstGeom prst="roundRect">
                          <a:avLst/>
                        </a:prstGeom>
                      </wps:spPr>
                      <wps:style>
                        <a:lnRef idx="2">
                          <a:schemeClr val="dk1"/>
                        </a:lnRef>
                        <a:fillRef idx="1">
                          <a:schemeClr val="lt1"/>
                        </a:fillRef>
                        <a:effectRef idx="0">
                          <a:schemeClr val="dk1"/>
                        </a:effectRef>
                        <a:fontRef idx="minor">
                          <a:schemeClr val="dk1"/>
                        </a:fontRef>
                      </wps:style>
                      <wps:txbx>
                        <w:txbxContent>
                          <w:p w14:paraId="3B5AEAA5" w14:textId="5CE7A436" w:rsidR="00FF37C8" w:rsidRPr="00FF37C8" w:rsidRDefault="00FF37C8" w:rsidP="00FF37C8">
                            <w:pPr>
                              <w:ind w:left="0"/>
                              <w:jc w:val="center"/>
                              <w:rPr>
                                <w:b/>
                                <w:bCs/>
                                <w:sz w:val="18"/>
                                <w:szCs w:val="18"/>
                              </w:rPr>
                            </w:pPr>
                            <w:r w:rsidRPr="00FF37C8">
                              <w:rPr>
                                <w:b/>
                                <w:bCs/>
                                <w:sz w:val="18"/>
                                <w:szCs w:val="18"/>
                              </w:rPr>
                              <w:t>Chrome Extension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FCFBA8" id="Rectangle: Rounded Corners 8" o:spid="_x0000_s1029" style="position:absolute;left:0;text-align:left;margin-left:399.5pt;margin-top:14.6pt;width:69pt;height:5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" fillcolor="white [3201]" strokecolor="black [3200]" strokeweight="1.5pt">
                <v:stroke joinstyle="miter"/>
                <v:textbox>
                  <w:txbxContent>
                    <w:p w14:paraId="3B5AEAA5" w14:textId="5CE7A436" w:rsidR="00FF37C8" w:rsidRPr="00FF37C8" w:rsidRDefault="00FF37C8" w:rsidP="00FF37C8">
                      <w:pPr>
                        <w:ind w:left="0"/>
                        <w:jc w:val="center"/>
                        <w:rPr>
                          <w:b/>
                          <w:bCs/>
                          <w:sz w:val="18"/>
                          <w:szCs w:val="18"/>
                        </w:rPr>
                      </w:pPr>
                      <w:r w:rsidRPr="00FF37C8">
                        <w:rPr>
                          <w:b/>
                          <w:bCs/>
                          <w:sz w:val="18"/>
                          <w:szCs w:val="18"/>
                        </w:rPr>
                        <w:t>Chrome Extension Dashboard</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14DD09C3" wp14:editId="35CC2082">
                <wp:simplePos x="0" y="0"/>
                <wp:positionH relativeFrom="column">
                  <wp:posOffset>-692150</wp:posOffset>
                </wp:positionH>
                <wp:positionV relativeFrom="paragraph">
                  <wp:posOffset>198120</wp:posOffset>
                </wp:positionV>
                <wp:extent cx="1047750" cy="685800"/>
                <wp:effectExtent l="0" t="0" r="19050" b="19050"/>
                <wp:wrapNone/>
                <wp:docPr id="751782569" name="Rectangle: Rounded Corners 1"/>
                <wp:cNvGraphicFramePr/>
                <a:graphic xmlns:a="http://schemas.openxmlformats.org/drawingml/2006/main">
                  <a:graphicData uri="http://schemas.microsoft.com/office/word/2010/wordprocessingShape">
                    <wps:wsp>
                      <wps:cNvSpPr/>
                      <wps:spPr>
                        <a:xfrm>
                          <a:off x="0" y="0"/>
                          <a:ext cx="1047750" cy="685800"/>
                        </a:xfrm>
                        <a:prstGeom prst="roundRect">
                          <a:avLst/>
                        </a:prstGeom>
                      </wps:spPr>
                      <wps:style>
                        <a:lnRef idx="2">
                          <a:schemeClr val="dk1"/>
                        </a:lnRef>
                        <a:fillRef idx="1">
                          <a:schemeClr val="lt1"/>
                        </a:fillRef>
                        <a:effectRef idx="0">
                          <a:schemeClr val="dk1"/>
                        </a:effectRef>
                        <a:fontRef idx="minor">
                          <a:schemeClr val="dk1"/>
                        </a:fontRef>
                      </wps:style>
                      <wps:txbx>
                        <w:txbxContent>
                          <w:p w14:paraId="0A6017A8" w14:textId="119357E3" w:rsidR="00FF37C8" w:rsidRPr="00FF37C8" w:rsidRDefault="00FF37C8" w:rsidP="00FF37C8">
                            <w:pPr>
                              <w:ind w:left="0"/>
                              <w:jc w:val="center"/>
                              <w:rPr>
                                <w:b/>
                                <w:bCs/>
                                <w:sz w:val="20"/>
                                <w:szCs w:val="20"/>
                              </w:rPr>
                            </w:pPr>
                            <w:r w:rsidRPr="00FF37C8">
                              <w:rPr>
                                <w:b/>
                                <w:bCs/>
                                <w:sz w:val="20"/>
                                <w:szCs w:val="20"/>
                              </w:rPr>
                              <w:t>Youtube Comment</w:t>
                            </w:r>
                          </w:p>
                          <w:p w14:paraId="68F5856F" w14:textId="60D81E60" w:rsidR="00FF37C8" w:rsidRPr="00FF37C8" w:rsidRDefault="00FF37C8" w:rsidP="00FF37C8">
                            <w:pPr>
                              <w:ind w:left="0"/>
                              <w:jc w:val="center"/>
                              <w:rPr>
                                <w:sz w:val="18"/>
                                <w:szCs w:val="18"/>
                              </w:rPr>
                            </w:pPr>
                            <w:r w:rsidRPr="00FF37C8">
                              <w:rPr>
                                <w:sz w:val="18"/>
                                <w:szCs w:val="18"/>
                              </w:rPr>
                              <w:t>Api or scraper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4DD09C3" id="Rectangle: Rounded Corners 1" o:spid="_x0000_s1030" style="position:absolute;left:0;text-align:left;margin-left:-54.5pt;margin-top:15.6pt;width:82.5pt;height:5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" fillcolor="white [3201]" strokecolor="black [3200]" strokeweight="1.5pt">
                <v:stroke joinstyle="miter"/>
                <v:textbox>
                  <w:txbxContent>
                    <w:p w14:paraId="0A6017A8" w14:textId="119357E3" w:rsidR="00FF37C8" w:rsidRPr="00FF37C8" w:rsidRDefault="00FF37C8" w:rsidP="00FF37C8">
                      <w:pPr>
                        <w:ind w:left="0"/>
                        <w:jc w:val="center"/>
                        <w:rPr>
                          <w:b/>
                          <w:bCs/>
                          <w:sz w:val="20"/>
                          <w:szCs w:val="20"/>
                        </w:rPr>
                      </w:pPr>
                      <w:r w:rsidRPr="00FF37C8">
                        <w:rPr>
                          <w:b/>
                          <w:bCs/>
                          <w:sz w:val="20"/>
                          <w:szCs w:val="20"/>
                        </w:rPr>
                        <w:t>Youtube Comment</w:t>
                      </w:r>
                    </w:p>
                    <w:p w14:paraId="68F5856F" w14:textId="60D81E60" w:rsidR="00FF37C8" w:rsidRPr="00FF37C8" w:rsidRDefault="00FF37C8" w:rsidP="00FF37C8">
                      <w:pPr>
                        <w:ind w:left="0"/>
                        <w:jc w:val="center"/>
                        <w:rPr>
                          <w:sz w:val="18"/>
                          <w:szCs w:val="18"/>
                        </w:rPr>
                      </w:pPr>
                      <w:r w:rsidRPr="00FF37C8">
                        <w:rPr>
                          <w:sz w:val="18"/>
                          <w:szCs w:val="18"/>
                        </w:rPr>
                        <w:t>Api or scraper</w:t>
                      </w:r>
                    </w:p>
                  </w:txbxContent>
                </v:textbox>
              </v:roundrect>
            </w:pict>
          </mc:Fallback>
        </mc:AlternateContent>
      </w:r>
    </w:p>
    <w:p w14:paraId="3699A027" w14:textId="3271BB4C" w:rsidR="001D3CB8" w:rsidRPr="001D3CB8" w:rsidRDefault="00E3722F" w:rsidP="001C53A9">
      <w:pPr>
        <w:pStyle w:val="NormalWeb"/>
        <w:ind w:left="720"/>
        <w:jc w:val="both"/>
        <w:rPr>
          <w:color w:val="000000"/>
        </w:rPr>
      </w:pPr>
      <w:r>
        <w:rPr>
          <w:noProof/>
          <w14:ligatures w14:val="standardContextual"/>
        </w:rPr>
        <mc:AlternateContent>
          <mc:Choice Requires="wps">
            <w:drawing>
              <wp:anchor distT="0" distB="0" distL="114300" distR="114300" simplePos="0" relativeHeight="251667456" behindDoc="0" locked="0" layoutInCell="1" allowOverlap="1" wp14:anchorId="502B1B5D" wp14:editId="3B577CD4">
                <wp:simplePos x="0" y="0"/>
                <wp:positionH relativeFrom="column">
                  <wp:posOffset>4800600</wp:posOffset>
                </wp:positionH>
                <wp:positionV relativeFrom="paragraph">
                  <wp:posOffset>304800</wp:posOffset>
                </wp:positionV>
                <wp:extent cx="285750" cy="177800"/>
                <wp:effectExtent l="0" t="19050" r="38100" b="31750"/>
                <wp:wrapNone/>
                <wp:docPr id="463471683" name="Arrow: Right 9"/>
                <wp:cNvGraphicFramePr/>
                <a:graphic xmlns:a="http://schemas.openxmlformats.org/drawingml/2006/main">
                  <a:graphicData uri="http://schemas.microsoft.com/office/word/2010/wordprocessingShape">
                    <wps:wsp>
                      <wps:cNvSpPr/>
                      <wps:spPr>
                        <a:xfrm>
                          <a:off x="0" y="0"/>
                          <a:ext cx="285750" cy="17780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BF6580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378pt;margin-top:24pt;width:22.5pt;height:1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" adj="14880" fillcolor="white [3201]" strokecolor="black [3200]" strokeweight="1.5pt"/>
            </w:pict>
          </mc:Fallback>
        </mc:AlternateContent>
      </w:r>
      <w:r w:rsidR="00FF37C8">
        <w:rPr>
          <w:noProof/>
          <w14:ligatures w14:val="standardContextual"/>
        </w:rPr>
        <mc:AlternateContent>
          <mc:Choice Requires="wps">
            <w:drawing>
              <wp:anchor distT="0" distB="0" distL="114300" distR="114300" simplePos="0" relativeHeight="251665408" behindDoc="0" locked="0" layoutInCell="1" allowOverlap="1" wp14:anchorId="452CB071" wp14:editId="34C4F51B">
                <wp:simplePos x="0" y="0"/>
                <wp:positionH relativeFrom="column">
                  <wp:posOffset>3467100</wp:posOffset>
                </wp:positionH>
                <wp:positionV relativeFrom="paragraph">
                  <wp:posOffset>266700</wp:posOffset>
                </wp:positionV>
                <wp:extent cx="323850" cy="285750"/>
                <wp:effectExtent l="0" t="19050" r="38100" b="38100"/>
                <wp:wrapNone/>
                <wp:docPr id="1172389079" name="Arrow: Right 7"/>
                <wp:cNvGraphicFramePr/>
                <a:graphic xmlns:a="http://schemas.openxmlformats.org/drawingml/2006/main">
                  <a:graphicData uri="http://schemas.microsoft.com/office/word/2010/wordprocessingShape">
                    <wps:wsp>
                      <wps:cNvSpPr/>
                      <wps:spPr>
                        <a:xfrm>
                          <a:off x="0" y="0"/>
                          <a:ext cx="323850" cy="28575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91D9E0" id="Arrow: Right 7" o:spid="_x0000_s1026" type="#_x0000_t13" style="position:absolute;margin-left:273pt;margin-top:21pt;width:25.5pt;height: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" adj="12071" fillcolor="white [3201]" strokecolor="black [3200]" strokeweight="1.5pt"/>
            </w:pict>
          </mc:Fallback>
        </mc:AlternateContent>
      </w:r>
      <w:r w:rsidR="00FF37C8">
        <w:rPr>
          <w:noProof/>
          <w14:ligatures w14:val="standardContextual"/>
        </w:rPr>
        <mc:AlternateContent>
          <mc:Choice Requires="wps">
            <w:drawing>
              <wp:anchor distT="0" distB="0" distL="114300" distR="114300" simplePos="0" relativeHeight="251664384" behindDoc="0" locked="0" layoutInCell="1" allowOverlap="1" wp14:anchorId="28302C1B" wp14:editId="2FDF93FE">
                <wp:simplePos x="0" y="0"/>
                <wp:positionH relativeFrom="column">
                  <wp:posOffset>1968500</wp:posOffset>
                </wp:positionH>
                <wp:positionV relativeFrom="paragraph">
                  <wp:posOffset>241300</wp:posOffset>
                </wp:positionV>
                <wp:extent cx="361950" cy="266700"/>
                <wp:effectExtent l="0" t="19050" r="38100" b="38100"/>
                <wp:wrapNone/>
                <wp:docPr id="827431994" name="Arrow: Right 6"/>
                <wp:cNvGraphicFramePr/>
                <a:graphic xmlns:a="http://schemas.openxmlformats.org/drawingml/2006/main">
                  <a:graphicData uri="http://schemas.microsoft.com/office/word/2010/wordprocessingShape">
                    <wps:wsp>
                      <wps:cNvSpPr/>
                      <wps:spPr>
                        <a:xfrm>
                          <a:off x="0" y="0"/>
                          <a:ext cx="361950" cy="26670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CDDFEF" id="Arrow: Right 6" o:spid="_x0000_s1026" type="#_x0000_t13" style="position:absolute;margin-left:155pt;margin-top:19pt;width:28.5pt;height:2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" adj="13642" fillcolor="white [3201]" strokecolor="black [3200]" strokeweight="1.5pt"/>
            </w:pict>
          </mc:Fallback>
        </mc:AlternateContent>
      </w:r>
      <w:r w:rsidR="00FF37C8">
        <w:rPr>
          <w:noProof/>
        </w:rPr>
        <mc:AlternateContent>
          <mc:Choice Requires="wps">
            <w:drawing>
              <wp:anchor distT="0" distB="0" distL="114300" distR="114300" simplePos="0" relativeHeight="251660288" behindDoc="0" locked="0" layoutInCell="1" allowOverlap="1" wp14:anchorId="1B81D0BE" wp14:editId="6D94894B">
                <wp:simplePos x="0" y="0"/>
                <wp:positionH relativeFrom="column">
                  <wp:posOffset>393700</wp:posOffset>
                </wp:positionH>
                <wp:positionV relativeFrom="paragraph">
                  <wp:posOffset>203200</wp:posOffset>
                </wp:positionV>
                <wp:extent cx="368300" cy="273050"/>
                <wp:effectExtent l="0" t="19050" r="31750" b="31750"/>
                <wp:wrapNone/>
                <wp:docPr id="659900882" name="Arrow: Right 2"/>
                <wp:cNvGraphicFramePr/>
                <a:graphic xmlns:a="http://schemas.openxmlformats.org/drawingml/2006/main">
                  <a:graphicData uri="http://schemas.microsoft.com/office/word/2010/wordprocessingShape">
                    <wps:wsp>
                      <wps:cNvSpPr/>
                      <wps:spPr>
                        <a:xfrm>
                          <a:off x="0" y="0"/>
                          <a:ext cx="368300" cy="27305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13B6F9F" id="Arrow: Right 2" o:spid="_x0000_s1026" type="#_x0000_t13" style="position:absolute;margin-left:31pt;margin-top:16pt;width:29pt;height:21.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" adj="13593" fillcolor="white [3201]" strokecolor="black [3200]" strokeweight="1.5pt"/>
            </w:pict>
          </mc:Fallback>
        </mc:AlternateContent>
      </w:r>
    </w:p>
    <w:p w14:paraId="236050E4" w14:textId="77777777" w:rsidR="00FF37C8" w:rsidRDefault="00FF37C8" w:rsidP="00C63B8E">
      <w:pPr>
        <w:pStyle w:val="NormalWeb"/>
        <w:spacing w:after="0" w:afterAutospacing="0" w:line="480" w:lineRule="auto"/>
        <w:jc w:val="center"/>
        <w:rPr>
          <w:b/>
          <w:bCs/>
        </w:rPr>
      </w:pPr>
    </w:p>
    <w:p w14:paraId="045CDA02" w14:textId="77777777" w:rsidR="00FF37C8" w:rsidRDefault="00FF37C8" w:rsidP="00C63B8E">
      <w:pPr>
        <w:pStyle w:val="NormalWeb"/>
        <w:spacing w:after="0" w:afterAutospacing="0" w:line="480" w:lineRule="auto"/>
        <w:jc w:val="center"/>
        <w:rPr>
          <w:b/>
          <w:bCs/>
        </w:rPr>
      </w:pPr>
    </w:p>
    <w:p w14:paraId="6488E455" w14:textId="410BFFB0" w:rsidR="000134A1" w:rsidRDefault="007A1433" w:rsidP="00C63B8E">
      <w:pPr>
        <w:pStyle w:val="NormalWeb"/>
        <w:spacing w:after="0" w:afterAutospacing="0" w:line="480" w:lineRule="auto"/>
        <w:jc w:val="center"/>
      </w:pPr>
      <w:r w:rsidRPr="007A1433">
        <w:rPr>
          <w:b/>
          <w:bCs/>
        </w:rPr>
        <w:t>Figure 1</w:t>
      </w:r>
      <w:r w:rsidR="003003B9">
        <w:rPr>
          <w:b/>
          <w:bCs/>
        </w:rPr>
        <w:t>:</w:t>
      </w:r>
      <w:r>
        <w:t xml:space="preserve"> Disaster Intel System Architecture</w:t>
      </w:r>
    </w:p>
    <w:p w14:paraId="69926774" w14:textId="77777777" w:rsidR="00BC5442" w:rsidRDefault="00BC5442" w:rsidP="00C63B8E">
      <w:pPr>
        <w:pStyle w:val="NormalWeb"/>
        <w:spacing w:after="0" w:afterAutospacing="0" w:line="480" w:lineRule="auto"/>
        <w:jc w:val="center"/>
      </w:pPr>
    </w:p>
    <w:p w14:paraId="457D7664" w14:textId="77777777" w:rsidR="00BC5442" w:rsidRPr="00BC5442" w:rsidRDefault="00BC5442" w:rsidP="00C63B8E">
      <w:pPr>
        <w:pStyle w:val="NormalWeb"/>
        <w:spacing w:after="0" w:afterAutospacing="0" w:line="480" w:lineRule="auto"/>
        <w:jc w:val="center"/>
      </w:pPr>
    </w:p>
    <w:p w14:paraId="032E6390" w14:textId="77777777" w:rsidR="00881F9C" w:rsidRDefault="00000000" w:rsidP="001C53A9">
      <w:pPr>
        <w:pStyle w:val="Heading1"/>
        <w:ind w:left="345" w:hanging="360"/>
        <w:jc w:val="both"/>
      </w:pPr>
      <w:r>
        <w:t xml:space="preserve">Project Scope </w:t>
      </w:r>
    </w:p>
    <w:p w14:paraId="41067530" w14:textId="77777777" w:rsidR="001D3CB8" w:rsidRDefault="001D3CB8" w:rsidP="001D3CB8">
      <w:pPr>
        <w:pStyle w:val="NormalWeb"/>
        <w:ind w:left="345"/>
        <w:jc w:val="both"/>
      </w:pPr>
      <w:r>
        <w:rPr>
          <w:rStyle w:val="citation-21"/>
        </w:rPr>
        <w:t xml:space="preserve">This project focuses exclusively on </w:t>
      </w:r>
      <w:r>
        <w:rPr>
          <w:rStyle w:val="citation-21"/>
          <w:b/>
          <w:bCs/>
        </w:rPr>
        <w:t>text-based sentiment data</w:t>
      </w:r>
      <w:r>
        <w:rPr>
          <w:rStyle w:val="citation-21"/>
        </w:rPr>
        <w:t xml:space="preserve"> gathered from </w:t>
      </w:r>
      <w:r>
        <w:rPr>
          <w:rStyle w:val="citation-21"/>
          <w:b/>
          <w:bCs/>
        </w:rPr>
        <w:t>YouTube comment sections</w:t>
      </w:r>
      <w:r>
        <w:t xml:space="preserve">. </w:t>
      </w:r>
      <w:r>
        <w:rPr>
          <w:rStyle w:val="citation-20"/>
        </w:rPr>
        <w:t>The system is designed to automatically classify information into three distinct sentiment levels (</w:t>
      </w:r>
      <w:r>
        <w:rPr>
          <w:rStyle w:val="citation-20"/>
          <w:b/>
          <w:bCs/>
        </w:rPr>
        <w:t>Positive, Negative, Neutral</w:t>
      </w:r>
      <w:r>
        <w:rPr>
          <w:rStyle w:val="citation-20"/>
        </w:rPr>
        <w:t xml:space="preserve">) and contextual categories using Natural Language Processing and machine learning </w:t>
      </w:r>
      <w:r>
        <w:rPr>
          <w:rStyle w:val="citation-20"/>
        </w:rPr>
        <w:lastRenderedPageBreak/>
        <w:t>models</w:t>
      </w:r>
      <w:r>
        <w:t xml:space="preserve">. </w:t>
      </w:r>
      <w:r>
        <w:rPr>
          <w:rStyle w:val="citation-19"/>
        </w:rPr>
        <w:t xml:space="preserve">The analyzed data will be visualized in real time through an </w:t>
      </w:r>
      <w:r>
        <w:rPr>
          <w:rStyle w:val="citation-19"/>
          <w:b/>
          <w:bCs/>
        </w:rPr>
        <w:t>interactive, on-page dashboard</w:t>
      </w:r>
      <w:r>
        <w:rPr>
          <w:rStyle w:val="citation-19"/>
        </w:rPr>
        <w:t xml:space="preserve"> integrated as a Chrome Extension, providing users with clear insights into the nature of ongoing audience reception for rapid assessment and response</w:t>
      </w:r>
      <w:r>
        <w:t xml:space="preserve">. </w:t>
      </w:r>
      <w:r>
        <w:rPr>
          <w:rStyle w:val="citation-18"/>
        </w:rPr>
        <w:t>The system’s functionality is currently constrained by the assumption of stable internet connectivity and uninterrupted access to public APIs for continuous data collection and updates</w:t>
      </w:r>
      <w:r>
        <w:t>.</w:t>
      </w:r>
    </w:p>
    <w:p w14:paraId="2FCA83D0" w14:textId="77777777" w:rsidR="001D3CB8" w:rsidRDefault="001D3CB8" w:rsidP="001D3CB8">
      <w:pPr>
        <w:pStyle w:val="NormalWeb"/>
        <w:ind w:left="345"/>
        <w:jc w:val="both"/>
      </w:pPr>
      <w:r>
        <w:rPr>
          <w:rStyle w:val="citation-17"/>
        </w:rPr>
        <w:t>However, the project deliberately excludes certain components to maintain focus and feasibility within this initial phase</w:t>
      </w:r>
      <w:r>
        <w:t xml:space="preserve">. </w:t>
      </w:r>
      <w:r>
        <w:rPr>
          <w:rStyle w:val="citation-16"/>
          <w:b/>
          <w:bCs/>
        </w:rPr>
        <w:t>Image and video-based disaster detection</w:t>
      </w:r>
      <w:r>
        <w:rPr>
          <w:rStyle w:val="citation-16"/>
        </w:rPr>
        <w:t xml:space="preserve">, </w:t>
      </w:r>
      <w:r>
        <w:rPr>
          <w:rStyle w:val="citation-16"/>
          <w:b/>
          <w:bCs/>
        </w:rPr>
        <w:t>multilingual text processing</w:t>
      </w:r>
      <w:r>
        <w:rPr>
          <w:rStyle w:val="citation-16"/>
        </w:rPr>
        <w:t xml:space="preserve">, and </w:t>
      </w:r>
      <w:r>
        <w:rPr>
          <w:rStyle w:val="citation-16"/>
          <w:b/>
          <w:bCs/>
        </w:rPr>
        <w:t>large-scale cloud deployment</w:t>
      </w:r>
      <w:r>
        <w:rPr>
          <w:rStyle w:val="citation-16"/>
        </w:rPr>
        <w:t xml:space="preserve"> are considered out of scope for this phase</w:t>
      </w:r>
      <w:r>
        <w:t xml:space="preserve">. </w:t>
      </w:r>
      <w:r>
        <w:rPr>
          <w:rStyle w:val="citation-15"/>
        </w:rPr>
        <w:t>These exclusions ensure that the project objectives remain practical and achievable within the available time and resources, defining the operational boundaries of the system</w:t>
      </w:r>
      <w:r>
        <w:t>.</w:t>
      </w:r>
    </w:p>
    <w:p w14:paraId="7A3827D1" w14:textId="77777777" w:rsidR="001D3CB8" w:rsidRPr="001D3CB8" w:rsidRDefault="001D3CB8" w:rsidP="001D3CB8"/>
    <w:p w14:paraId="46B740FC" w14:textId="77777777" w:rsidR="00881F9C" w:rsidRDefault="00000000" w:rsidP="001C53A9">
      <w:pPr>
        <w:pStyle w:val="Heading1"/>
        <w:ind w:left="345" w:hanging="360"/>
        <w:jc w:val="both"/>
      </w:pPr>
      <w:r>
        <w:t xml:space="preserve">Feasibility Study </w:t>
      </w:r>
    </w:p>
    <w:p w14:paraId="3574D5EB" w14:textId="77777777" w:rsidR="001D3CB8" w:rsidRPr="001D3CB8" w:rsidRDefault="001D3CB8" w:rsidP="009D0353">
      <w:pPr>
        <w:ind w:left="360" w:firstLine="0"/>
      </w:pPr>
      <w:r w:rsidRPr="001D3CB8">
        <w:t xml:space="preserve">The proposed </w:t>
      </w:r>
      <w:r w:rsidRPr="001D3CB8">
        <w:rPr>
          <w:b/>
          <w:bCs/>
        </w:rPr>
        <w:t>AI-Driven Comment Sentiment Monitoring System</w:t>
      </w:r>
      <w:r w:rsidRPr="001D3CB8">
        <w:t xml:space="preserve"> aims to achieve its goals in real-time through intelligent automation in audience reception detection and visualization.</w:t>
      </w:r>
    </w:p>
    <w:p w14:paraId="5E3F622D" w14:textId="77777777" w:rsidR="001D3CB8" w:rsidRPr="001D3CB8" w:rsidRDefault="001D3CB8" w:rsidP="009D0353">
      <w:pPr>
        <w:ind w:left="450"/>
      </w:pPr>
      <w:r w:rsidRPr="001D3CB8">
        <w:rPr>
          <w:b/>
          <w:bCs/>
        </w:rPr>
        <w:t>Risks Involved</w:t>
      </w:r>
    </w:p>
    <w:p w14:paraId="40A62EF7" w14:textId="77777777" w:rsidR="001D3CB8" w:rsidRPr="001D3CB8" w:rsidRDefault="001D3CB8" w:rsidP="009D0353">
      <w:pPr>
        <w:numPr>
          <w:ilvl w:val="0"/>
          <w:numId w:val="11"/>
        </w:numPr>
        <w:tabs>
          <w:tab w:val="clear" w:pos="720"/>
        </w:tabs>
        <w:ind w:left="1080"/>
      </w:pPr>
      <w:r w:rsidRPr="001D3CB8">
        <w:rPr>
          <w:b/>
          <w:bCs/>
        </w:rPr>
        <w:t>Data Quality Risks:</w:t>
      </w:r>
      <w:r w:rsidRPr="001D3CB8">
        <w:t xml:space="preserve"> Noisy or irrelevant posts (e.g., spam) from YouTube comments may reduce accuracy ; this will be addressed through advanced data cleaning, filtering, and limited manual labelling.</w:t>
      </w:r>
    </w:p>
    <w:p w14:paraId="426492AC" w14:textId="77777777" w:rsidR="001D3CB8" w:rsidRPr="001D3CB8" w:rsidRDefault="001D3CB8" w:rsidP="001D3CB8">
      <w:pPr>
        <w:numPr>
          <w:ilvl w:val="0"/>
          <w:numId w:val="11"/>
        </w:numPr>
        <w:tabs>
          <w:tab w:val="clear" w:pos="720"/>
          <w:tab w:val="num" w:pos="1080"/>
        </w:tabs>
        <w:ind w:left="1080"/>
      </w:pPr>
      <w:r w:rsidRPr="001D3CB8">
        <w:rPr>
          <w:b/>
          <w:bCs/>
        </w:rPr>
        <w:t>API Access Issues:</w:t>
      </w:r>
      <w:r w:rsidRPr="001D3CB8">
        <w:t xml:space="preserve"> Rate limits or authentication errors from the YouTube Data API could interrupt live scraping ; resolved by using API key rotation, caching mechanisms, and periodic retries.</w:t>
      </w:r>
    </w:p>
    <w:p w14:paraId="275B9B44" w14:textId="77777777" w:rsidR="001D3CB8" w:rsidRPr="001D3CB8" w:rsidRDefault="001D3CB8" w:rsidP="001D3CB8">
      <w:pPr>
        <w:numPr>
          <w:ilvl w:val="0"/>
          <w:numId w:val="11"/>
        </w:numPr>
        <w:tabs>
          <w:tab w:val="clear" w:pos="720"/>
          <w:tab w:val="num" w:pos="1080"/>
        </w:tabs>
        <w:ind w:left="1080"/>
      </w:pPr>
      <w:r w:rsidRPr="001D3CB8">
        <w:rPr>
          <w:b/>
          <w:bCs/>
        </w:rPr>
        <w:t>Resource Constraints:</w:t>
      </w:r>
      <w:r w:rsidRPr="001D3CB8">
        <w:t xml:space="preserve"> Fine-tuning transformer-based models (if pursued for extension) requires high GPU resources ; managed through cloud-based GPU services such as Google Colab Pro.</w:t>
      </w:r>
    </w:p>
    <w:p w14:paraId="00603DD3" w14:textId="77777777" w:rsidR="001D3CB8" w:rsidRPr="001D3CB8" w:rsidRDefault="001D3CB8" w:rsidP="001D3CB8">
      <w:pPr>
        <w:numPr>
          <w:ilvl w:val="0"/>
          <w:numId w:val="11"/>
        </w:numPr>
        <w:tabs>
          <w:tab w:val="clear" w:pos="720"/>
          <w:tab w:val="num" w:pos="1080"/>
        </w:tabs>
        <w:ind w:left="1080"/>
      </w:pPr>
      <w:r w:rsidRPr="001D3CB8">
        <w:rPr>
          <w:b/>
          <w:bCs/>
        </w:rPr>
        <w:t>System Scalability:</w:t>
      </w:r>
      <w:r w:rsidRPr="001D3CB8">
        <w:t xml:space="preserve"> Increasing the number of comments to analyze may raise processing demands; optimized using efficient Python libraries and focusing on the top few hundred comments for a representative sample.</w:t>
      </w:r>
    </w:p>
    <w:p w14:paraId="07306B06" w14:textId="77777777" w:rsidR="001D3CB8" w:rsidRPr="001D3CB8" w:rsidRDefault="001D3CB8" w:rsidP="001D3CB8">
      <w:pPr>
        <w:ind w:left="1090"/>
      </w:pPr>
      <w:r w:rsidRPr="001D3CB8">
        <w:rPr>
          <w:b/>
          <w:bCs/>
        </w:rPr>
        <w:t>Resource Requirement</w:t>
      </w:r>
    </w:p>
    <w:p w14:paraId="67866E77" w14:textId="77777777" w:rsidR="001D3CB8" w:rsidRPr="001D3CB8" w:rsidRDefault="001D3CB8" w:rsidP="001D3CB8">
      <w:pPr>
        <w:numPr>
          <w:ilvl w:val="0"/>
          <w:numId w:val="12"/>
        </w:numPr>
        <w:tabs>
          <w:tab w:val="clear" w:pos="720"/>
          <w:tab w:val="num" w:pos="1080"/>
        </w:tabs>
        <w:ind w:left="1080"/>
      </w:pPr>
      <w:r w:rsidRPr="001D3CB8">
        <w:rPr>
          <w:b/>
          <w:bCs/>
        </w:rPr>
        <w:t>Hardware:</w:t>
      </w:r>
      <w:r w:rsidRPr="001D3CB8">
        <w:t xml:space="preserve"> Standard development laptops with external GPU access via Google Colab Pro or similar platforms.</w:t>
      </w:r>
    </w:p>
    <w:p w14:paraId="2B48B6AB" w14:textId="77777777" w:rsidR="001D3CB8" w:rsidRPr="001D3CB8" w:rsidRDefault="001D3CB8" w:rsidP="001D3CB8">
      <w:pPr>
        <w:numPr>
          <w:ilvl w:val="0"/>
          <w:numId w:val="12"/>
        </w:numPr>
        <w:tabs>
          <w:tab w:val="clear" w:pos="720"/>
          <w:tab w:val="num" w:pos="1080"/>
        </w:tabs>
        <w:ind w:left="1080"/>
      </w:pPr>
      <w:r w:rsidRPr="001D3CB8">
        <w:rPr>
          <w:b/>
          <w:bCs/>
        </w:rPr>
        <w:t>Software:</w:t>
      </w:r>
      <w:r w:rsidRPr="001D3CB8">
        <w:t xml:space="preserve"> Python 3.10, FastAPI, Scikit-learn, Pandas, NLTK/VADER, and JavaScript (for the extension).</w:t>
      </w:r>
    </w:p>
    <w:p w14:paraId="1F949ACF" w14:textId="77777777" w:rsidR="001D3CB8" w:rsidRPr="001D3CB8" w:rsidRDefault="001D3CB8" w:rsidP="001D3CB8">
      <w:pPr>
        <w:numPr>
          <w:ilvl w:val="0"/>
          <w:numId w:val="12"/>
        </w:numPr>
        <w:tabs>
          <w:tab w:val="clear" w:pos="720"/>
          <w:tab w:val="num" w:pos="1080"/>
        </w:tabs>
        <w:ind w:left="1080"/>
      </w:pPr>
      <w:r w:rsidRPr="001D3CB8">
        <w:rPr>
          <w:b/>
          <w:bCs/>
        </w:rPr>
        <w:t>Other Resources:</w:t>
      </w:r>
      <w:r w:rsidRPr="001D3CB8">
        <w:t xml:space="preserve"> YouTube Data API credentials, labeled datasets (Kaggle), and stable internet connectivity for real-time updates.</w:t>
      </w:r>
    </w:p>
    <w:p w14:paraId="6227A4A6" w14:textId="77777777" w:rsidR="001D3CB8" w:rsidRPr="001D3CB8" w:rsidRDefault="001D3CB8" w:rsidP="001D3CB8"/>
    <w:p w14:paraId="4459D32E" w14:textId="77777777" w:rsidR="000134A1" w:rsidRDefault="00000000" w:rsidP="001C53A9">
      <w:pPr>
        <w:pStyle w:val="Heading1"/>
        <w:ind w:left="345" w:hanging="360"/>
        <w:jc w:val="both"/>
      </w:pPr>
      <w:r>
        <w:t xml:space="preserve">Solution Application Areas </w:t>
      </w:r>
    </w:p>
    <w:p w14:paraId="208A8380" w14:textId="77777777" w:rsidR="008E5583" w:rsidRDefault="008E5583" w:rsidP="008E5583">
      <w:pPr>
        <w:pStyle w:val="NormalWeb"/>
        <w:ind w:left="345"/>
        <w:jc w:val="both"/>
      </w:pPr>
      <w:r>
        <w:t xml:space="preserve">The proposed </w:t>
      </w:r>
      <w:r>
        <w:rPr>
          <w:b/>
          <w:bCs/>
        </w:rPr>
        <w:t>AI-Driven Comment Sentiment Monitoring System</w:t>
      </w:r>
      <w:r>
        <w:t xml:space="preserve"> has strong applications in the field of </w:t>
      </w:r>
      <w:r>
        <w:rPr>
          <w:b/>
          <w:bCs/>
        </w:rPr>
        <w:t>content creation and digital marketing</w:t>
      </w:r>
      <w:r>
        <w:t xml:space="preserve">, offering significant value to multiple sectors. </w:t>
      </w:r>
      <w:r>
        <w:rPr>
          <w:rStyle w:val="citation-49"/>
          <w:b/>
          <w:bCs/>
        </w:rPr>
        <w:t>Content Creators</w:t>
      </w:r>
      <w:r>
        <w:rPr>
          <w:rStyle w:val="citation-49"/>
        </w:rPr>
        <w:t xml:space="preserve"> can use the system for real-time audience tracking, data-driven decision-making, and improved content delivery</w:t>
      </w:r>
      <w:r>
        <w:t xml:space="preserve">. </w:t>
      </w:r>
      <w:r>
        <w:rPr>
          <w:rStyle w:val="citation-48"/>
          <w:b/>
          <w:bCs/>
        </w:rPr>
        <w:t>Marketing Agencies</w:t>
      </w:r>
      <w:r>
        <w:rPr>
          <w:rStyle w:val="citation-48"/>
        </w:rPr>
        <w:t xml:space="preserve"> can identify videos with high positive or negative sentiment about a brand, enabling them to allocate resources effectively and respond faster</w:t>
      </w:r>
      <w:r>
        <w:t xml:space="preserve">. </w:t>
      </w:r>
      <w:r>
        <w:rPr>
          <w:rStyle w:val="citation-47"/>
        </w:rPr>
        <w:t xml:space="preserve">Similarly, </w:t>
      </w:r>
      <w:r>
        <w:rPr>
          <w:rStyle w:val="citation-47"/>
          <w:b/>
          <w:bCs/>
        </w:rPr>
        <w:t>media and research institutions</w:t>
      </w:r>
      <w:r>
        <w:rPr>
          <w:rStyle w:val="citation-47"/>
        </w:rPr>
        <w:t xml:space="preserve"> can analyze content trends, evaluate public opinion, and produce insights that contribute to public awareness </w:t>
      </w:r>
      <w:r>
        <w:rPr>
          <w:rStyle w:val="citation-47"/>
        </w:rPr>
        <w:lastRenderedPageBreak/>
        <w:t>and policy development</w:t>
      </w:r>
      <w:r>
        <w:t xml:space="preserve">. </w:t>
      </w:r>
      <w:r>
        <w:rPr>
          <w:rStyle w:val="citation-46"/>
        </w:rPr>
        <w:t xml:space="preserve">The system also supports </w:t>
      </w:r>
      <w:r>
        <w:rPr>
          <w:rStyle w:val="citation-46"/>
          <w:b/>
          <w:bCs/>
        </w:rPr>
        <w:t>content monetization strategies</w:t>
      </w:r>
      <w:r>
        <w:rPr>
          <w:rStyle w:val="citation-46"/>
        </w:rPr>
        <w:t xml:space="preserve"> by integrating audience insights to strengthen viewer loyalty and content quality</w:t>
      </w:r>
      <w:r>
        <w:t>.</w:t>
      </w:r>
    </w:p>
    <w:p w14:paraId="7CE37EAB" w14:textId="77777777" w:rsidR="008E5583" w:rsidRDefault="008E5583" w:rsidP="008E5583">
      <w:pPr>
        <w:pStyle w:val="NormalWeb"/>
        <w:ind w:left="345"/>
        <w:jc w:val="both"/>
      </w:pPr>
      <w:r>
        <w:t xml:space="preserve">Beyond its initial scope, this system can be extended to include </w:t>
      </w:r>
      <w:r>
        <w:rPr>
          <w:b/>
          <w:bCs/>
        </w:rPr>
        <w:t>multilingual sentiment detection</w:t>
      </w:r>
      <w:r>
        <w:t xml:space="preserve">, allowing it to process and analyze information from diverse global audiences. Integration with </w:t>
      </w:r>
      <w:r>
        <w:rPr>
          <w:b/>
          <w:bCs/>
        </w:rPr>
        <w:t>video metadata analysis</w:t>
      </w:r>
      <w:r>
        <w:t xml:space="preserve"> can enhance situational awareness by verifying the content's topic in real time. Furthermore, deploying the system on a </w:t>
      </w:r>
      <w:r>
        <w:rPr>
          <w:b/>
          <w:bCs/>
        </w:rPr>
        <w:t>cloud platform</w:t>
      </w:r>
      <w:r>
        <w:t xml:space="preserve"> would enable scalability and global monitoring for enterprise users. It could also relate to </w:t>
      </w:r>
      <w:r>
        <w:rPr>
          <w:b/>
          <w:bCs/>
        </w:rPr>
        <w:t>social listening tools or trend forecasting systems</w:t>
      </w:r>
      <w:r>
        <w:t>, transforming it into a comprehensive content intelligence framework. Such extensions would expand its usability for global marketing agencies, research organizations, and large content publishers.</w:t>
      </w:r>
    </w:p>
    <w:p w14:paraId="3E7F56AA" w14:textId="77777777" w:rsidR="008E5583" w:rsidRDefault="008E5583" w:rsidP="008E5583">
      <w:pPr>
        <w:pStyle w:val="NormalWeb"/>
        <w:ind w:left="345"/>
        <w:jc w:val="both"/>
      </w:pPr>
      <w:r>
        <w:t xml:space="preserve">From a broader perspective, the project contributes to the </w:t>
      </w:r>
      <w:r>
        <w:rPr>
          <w:b/>
          <w:bCs/>
        </w:rPr>
        <w:t>digital transformation of audience feedback management</w:t>
      </w:r>
      <w:r>
        <w:t xml:space="preserve"> through data-driven automation and predictive analytics. It empowers content managers, marketers, and researchers to move from reactive responses to proactive content improvement. By leveraging AI for rapid data collection, classification, and visualization, the system bridges the gap between raw social data and actionable intelligence. Ultimately, this AI-driven framework demonstrates how intelligent automation can revolutionize content preparedness, minimize negative audience impact, and support sustainable, technology-assisted audience management worldwide.</w:t>
      </w:r>
    </w:p>
    <w:p w14:paraId="45F9CF20" w14:textId="77777777" w:rsidR="008E5583" w:rsidRPr="008E5583" w:rsidRDefault="008E5583" w:rsidP="008E5583"/>
    <w:p w14:paraId="0695B2BD" w14:textId="2BD67146" w:rsidR="00881F9C" w:rsidRDefault="00000000" w:rsidP="001C53A9">
      <w:pPr>
        <w:pStyle w:val="Heading1"/>
        <w:ind w:left="345" w:hanging="360"/>
        <w:jc w:val="both"/>
      </w:pPr>
      <w:r>
        <w:t>Tools</w:t>
      </w:r>
      <w:r w:rsidR="001C53A9">
        <w:t xml:space="preserve"> &amp; </w:t>
      </w:r>
      <w:r>
        <w:t>Technolog</w:t>
      </w:r>
      <w:r w:rsidR="001C53A9">
        <w:t>ies</w:t>
      </w:r>
      <w:r>
        <w:t xml:space="preserve"> </w:t>
      </w:r>
    </w:p>
    <w:p w14:paraId="5F0E52BB" w14:textId="77777777" w:rsidR="008E5583" w:rsidRPr="008E5583" w:rsidRDefault="008E5583" w:rsidP="009D0353">
      <w:pPr>
        <w:ind w:left="360" w:firstLine="0"/>
      </w:pPr>
      <w:r w:rsidRPr="008E5583">
        <w:t>For the development and deployment of the CommentSense system, the following tools and technologies will be utilized:</w:t>
      </w:r>
    </w:p>
    <w:p w14:paraId="4388B264" w14:textId="77777777" w:rsidR="008E5583" w:rsidRPr="008E5583" w:rsidRDefault="008E5583" w:rsidP="009D0353">
      <w:pPr>
        <w:ind w:left="360"/>
      </w:pPr>
      <w:r w:rsidRPr="008E5583">
        <w:rPr>
          <w:b/>
          <w:bCs/>
        </w:rPr>
        <w:t>Programming Language:</w:t>
      </w:r>
    </w:p>
    <w:p w14:paraId="6E3073BA" w14:textId="77777777" w:rsidR="008E5583" w:rsidRPr="008E5583" w:rsidRDefault="008E5583" w:rsidP="009D0353">
      <w:pPr>
        <w:numPr>
          <w:ilvl w:val="0"/>
          <w:numId w:val="13"/>
        </w:numPr>
        <w:tabs>
          <w:tab w:val="clear" w:pos="720"/>
          <w:tab w:val="num" w:pos="1260"/>
        </w:tabs>
        <w:ind w:left="900"/>
      </w:pPr>
      <w:r w:rsidRPr="008E5583">
        <w:t>Python 3.10</w:t>
      </w:r>
    </w:p>
    <w:p w14:paraId="53D498C3" w14:textId="77777777" w:rsidR="008E5583" w:rsidRPr="008E5583" w:rsidRDefault="008E5583" w:rsidP="009D0353">
      <w:pPr>
        <w:numPr>
          <w:ilvl w:val="0"/>
          <w:numId w:val="13"/>
        </w:numPr>
        <w:tabs>
          <w:tab w:val="clear" w:pos="720"/>
          <w:tab w:val="num" w:pos="1260"/>
        </w:tabs>
        <w:ind w:left="900"/>
      </w:pPr>
      <w:r w:rsidRPr="008E5583">
        <w:t>JavaScript</w:t>
      </w:r>
    </w:p>
    <w:p w14:paraId="1DF543CA" w14:textId="77777777" w:rsidR="008E5583" w:rsidRPr="008E5583" w:rsidRDefault="008E5583" w:rsidP="009D0353">
      <w:pPr>
        <w:tabs>
          <w:tab w:val="num" w:pos="1260"/>
        </w:tabs>
        <w:ind w:left="360" w:firstLine="0"/>
      </w:pPr>
      <w:r w:rsidRPr="008E5583">
        <w:rPr>
          <w:b/>
          <w:bCs/>
        </w:rPr>
        <w:t>Libraries / Frameworks:</w:t>
      </w:r>
    </w:p>
    <w:p w14:paraId="653652C7" w14:textId="77777777" w:rsidR="008E5583" w:rsidRPr="008E5583" w:rsidRDefault="008E5583" w:rsidP="009D0353">
      <w:pPr>
        <w:numPr>
          <w:ilvl w:val="0"/>
          <w:numId w:val="14"/>
        </w:numPr>
        <w:tabs>
          <w:tab w:val="clear" w:pos="720"/>
          <w:tab w:val="num" w:pos="1260"/>
        </w:tabs>
        <w:ind w:left="900"/>
      </w:pPr>
      <w:r w:rsidRPr="008E5583">
        <w:t>Scikit-learn</w:t>
      </w:r>
    </w:p>
    <w:p w14:paraId="7012978C" w14:textId="77777777" w:rsidR="008E5583" w:rsidRPr="008E5583" w:rsidRDefault="008E5583" w:rsidP="009D0353">
      <w:pPr>
        <w:numPr>
          <w:ilvl w:val="0"/>
          <w:numId w:val="14"/>
        </w:numPr>
        <w:tabs>
          <w:tab w:val="clear" w:pos="720"/>
          <w:tab w:val="num" w:pos="1260"/>
        </w:tabs>
        <w:ind w:left="900"/>
      </w:pPr>
      <w:r w:rsidRPr="008E5583">
        <w:t>NLTK (VADER)</w:t>
      </w:r>
    </w:p>
    <w:p w14:paraId="144CCE59" w14:textId="77777777" w:rsidR="008E5583" w:rsidRPr="008E5583" w:rsidRDefault="008E5583" w:rsidP="009D0353">
      <w:pPr>
        <w:numPr>
          <w:ilvl w:val="0"/>
          <w:numId w:val="14"/>
        </w:numPr>
        <w:tabs>
          <w:tab w:val="clear" w:pos="720"/>
          <w:tab w:val="num" w:pos="1260"/>
        </w:tabs>
        <w:ind w:left="900"/>
      </w:pPr>
      <w:r w:rsidRPr="008E5583">
        <w:t>FastAPI</w:t>
      </w:r>
    </w:p>
    <w:p w14:paraId="6194E2CE" w14:textId="77777777" w:rsidR="008E5583" w:rsidRPr="008E5583" w:rsidRDefault="008E5583" w:rsidP="009D0353">
      <w:pPr>
        <w:numPr>
          <w:ilvl w:val="0"/>
          <w:numId w:val="14"/>
        </w:numPr>
        <w:tabs>
          <w:tab w:val="clear" w:pos="720"/>
          <w:tab w:val="num" w:pos="1260"/>
        </w:tabs>
        <w:ind w:left="900"/>
      </w:pPr>
      <w:r w:rsidRPr="008E5583">
        <w:t>Pandas</w:t>
      </w:r>
    </w:p>
    <w:p w14:paraId="27CDD4B3" w14:textId="77777777" w:rsidR="008E5583" w:rsidRPr="008E5583" w:rsidRDefault="008E5583" w:rsidP="009D0353">
      <w:pPr>
        <w:numPr>
          <w:ilvl w:val="0"/>
          <w:numId w:val="14"/>
        </w:numPr>
        <w:tabs>
          <w:tab w:val="clear" w:pos="720"/>
          <w:tab w:val="num" w:pos="1260"/>
        </w:tabs>
        <w:ind w:left="900"/>
      </w:pPr>
      <w:r w:rsidRPr="008E5583">
        <w:t>NumPy</w:t>
      </w:r>
    </w:p>
    <w:p w14:paraId="1E65A508" w14:textId="77777777" w:rsidR="008E5583" w:rsidRPr="008E5583" w:rsidRDefault="008E5583" w:rsidP="009D0353">
      <w:pPr>
        <w:numPr>
          <w:ilvl w:val="0"/>
          <w:numId w:val="14"/>
        </w:numPr>
        <w:tabs>
          <w:tab w:val="clear" w:pos="720"/>
          <w:tab w:val="num" w:pos="1260"/>
        </w:tabs>
        <w:ind w:left="900"/>
      </w:pPr>
      <w:r w:rsidRPr="008E5583">
        <w:t>YouTube Data API Client</w:t>
      </w:r>
    </w:p>
    <w:p w14:paraId="3C78DAC1" w14:textId="77777777" w:rsidR="008E5583" w:rsidRPr="008E5583" w:rsidRDefault="008E5583" w:rsidP="009D0353">
      <w:pPr>
        <w:tabs>
          <w:tab w:val="num" w:pos="1260"/>
        </w:tabs>
        <w:ind w:left="360"/>
      </w:pPr>
      <w:r w:rsidRPr="008E5583">
        <w:rPr>
          <w:b/>
          <w:bCs/>
        </w:rPr>
        <w:t>Development Tools:</w:t>
      </w:r>
    </w:p>
    <w:p w14:paraId="036CF675" w14:textId="77777777" w:rsidR="008E5583" w:rsidRPr="008E5583" w:rsidRDefault="008E5583" w:rsidP="009D0353">
      <w:pPr>
        <w:numPr>
          <w:ilvl w:val="0"/>
          <w:numId w:val="15"/>
        </w:numPr>
        <w:tabs>
          <w:tab w:val="clear" w:pos="720"/>
          <w:tab w:val="num" w:pos="1260"/>
        </w:tabs>
        <w:ind w:left="900"/>
      </w:pPr>
      <w:r w:rsidRPr="008E5583">
        <w:t>Google Colab</w:t>
      </w:r>
    </w:p>
    <w:p w14:paraId="06379FE7" w14:textId="77777777" w:rsidR="008E5583" w:rsidRPr="008E5583" w:rsidRDefault="008E5583" w:rsidP="009D0353">
      <w:pPr>
        <w:numPr>
          <w:ilvl w:val="0"/>
          <w:numId w:val="15"/>
        </w:numPr>
        <w:tabs>
          <w:tab w:val="clear" w:pos="720"/>
          <w:tab w:val="num" w:pos="1260"/>
        </w:tabs>
        <w:ind w:left="900"/>
      </w:pPr>
      <w:r w:rsidRPr="008E5583">
        <w:t>Visual Studio Code (VS Code)</w:t>
      </w:r>
    </w:p>
    <w:p w14:paraId="1EFE19A4" w14:textId="77777777" w:rsidR="008E5583" w:rsidRPr="008E5583" w:rsidRDefault="008E5583" w:rsidP="009D0353">
      <w:pPr>
        <w:numPr>
          <w:ilvl w:val="0"/>
          <w:numId w:val="15"/>
        </w:numPr>
        <w:tabs>
          <w:tab w:val="clear" w:pos="720"/>
          <w:tab w:val="num" w:pos="1260"/>
        </w:tabs>
        <w:ind w:left="900"/>
      </w:pPr>
      <w:r w:rsidRPr="008E5583">
        <w:t>GitHub</w:t>
      </w:r>
    </w:p>
    <w:p w14:paraId="152A6F50" w14:textId="77777777" w:rsidR="008E5583" w:rsidRPr="008E5583" w:rsidRDefault="008E5583" w:rsidP="009D0353">
      <w:pPr>
        <w:tabs>
          <w:tab w:val="num" w:pos="1260"/>
        </w:tabs>
        <w:ind w:left="360"/>
      </w:pPr>
      <w:r w:rsidRPr="008E5583">
        <w:rPr>
          <w:b/>
          <w:bCs/>
        </w:rPr>
        <w:t>Visualization Tools:</w:t>
      </w:r>
    </w:p>
    <w:p w14:paraId="17FD1586" w14:textId="77777777" w:rsidR="008E5583" w:rsidRPr="008E5583" w:rsidRDefault="008E5583" w:rsidP="009D0353">
      <w:pPr>
        <w:numPr>
          <w:ilvl w:val="0"/>
          <w:numId w:val="16"/>
        </w:numPr>
        <w:tabs>
          <w:tab w:val="clear" w:pos="720"/>
          <w:tab w:val="num" w:pos="1260"/>
        </w:tabs>
        <w:ind w:left="900"/>
      </w:pPr>
      <w:r w:rsidRPr="008E5583">
        <w:t>Custom JavaScript Charts / D3.js (within the Chrome Extension)</w:t>
      </w:r>
    </w:p>
    <w:p w14:paraId="632F77C4" w14:textId="77777777" w:rsidR="008E5583" w:rsidRPr="008E5583" w:rsidRDefault="008E5583" w:rsidP="009D0353">
      <w:pPr>
        <w:tabs>
          <w:tab w:val="num" w:pos="1260"/>
        </w:tabs>
        <w:ind w:left="360" w:firstLine="0"/>
      </w:pPr>
      <w:r w:rsidRPr="008E5583">
        <w:rPr>
          <w:b/>
          <w:bCs/>
        </w:rPr>
        <w:t>Version Control:</w:t>
      </w:r>
    </w:p>
    <w:p w14:paraId="2F127BFC" w14:textId="77777777" w:rsidR="008E5583" w:rsidRPr="008E5583" w:rsidRDefault="008E5583" w:rsidP="009D0353">
      <w:pPr>
        <w:numPr>
          <w:ilvl w:val="0"/>
          <w:numId w:val="17"/>
        </w:numPr>
        <w:tabs>
          <w:tab w:val="clear" w:pos="720"/>
          <w:tab w:val="num" w:pos="1260"/>
        </w:tabs>
        <w:ind w:left="900"/>
      </w:pPr>
      <w:r w:rsidRPr="008E5583">
        <w:t>Git and GitHub</w:t>
      </w:r>
    </w:p>
    <w:p w14:paraId="11076392" w14:textId="77777777" w:rsidR="008E5583" w:rsidRPr="008E5583" w:rsidRDefault="008E5583" w:rsidP="008E5583"/>
    <w:p w14:paraId="617FEF20" w14:textId="77777777" w:rsidR="00881F9C" w:rsidRDefault="00000000" w:rsidP="001C53A9">
      <w:pPr>
        <w:pStyle w:val="Heading1"/>
        <w:ind w:left="345" w:hanging="360"/>
        <w:jc w:val="both"/>
      </w:pPr>
      <w:r>
        <w:t xml:space="preserve">Expertise of the Team Members </w:t>
      </w:r>
    </w:p>
    <w:p w14:paraId="17E4A188" w14:textId="77777777" w:rsidR="008E5583" w:rsidRDefault="008E5583" w:rsidP="00FF37C8">
      <w:pPr>
        <w:pStyle w:val="NormalWeb"/>
        <w:ind w:left="360"/>
        <w:jc w:val="both"/>
      </w:pPr>
      <w:r>
        <w:rPr>
          <w:rFonts w:hAnsi="Symbol"/>
        </w:rPr>
        <w:t></w:t>
      </w:r>
      <w:r>
        <w:t xml:space="preserve">  </w:t>
      </w:r>
      <w:r>
        <w:rPr>
          <w:b/>
          <w:bCs/>
        </w:rPr>
        <w:t>Machine Learning Developer:</w:t>
      </w:r>
      <w:r>
        <w:t xml:space="preserve"> Skilled in Python, Machine Learning, and NLP; responsible for dataset preparation, preprocessing, and model training.</w:t>
      </w:r>
    </w:p>
    <w:p w14:paraId="39159973" w14:textId="77777777" w:rsidR="008E5583" w:rsidRDefault="008E5583" w:rsidP="008E5583">
      <w:pPr>
        <w:pStyle w:val="NormalWeb"/>
        <w:ind w:left="345"/>
        <w:jc w:val="both"/>
      </w:pPr>
      <w:r>
        <w:rPr>
          <w:rFonts w:hAnsi="Symbol"/>
        </w:rPr>
        <w:lastRenderedPageBreak/>
        <w:t></w:t>
      </w:r>
      <w:r>
        <w:t xml:space="preserve">  </w:t>
      </w:r>
      <w:r>
        <w:rPr>
          <w:b/>
          <w:bCs/>
        </w:rPr>
        <w:t>Extension Developer:</w:t>
      </w:r>
      <w:r>
        <w:t xml:space="preserve"> Proficient in Python, JavaScript, and web development; responsible for model integration and Chrome Extension dashboard implementation.</w:t>
      </w:r>
    </w:p>
    <w:p w14:paraId="7CCBF4BF" w14:textId="77777777" w:rsidR="008E5583" w:rsidRPr="008E5583" w:rsidRDefault="008E5583" w:rsidP="008E5583">
      <w:pPr>
        <w:pStyle w:val="NormalWeb"/>
        <w:ind w:left="345"/>
        <w:jc w:val="both"/>
      </w:pPr>
    </w:p>
    <w:p w14:paraId="3A5223F5" w14:textId="4631ED97" w:rsidR="008E5583" w:rsidRDefault="00000000" w:rsidP="00FF37C8">
      <w:pPr>
        <w:pStyle w:val="Heading1"/>
        <w:ind w:left="481" w:hanging="496"/>
        <w:jc w:val="both"/>
      </w:pPr>
      <w:r>
        <w:t>Milestones</w:t>
      </w:r>
    </w:p>
    <w:p w14:paraId="72EA4B5B" w14:textId="705E2A17" w:rsidR="00FF37C8" w:rsidRPr="00FF37C8" w:rsidRDefault="00FF37C8" w:rsidP="00FF37C8">
      <w:pPr>
        <w:ind w:left="540" w:hanging="180"/>
      </w:pPr>
      <w:r w:rsidRPr="00FF37C8">
        <w:rPr>
          <w:b/>
          <w:bCs/>
        </w:rPr>
        <w:t>Milestone 1: Project Setup &amp; Review</w:t>
      </w:r>
      <w:r w:rsidRPr="00FF37C8">
        <w:t xml:space="preserve"> (Weeks 1–4, </w:t>
      </w:r>
      <w:r w:rsidRPr="00FF37C8">
        <w:rPr>
          <w:b/>
          <w:bCs/>
        </w:rPr>
        <w:t>4 Weeks</w:t>
      </w:r>
      <w:r w:rsidRPr="00FF37C8">
        <w:t>):</w:t>
      </w:r>
    </w:p>
    <w:p w14:paraId="2159D7A0" w14:textId="77777777" w:rsidR="00FF37C8" w:rsidRPr="00FF37C8" w:rsidRDefault="00FF37C8" w:rsidP="00FF37C8">
      <w:pPr>
        <w:numPr>
          <w:ilvl w:val="0"/>
          <w:numId w:val="19"/>
        </w:numPr>
        <w:ind w:left="540" w:hanging="180"/>
      </w:pPr>
      <w:r w:rsidRPr="00FF37C8">
        <w:t>Focus on Project Planning, Finalizing the Literature Review, Setting up the development Environment (Python, APIs, Extensions), and Initializing the Scraper/API connection.</w:t>
      </w:r>
    </w:p>
    <w:p w14:paraId="0EB1C874" w14:textId="4ECEA9CD" w:rsidR="00FF37C8" w:rsidRPr="00FF37C8" w:rsidRDefault="00FF37C8" w:rsidP="00FF37C8">
      <w:pPr>
        <w:ind w:left="540" w:hanging="180"/>
      </w:pPr>
      <w:r w:rsidRPr="00FF37C8">
        <w:rPr>
          <w:b/>
          <w:bCs/>
        </w:rPr>
        <w:t>Milestone 2: Data Collection &amp; Preprocessing</w:t>
      </w:r>
      <w:r w:rsidRPr="00FF37C8">
        <w:t xml:space="preserve"> (Weeks 5–8, </w:t>
      </w:r>
      <w:r w:rsidRPr="00FF37C8">
        <w:rPr>
          <w:b/>
          <w:bCs/>
        </w:rPr>
        <w:t>4 Weeks</w:t>
      </w:r>
      <w:r w:rsidRPr="00FF37C8">
        <w:t>):</w:t>
      </w:r>
    </w:p>
    <w:p w14:paraId="5563CDE0" w14:textId="77777777" w:rsidR="00FF37C8" w:rsidRPr="00FF37C8" w:rsidRDefault="00FF37C8" w:rsidP="00FF37C8">
      <w:pPr>
        <w:numPr>
          <w:ilvl w:val="0"/>
          <w:numId w:val="20"/>
        </w:numPr>
        <w:ind w:left="540" w:hanging="180"/>
      </w:pPr>
      <w:r w:rsidRPr="00FF37C8">
        <w:t>Focus on Data Acquisition (fetching comments via YouTube API or scraper), Text Cleaning (handling slang, emojis, spam), and Data Normalization for ML readiness.</w:t>
      </w:r>
    </w:p>
    <w:p w14:paraId="70DDEC01" w14:textId="269AB55D" w:rsidR="00FF37C8" w:rsidRPr="00FF37C8" w:rsidRDefault="00FF37C8" w:rsidP="00FF37C8">
      <w:pPr>
        <w:ind w:left="540" w:hanging="180"/>
      </w:pPr>
      <w:r w:rsidRPr="00FF37C8">
        <w:rPr>
          <w:b/>
          <w:bCs/>
        </w:rPr>
        <w:t>Milestone 3: Model Training &amp; Evaluation</w:t>
      </w:r>
      <w:r w:rsidRPr="00FF37C8">
        <w:t xml:space="preserve"> (Weeks 9–12, </w:t>
      </w:r>
      <w:r w:rsidRPr="00FF37C8">
        <w:rPr>
          <w:b/>
          <w:bCs/>
        </w:rPr>
        <w:t>4 Weeks</w:t>
      </w:r>
      <w:r w:rsidRPr="00FF37C8">
        <w:t>):</w:t>
      </w:r>
    </w:p>
    <w:p w14:paraId="0CB3D635" w14:textId="77777777" w:rsidR="00FF37C8" w:rsidRPr="00FF37C8" w:rsidRDefault="00FF37C8" w:rsidP="00FF37C8">
      <w:pPr>
        <w:numPr>
          <w:ilvl w:val="0"/>
          <w:numId w:val="21"/>
        </w:numPr>
        <w:ind w:left="540" w:hanging="180"/>
      </w:pPr>
      <w:r w:rsidRPr="00FF37C8">
        <w:t>Focus on Baseline Analysis (VADER), Training and Tuning ML Classifiers (SVM, Logistic Regression), Comparative Model Evaluation (Accuracy, F1-score), and Final Model Selection and Serialization.</w:t>
      </w:r>
    </w:p>
    <w:p w14:paraId="6A2D5BD6" w14:textId="7D5CEE6D" w:rsidR="00FF37C8" w:rsidRPr="00FF37C8" w:rsidRDefault="00FF37C8" w:rsidP="00FF37C8">
      <w:pPr>
        <w:ind w:left="540" w:hanging="180"/>
      </w:pPr>
      <w:r w:rsidRPr="00FF37C8">
        <w:t xml:space="preserve"> </w:t>
      </w:r>
      <w:r w:rsidRPr="00FF37C8">
        <w:rPr>
          <w:b/>
          <w:bCs/>
        </w:rPr>
        <w:t>Milestone 4: Backend &amp; Model Integration</w:t>
      </w:r>
      <w:r w:rsidRPr="00FF37C8">
        <w:t xml:space="preserve"> (Weeks 13–16, </w:t>
      </w:r>
      <w:r w:rsidRPr="00FF37C8">
        <w:rPr>
          <w:b/>
          <w:bCs/>
        </w:rPr>
        <w:t>4 Weeks</w:t>
      </w:r>
      <w:r w:rsidRPr="00FF37C8">
        <w:t>):</w:t>
      </w:r>
    </w:p>
    <w:p w14:paraId="6928FD80" w14:textId="77777777" w:rsidR="00FF37C8" w:rsidRPr="00FF37C8" w:rsidRDefault="00FF37C8" w:rsidP="00FF37C8">
      <w:pPr>
        <w:numPr>
          <w:ilvl w:val="0"/>
          <w:numId w:val="22"/>
        </w:numPr>
        <w:ind w:left="540" w:hanging="180"/>
      </w:pPr>
      <w:r w:rsidRPr="00FF37C8">
        <w:t>Focus on developing the FastAPI backend (if serving the model via API), Building the Core Chrome Extension Framework (Manifest, Scripts), and Creating API Endpoints for real-time prediction.</w:t>
      </w:r>
    </w:p>
    <w:p w14:paraId="649212C1" w14:textId="69C558BC" w:rsidR="00FF37C8" w:rsidRPr="00FF37C8" w:rsidRDefault="00FF37C8" w:rsidP="00FF37C8">
      <w:pPr>
        <w:ind w:left="540" w:hanging="180"/>
      </w:pPr>
      <w:r w:rsidRPr="00FF37C8">
        <w:t xml:space="preserve"> </w:t>
      </w:r>
      <w:r w:rsidRPr="00FF37C8">
        <w:rPr>
          <w:b/>
          <w:bCs/>
        </w:rPr>
        <w:t>Milestone 5: Dashboard &amp; Visualization</w:t>
      </w:r>
      <w:r w:rsidRPr="00FF37C8">
        <w:t xml:space="preserve"> (Weeks 17–20, </w:t>
      </w:r>
      <w:r w:rsidRPr="00FF37C8">
        <w:rPr>
          <w:b/>
          <w:bCs/>
        </w:rPr>
        <w:t>4 Weeks</w:t>
      </w:r>
      <w:r w:rsidRPr="00FF37C8">
        <w:t>):</w:t>
      </w:r>
    </w:p>
    <w:p w14:paraId="52E66E99" w14:textId="77777777" w:rsidR="00FF37C8" w:rsidRPr="00FF37C8" w:rsidRDefault="00FF37C8" w:rsidP="00FF37C8">
      <w:pPr>
        <w:numPr>
          <w:ilvl w:val="0"/>
          <w:numId w:val="23"/>
        </w:numPr>
        <w:ind w:left="540" w:hanging="180"/>
      </w:pPr>
      <w:r w:rsidRPr="00FF37C8">
        <w:t>Focus on designing the Interactive Extension UI/Dashboard, Integrating Charting Libraries (e.g., Chart.js), and Implementing the visualization logic for Positive/Negative/Neutral breakdowns.</w:t>
      </w:r>
    </w:p>
    <w:p w14:paraId="6D2DC06A" w14:textId="50EAF1E0" w:rsidR="00FF37C8" w:rsidRPr="00FF37C8" w:rsidRDefault="00FF37C8" w:rsidP="00FF37C8">
      <w:pPr>
        <w:ind w:left="540" w:hanging="180"/>
      </w:pPr>
      <w:r w:rsidRPr="00FF37C8">
        <w:rPr>
          <w:b/>
          <w:bCs/>
        </w:rPr>
        <w:t>Milestone 6: End-to-End Integration &amp; Testing</w:t>
      </w:r>
      <w:r w:rsidRPr="00FF37C8">
        <w:t xml:space="preserve"> (Weeks 21–24, </w:t>
      </w:r>
      <w:r w:rsidRPr="00FF37C8">
        <w:rPr>
          <w:b/>
          <w:bCs/>
        </w:rPr>
        <w:t>4 Weeks</w:t>
      </w:r>
      <w:r w:rsidRPr="00FF37C8">
        <w:t>):</w:t>
      </w:r>
    </w:p>
    <w:p w14:paraId="0F3BA4BD" w14:textId="77777777" w:rsidR="00FF37C8" w:rsidRPr="00FF37C8" w:rsidRDefault="00FF37C8" w:rsidP="00FF37C8">
      <w:pPr>
        <w:numPr>
          <w:ilvl w:val="0"/>
          <w:numId w:val="24"/>
        </w:numPr>
        <w:ind w:left="540" w:hanging="180"/>
      </w:pPr>
      <w:r w:rsidRPr="00FF37C8">
        <w:t>Focus on Full System Integration, Rigorous Bug Fixing and Performance Optimization (especially load speed), and Conducting User Acceptance Testing (UAT) across diverse video content.</w:t>
      </w:r>
    </w:p>
    <w:p w14:paraId="7E2B8E72" w14:textId="5CFC8666" w:rsidR="00FF37C8" w:rsidRPr="00FF37C8" w:rsidRDefault="00FF37C8" w:rsidP="00FF37C8">
      <w:pPr>
        <w:ind w:left="540" w:hanging="180"/>
      </w:pPr>
      <w:r w:rsidRPr="00FF37C8">
        <w:rPr>
          <w:b/>
          <w:bCs/>
        </w:rPr>
        <w:t>Milestone 7: Documentation &amp; Presentation</w:t>
      </w:r>
      <w:r w:rsidRPr="00FF37C8">
        <w:t xml:space="preserve"> (Weeks 25–28, </w:t>
      </w:r>
      <w:r w:rsidRPr="00FF37C8">
        <w:rPr>
          <w:b/>
          <w:bCs/>
        </w:rPr>
        <w:t>4 Weeks</w:t>
      </w:r>
      <w:r w:rsidRPr="00FF37C8">
        <w:t>):</w:t>
      </w:r>
    </w:p>
    <w:p w14:paraId="6804968F" w14:textId="77777777" w:rsidR="00FF37C8" w:rsidRPr="00FF37C8" w:rsidRDefault="00FF37C8" w:rsidP="00FF37C8">
      <w:pPr>
        <w:numPr>
          <w:ilvl w:val="0"/>
          <w:numId w:val="25"/>
        </w:numPr>
        <w:ind w:left="540" w:hanging="180"/>
      </w:pPr>
      <w:r w:rsidRPr="00FF37C8">
        <w:t>Focus on Final Project Report Writing, Comprehensive Code and Architecture Documentation, and Preparation of the Final Presentation and System Demonstration.</w:t>
      </w:r>
    </w:p>
    <w:p w14:paraId="0575BACF" w14:textId="77777777" w:rsidR="00FF37C8" w:rsidRPr="00FF37C8" w:rsidRDefault="00FF37C8" w:rsidP="00FF37C8"/>
    <w:p w14:paraId="4A1C387C" w14:textId="77777777" w:rsidR="008E5583" w:rsidRPr="008E5583" w:rsidRDefault="008E5583" w:rsidP="008E5583"/>
    <w:p w14:paraId="72FF42AE" w14:textId="77777777" w:rsidR="00881F9C" w:rsidRDefault="00000000" w:rsidP="001C53A9">
      <w:pPr>
        <w:pStyle w:val="Heading1"/>
        <w:ind w:left="423" w:hanging="438"/>
        <w:jc w:val="both"/>
      </w:pPr>
      <w:r>
        <w:t xml:space="preserve">References </w:t>
      </w:r>
    </w:p>
    <w:p w14:paraId="426A29D1" w14:textId="77777777" w:rsidR="008E5583" w:rsidRPr="008E5583" w:rsidRDefault="008E5583" w:rsidP="008E5583"/>
    <w:p w14:paraId="33DC2D2B" w14:textId="77777777" w:rsidR="0008508D" w:rsidRPr="0008508D" w:rsidRDefault="0008508D" w:rsidP="0008508D">
      <w:pPr>
        <w:spacing w:after="0" w:line="259" w:lineRule="auto"/>
        <w:ind w:left="532" w:hanging="86"/>
      </w:pPr>
      <w:r w:rsidRPr="0008508D">
        <w:rPr>
          <w:b/>
          <w:bCs/>
        </w:rPr>
        <w:t>Al-Tamimi, A.K., Shatnawi, A. &amp; Bani-Issa, E. (2017)</w:t>
      </w:r>
      <w:r w:rsidRPr="0008508D">
        <w:t xml:space="preserve">. Arabic sentiment analysis of YouTube comments. In: </w:t>
      </w:r>
      <w:r w:rsidRPr="0008508D">
        <w:rPr>
          <w:i/>
          <w:iCs/>
        </w:rPr>
        <w:t>2017 IEEE Jordan Conference on Applied Electrical Engineering and Computing Technologies (AEECT)</w:t>
      </w:r>
      <w:r w:rsidRPr="0008508D">
        <w:t xml:space="preserve">. IEEE, pp. 1-6. </w:t>
      </w:r>
    </w:p>
    <w:p w14:paraId="20BD9D6B" w14:textId="77777777" w:rsidR="0008508D" w:rsidRPr="0008508D" w:rsidRDefault="0008508D" w:rsidP="0008508D">
      <w:pPr>
        <w:spacing w:after="0" w:line="259" w:lineRule="auto"/>
        <w:ind w:left="532" w:hanging="86"/>
      </w:pPr>
      <w:r w:rsidRPr="0008508D">
        <w:rPr>
          <w:b/>
          <w:bCs/>
        </w:rPr>
        <w:t>Alexandridis, G., Varlamis, I., Korovesis, K., Caridakis, G. &amp; Tsantilas, P. (2021)</w:t>
      </w:r>
      <w:r w:rsidRPr="0008508D">
        <w:t xml:space="preserve">. A survey on sentiment analysis and opinion mining in greek social media. </w:t>
      </w:r>
      <w:r w:rsidRPr="0008508D">
        <w:rPr>
          <w:i/>
          <w:iCs/>
        </w:rPr>
        <w:t>Information</w:t>
      </w:r>
      <w:r w:rsidRPr="0008508D">
        <w:t xml:space="preserve">, 12(8), p. 331. </w:t>
      </w:r>
    </w:p>
    <w:p w14:paraId="254CE0B3" w14:textId="77777777" w:rsidR="0008508D" w:rsidRPr="0008508D" w:rsidRDefault="0008508D" w:rsidP="0008508D">
      <w:pPr>
        <w:spacing w:after="0" w:line="259" w:lineRule="auto"/>
        <w:ind w:left="532" w:hanging="86"/>
      </w:pPr>
      <w:r w:rsidRPr="0008508D">
        <w:rPr>
          <w:b/>
          <w:bCs/>
        </w:rPr>
        <w:t>Chung, J., Song, S. &amp; Son, H. (2024)</w:t>
      </w:r>
      <w:r w:rsidRPr="0008508D">
        <w:t xml:space="preserve">. Exploring Natural Language Processing through an Exemplar Using YouTube. </w:t>
      </w:r>
      <w:r w:rsidRPr="0008508D">
        <w:rPr>
          <w:i/>
          <w:iCs/>
        </w:rPr>
        <w:t>International journal of environmental research and public health</w:t>
      </w:r>
      <w:r w:rsidRPr="0008508D">
        <w:t xml:space="preserve">, 21(10), p. 1357. </w:t>
      </w:r>
    </w:p>
    <w:p w14:paraId="1154E9CE" w14:textId="77777777" w:rsidR="0008508D" w:rsidRPr="0008508D" w:rsidRDefault="0008508D" w:rsidP="0008508D">
      <w:pPr>
        <w:spacing w:after="0" w:line="259" w:lineRule="auto"/>
        <w:ind w:left="532" w:hanging="86"/>
      </w:pPr>
      <w:r w:rsidRPr="0008508D">
        <w:rPr>
          <w:b/>
          <w:bCs/>
        </w:rPr>
        <w:lastRenderedPageBreak/>
        <w:t>Hu, M. &amp; Liu, B. (2004)</w:t>
      </w:r>
      <w:r w:rsidRPr="0008508D">
        <w:t xml:space="preserve">. Mining and summarizing customer reviews. In: </w:t>
      </w:r>
      <w:r w:rsidRPr="0008508D">
        <w:rPr>
          <w:i/>
          <w:iCs/>
        </w:rPr>
        <w:t>Proceedings of the tenth ACM SIGKDD international conference on Knowledge discovery and data mining</w:t>
      </w:r>
      <w:r w:rsidRPr="0008508D">
        <w:t xml:space="preserve">. pp. 168-177. </w:t>
      </w:r>
    </w:p>
    <w:p w14:paraId="019A2ED9" w14:textId="77777777" w:rsidR="0008508D" w:rsidRPr="0008508D" w:rsidRDefault="0008508D" w:rsidP="0008508D">
      <w:pPr>
        <w:spacing w:after="0" w:line="259" w:lineRule="auto"/>
        <w:ind w:left="532" w:hanging="86"/>
      </w:pPr>
      <w:r w:rsidRPr="0008508D">
        <w:rPr>
          <w:b/>
          <w:bCs/>
        </w:rPr>
        <w:t>Jha, A., Jha, A., Sindhavad, A., Yadav, R., Dalvi, A. &amp; Siddavatam, I. (2022)</w:t>
      </w:r>
      <w:r w:rsidRPr="0008508D">
        <w:t xml:space="preserve">. Rating YouTube Videos: An Improvised and Effective Approach. In: </w:t>
      </w:r>
      <w:r w:rsidRPr="0008508D">
        <w:rPr>
          <w:i/>
          <w:iCs/>
        </w:rPr>
        <w:t>International Conference on Advancements in Smart Computing and Information Security</w:t>
      </w:r>
      <w:r w:rsidRPr="0008508D">
        <w:t xml:space="preserve">. Springer, pp. 169-179. </w:t>
      </w:r>
    </w:p>
    <w:p w14:paraId="1303F85A" w14:textId="77777777" w:rsidR="0008508D" w:rsidRPr="0008508D" w:rsidRDefault="0008508D" w:rsidP="0008508D">
      <w:pPr>
        <w:spacing w:after="0" w:line="259" w:lineRule="auto"/>
        <w:ind w:left="532" w:hanging="86"/>
      </w:pPr>
      <w:r w:rsidRPr="0008508D">
        <w:rPr>
          <w:b/>
          <w:bCs/>
        </w:rPr>
        <w:t>Liu, B. (2022)</w:t>
      </w:r>
      <w:r w:rsidRPr="0008508D">
        <w:t xml:space="preserve">. </w:t>
      </w:r>
      <w:r w:rsidRPr="0008508D">
        <w:rPr>
          <w:i/>
          <w:iCs/>
        </w:rPr>
        <w:t>Sentiment analysis and opinion mining</w:t>
      </w:r>
      <w:r w:rsidRPr="0008508D">
        <w:t xml:space="preserve">. Springer Nature. </w:t>
      </w:r>
    </w:p>
    <w:p w14:paraId="1A5B4D0C" w14:textId="77777777" w:rsidR="0008508D" w:rsidRPr="0008508D" w:rsidRDefault="0008508D" w:rsidP="0008508D">
      <w:pPr>
        <w:spacing w:after="0" w:line="259" w:lineRule="auto"/>
        <w:ind w:left="532" w:hanging="86"/>
      </w:pPr>
      <w:r w:rsidRPr="0008508D">
        <w:rPr>
          <w:b/>
          <w:bCs/>
        </w:rPr>
        <w:t>Mitra, A. (2020)</w:t>
      </w:r>
      <w:r w:rsidRPr="0008508D">
        <w:t xml:space="preserve">. Sentiment analysis using machine learning approaches (Lexicon based on movie review dataset). </w:t>
      </w:r>
      <w:r w:rsidRPr="0008508D">
        <w:rPr>
          <w:i/>
          <w:iCs/>
        </w:rPr>
        <w:t>Journal of Ubiquitous Computing and Communication Technologies</w:t>
      </w:r>
      <w:r w:rsidRPr="0008508D">
        <w:t xml:space="preserve">, 2(3), pp. 145-152. </w:t>
      </w:r>
    </w:p>
    <w:p w14:paraId="3BA774C1" w14:textId="77777777" w:rsidR="0008508D" w:rsidRPr="0008508D" w:rsidRDefault="0008508D" w:rsidP="0008508D">
      <w:pPr>
        <w:spacing w:after="0" w:line="259" w:lineRule="auto"/>
        <w:ind w:left="532" w:hanging="86"/>
      </w:pPr>
      <w:r w:rsidRPr="0008508D">
        <w:rPr>
          <w:b/>
          <w:bCs/>
        </w:rPr>
        <w:t>Olaybar, N.J.A., Bati-On, N.J.C. &amp; Agoylo, N.J. (2024)</w:t>
      </w:r>
      <w:r w:rsidRPr="0008508D">
        <w:t xml:space="preserve">. Sentiment analysis of YouTube comments on wish 107.5 videos using natural language processing (nlp). </w:t>
      </w:r>
      <w:r w:rsidRPr="0008508D">
        <w:rPr>
          <w:i/>
          <w:iCs/>
        </w:rPr>
        <w:t>EPRA International Journal of Multidisciplinary Research (IJMR)</w:t>
      </w:r>
      <w:r w:rsidRPr="0008508D">
        <w:t xml:space="preserve">, pp. 336-343. </w:t>
      </w:r>
    </w:p>
    <w:p w14:paraId="2236D277" w14:textId="77777777" w:rsidR="0008508D" w:rsidRPr="0008508D" w:rsidRDefault="0008508D" w:rsidP="0008508D">
      <w:pPr>
        <w:spacing w:after="0" w:line="259" w:lineRule="auto"/>
        <w:ind w:left="532" w:hanging="86"/>
      </w:pPr>
      <w:r w:rsidRPr="0008508D">
        <w:rPr>
          <w:b/>
          <w:bCs/>
        </w:rPr>
        <w:t>Pang, B. &amp; Lee, L. (2008)</w:t>
      </w:r>
      <w:r w:rsidRPr="0008508D">
        <w:t xml:space="preserve">. Opinion mining and sentiment analysis. </w:t>
      </w:r>
      <w:r w:rsidRPr="0008508D">
        <w:rPr>
          <w:i/>
          <w:iCs/>
        </w:rPr>
        <w:t>Foundations and Trends® in information retrieval</w:t>
      </w:r>
      <w:r w:rsidRPr="0008508D">
        <w:t xml:space="preserve">, 2(1–2), pp. 1-135. </w:t>
      </w:r>
    </w:p>
    <w:p w14:paraId="2C34DFD2" w14:textId="77777777" w:rsidR="0008508D" w:rsidRPr="0008508D" w:rsidRDefault="0008508D" w:rsidP="0008508D">
      <w:pPr>
        <w:spacing w:after="0" w:line="259" w:lineRule="auto"/>
        <w:ind w:left="532" w:hanging="86"/>
      </w:pPr>
      <w:r w:rsidRPr="0008508D">
        <w:rPr>
          <w:b/>
          <w:bCs/>
        </w:rPr>
        <w:t>Singh, R. &amp; Tiwari, A. (2021)</w:t>
      </w:r>
      <w:r w:rsidRPr="0008508D">
        <w:t xml:space="preserve">. Youtube comments sentiment analysis. </w:t>
      </w:r>
      <w:r w:rsidRPr="0008508D">
        <w:rPr>
          <w:i/>
          <w:iCs/>
        </w:rPr>
        <w:t>International Journal of Scientific Research in Engineering and Management (IJSREM)</w:t>
      </w:r>
      <w:r w:rsidRPr="0008508D">
        <w:t xml:space="preserve">, 5(5), pp. 1-11. </w:t>
      </w:r>
    </w:p>
    <w:p w14:paraId="037B44CC" w14:textId="77777777" w:rsidR="0008508D" w:rsidRPr="0008508D" w:rsidRDefault="0008508D" w:rsidP="0008508D">
      <w:pPr>
        <w:spacing w:after="0" w:line="259" w:lineRule="auto"/>
        <w:ind w:left="532" w:hanging="86"/>
      </w:pPr>
      <w:r w:rsidRPr="0008508D">
        <w:rPr>
          <w:b/>
          <w:bCs/>
        </w:rPr>
        <w:t>Uryupina, O., Plank, B., Severyn, A., Rotondi, A. &amp; Moschitti, A. (2014)</w:t>
      </w:r>
      <w:r w:rsidRPr="0008508D">
        <w:t xml:space="preserve">. SenTube: A Corpus for Sentiment Analysis on YouTube Social Media. In: </w:t>
      </w:r>
      <w:r w:rsidRPr="0008508D">
        <w:rPr>
          <w:i/>
          <w:iCs/>
        </w:rPr>
        <w:t>LREC</w:t>
      </w:r>
      <w:r w:rsidRPr="0008508D">
        <w:t xml:space="preserve">. pp. 4244-4249. </w:t>
      </w:r>
    </w:p>
    <w:p w14:paraId="7AC73569" w14:textId="6475BF83" w:rsidR="00210A05" w:rsidRDefault="00210A05" w:rsidP="008E5583">
      <w:pPr>
        <w:spacing w:after="0" w:line="259" w:lineRule="auto"/>
        <w:ind w:left="720" w:firstLine="60"/>
      </w:pPr>
    </w:p>
    <w:sectPr w:rsidR="00210A05">
      <w:pgSz w:w="11909" w:h="16834"/>
      <w:pgMar w:top="1629" w:right="1795" w:bottom="76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6BD51" w14:textId="77777777" w:rsidR="003B206C" w:rsidRDefault="003B206C" w:rsidP="002D2A59">
      <w:pPr>
        <w:spacing w:after="0" w:line="240" w:lineRule="auto"/>
      </w:pPr>
      <w:r>
        <w:separator/>
      </w:r>
    </w:p>
  </w:endnote>
  <w:endnote w:type="continuationSeparator" w:id="0">
    <w:p w14:paraId="66187198" w14:textId="77777777" w:rsidR="003B206C" w:rsidRDefault="003B206C" w:rsidP="002D2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767D3" w14:textId="77777777" w:rsidR="003B206C" w:rsidRDefault="003B206C" w:rsidP="002D2A59">
      <w:pPr>
        <w:spacing w:after="0" w:line="240" w:lineRule="auto"/>
      </w:pPr>
      <w:r>
        <w:separator/>
      </w:r>
    </w:p>
  </w:footnote>
  <w:footnote w:type="continuationSeparator" w:id="0">
    <w:p w14:paraId="2C8F3BEC" w14:textId="77777777" w:rsidR="003B206C" w:rsidRDefault="003B206C" w:rsidP="002D2A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12A"/>
    <w:multiLevelType w:val="hybridMultilevel"/>
    <w:tmpl w:val="B5C015B2"/>
    <w:lvl w:ilvl="0" w:tplc="92CAF904">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A0786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52811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6EC16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34984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86BE6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2AA56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CCFE4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AAD24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B91B05"/>
    <w:multiLevelType w:val="hybridMultilevel"/>
    <w:tmpl w:val="671C13EA"/>
    <w:lvl w:ilvl="0" w:tplc="7FD488B0">
      <w:start w:val="1"/>
      <w:numFmt w:val="decimal"/>
      <w:pStyle w:val="Heading1"/>
      <w:lvlText w:val="%1."/>
      <w:lvlJc w:val="left"/>
      <w:pPr>
        <w:ind w:left="0"/>
      </w:pPr>
      <w:rPr>
        <w:rFonts w:ascii="Georgia" w:eastAsia="Georgia" w:hAnsi="Georgia" w:cs="Georgia"/>
        <w:b w:val="0"/>
        <w:i w:val="0"/>
        <w:strike w:val="0"/>
        <w:dstrike w:val="0"/>
        <w:color w:val="000000"/>
        <w:sz w:val="32"/>
        <w:szCs w:val="32"/>
        <w:u w:val="none" w:color="000000"/>
        <w:bdr w:val="none" w:sz="0" w:space="0" w:color="auto"/>
        <w:shd w:val="clear" w:color="auto" w:fill="auto"/>
        <w:vertAlign w:val="baseline"/>
      </w:rPr>
    </w:lvl>
    <w:lvl w:ilvl="1" w:tplc="6BB215B0">
      <w:start w:val="1"/>
      <w:numFmt w:val="lowerLetter"/>
      <w:lvlText w:val="%2"/>
      <w:lvlJc w:val="left"/>
      <w:pPr>
        <w:ind w:left="1080"/>
      </w:pPr>
      <w:rPr>
        <w:rFonts w:ascii="Georgia" w:eastAsia="Georgia" w:hAnsi="Georgia" w:cs="Georgia"/>
        <w:b w:val="0"/>
        <w:i w:val="0"/>
        <w:strike w:val="0"/>
        <w:dstrike w:val="0"/>
        <w:color w:val="000000"/>
        <w:sz w:val="32"/>
        <w:szCs w:val="32"/>
        <w:u w:val="none" w:color="000000"/>
        <w:bdr w:val="none" w:sz="0" w:space="0" w:color="auto"/>
        <w:shd w:val="clear" w:color="auto" w:fill="auto"/>
        <w:vertAlign w:val="baseline"/>
      </w:rPr>
    </w:lvl>
    <w:lvl w:ilvl="2" w:tplc="5FACD0AC">
      <w:start w:val="1"/>
      <w:numFmt w:val="lowerRoman"/>
      <w:lvlText w:val="%3"/>
      <w:lvlJc w:val="left"/>
      <w:pPr>
        <w:ind w:left="1800"/>
      </w:pPr>
      <w:rPr>
        <w:rFonts w:ascii="Georgia" w:eastAsia="Georgia" w:hAnsi="Georgia" w:cs="Georgia"/>
        <w:b w:val="0"/>
        <w:i w:val="0"/>
        <w:strike w:val="0"/>
        <w:dstrike w:val="0"/>
        <w:color w:val="000000"/>
        <w:sz w:val="32"/>
        <w:szCs w:val="32"/>
        <w:u w:val="none" w:color="000000"/>
        <w:bdr w:val="none" w:sz="0" w:space="0" w:color="auto"/>
        <w:shd w:val="clear" w:color="auto" w:fill="auto"/>
        <w:vertAlign w:val="baseline"/>
      </w:rPr>
    </w:lvl>
    <w:lvl w:ilvl="3" w:tplc="0096E24C">
      <w:start w:val="1"/>
      <w:numFmt w:val="decimal"/>
      <w:lvlText w:val="%4"/>
      <w:lvlJc w:val="left"/>
      <w:pPr>
        <w:ind w:left="2520"/>
      </w:pPr>
      <w:rPr>
        <w:rFonts w:ascii="Georgia" w:eastAsia="Georgia" w:hAnsi="Georgia" w:cs="Georgia"/>
        <w:b w:val="0"/>
        <w:i w:val="0"/>
        <w:strike w:val="0"/>
        <w:dstrike w:val="0"/>
        <w:color w:val="000000"/>
        <w:sz w:val="32"/>
        <w:szCs w:val="32"/>
        <w:u w:val="none" w:color="000000"/>
        <w:bdr w:val="none" w:sz="0" w:space="0" w:color="auto"/>
        <w:shd w:val="clear" w:color="auto" w:fill="auto"/>
        <w:vertAlign w:val="baseline"/>
      </w:rPr>
    </w:lvl>
    <w:lvl w:ilvl="4" w:tplc="16C6E7DE">
      <w:start w:val="1"/>
      <w:numFmt w:val="lowerLetter"/>
      <w:lvlText w:val="%5"/>
      <w:lvlJc w:val="left"/>
      <w:pPr>
        <w:ind w:left="3240"/>
      </w:pPr>
      <w:rPr>
        <w:rFonts w:ascii="Georgia" w:eastAsia="Georgia" w:hAnsi="Georgia" w:cs="Georgia"/>
        <w:b w:val="0"/>
        <w:i w:val="0"/>
        <w:strike w:val="0"/>
        <w:dstrike w:val="0"/>
        <w:color w:val="000000"/>
        <w:sz w:val="32"/>
        <w:szCs w:val="32"/>
        <w:u w:val="none" w:color="000000"/>
        <w:bdr w:val="none" w:sz="0" w:space="0" w:color="auto"/>
        <w:shd w:val="clear" w:color="auto" w:fill="auto"/>
        <w:vertAlign w:val="baseline"/>
      </w:rPr>
    </w:lvl>
    <w:lvl w:ilvl="5" w:tplc="B23E74F2">
      <w:start w:val="1"/>
      <w:numFmt w:val="lowerRoman"/>
      <w:lvlText w:val="%6"/>
      <w:lvlJc w:val="left"/>
      <w:pPr>
        <w:ind w:left="3960"/>
      </w:pPr>
      <w:rPr>
        <w:rFonts w:ascii="Georgia" w:eastAsia="Georgia" w:hAnsi="Georgia" w:cs="Georgia"/>
        <w:b w:val="0"/>
        <w:i w:val="0"/>
        <w:strike w:val="0"/>
        <w:dstrike w:val="0"/>
        <w:color w:val="000000"/>
        <w:sz w:val="32"/>
        <w:szCs w:val="32"/>
        <w:u w:val="none" w:color="000000"/>
        <w:bdr w:val="none" w:sz="0" w:space="0" w:color="auto"/>
        <w:shd w:val="clear" w:color="auto" w:fill="auto"/>
        <w:vertAlign w:val="baseline"/>
      </w:rPr>
    </w:lvl>
    <w:lvl w:ilvl="6" w:tplc="CBB8E354">
      <w:start w:val="1"/>
      <w:numFmt w:val="decimal"/>
      <w:lvlText w:val="%7"/>
      <w:lvlJc w:val="left"/>
      <w:pPr>
        <w:ind w:left="4680"/>
      </w:pPr>
      <w:rPr>
        <w:rFonts w:ascii="Georgia" w:eastAsia="Georgia" w:hAnsi="Georgia" w:cs="Georgia"/>
        <w:b w:val="0"/>
        <w:i w:val="0"/>
        <w:strike w:val="0"/>
        <w:dstrike w:val="0"/>
        <w:color w:val="000000"/>
        <w:sz w:val="32"/>
        <w:szCs w:val="32"/>
        <w:u w:val="none" w:color="000000"/>
        <w:bdr w:val="none" w:sz="0" w:space="0" w:color="auto"/>
        <w:shd w:val="clear" w:color="auto" w:fill="auto"/>
        <w:vertAlign w:val="baseline"/>
      </w:rPr>
    </w:lvl>
    <w:lvl w:ilvl="7" w:tplc="98BABF48">
      <w:start w:val="1"/>
      <w:numFmt w:val="lowerLetter"/>
      <w:lvlText w:val="%8"/>
      <w:lvlJc w:val="left"/>
      <w:pPr>
        <w:ind w:left="5400"/>
      </w:pPr>
      <w:rPr>
        <w:rFonts w:ascii="Georgia" w:eastAsia="Georgia" w:hAnsi="Georgia" w:cs="Georgia"/>
        <w:b w:val="0"/>
        <w:i w:val="0"/>
        <w:strike w:val="0"/>
        <w:dstrike w:val="0"/>
        <w:color w:val="000000"/>
        <w:sz w:val="32"/>
        <w:szCs w:val="32"/>
        <w:u w:val="none" w:color="000000"/>
        <w:bdr w:val="none" w:sz="0" w:space="0" w:color="auto"/>
        <w:shd w:val="clear" w:color="auto" w:fill="auto"/>
        <w:vertAlign w:val="baseline"/>
      </w:rPr>
    </w:lvl>
    <w:lvl w:ilvl="8" w:tplc="D1A8AC9A">
      <w:start w:val="1"/>
      <w:numFmt w:val="lowerRoman"/>
      <w:lvlText w:val="%9"/>
      <w:lvlJc w:val="left"/>
      <w:pPr>
        <w:ind w:left="6120"/>
      </w:pPr>
      <w:rPr>
        <w:rFonts w:ascii="Georgia" w:eastAsia="Georgia" w:hAnsi="Georgia" w:cs="Georgia"/>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90E7C88"/>
    <w:multiLevelType w:val="multilevel"/>
    <w:tmpl w:val="615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D71BE"/>
    <w:multiLevelType w:val="multilevel"/>
    <w:tmpl w:val="AC4C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20648"/>
    <w:multiLevelType w:val="multilevel"/>
    <w:tmpl w:val="545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9029E"/>
    <w:multiLevelType w:val="hybridMultilevel"/>
    <w:tmpl w:val="0952D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95752"/>
    <w:multiLevelType w:val="multilevel"/>
    <w:tmpl w:val="698E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30E11"/>
    <w:multiLevelType w:val="hybridMultilevel"/>
    <w:tmpl w:val="8F90E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3B44979"/>
    <w:multiLevelType w:val="multilevel"/>
    <w:tmpl w:val="E79A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F3F9B"/>
    <w:multiLevelType w:val="multilevel"/>
    <w:tmpl w:val="A74E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90400"/>
    <w:multiLevelType w:val="hybridMultilevel"/>
    <w:tmpl w:val="6CBCFDA2"/>
    <w:lvl w:ilvl="0" w:tplc="C234F9EC">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4024B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8EFCD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6C818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84393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8AB6D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E2794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005D5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32EE3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3F97B98"/>
    <w:multiLevelType w:val="multilevel"/>
    <w:tmpl w:val="732E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66D42"/>
    <w:multiLevelType w:val="hybridMultilevel"/>
    <w:tmpl w:val="8A2C4438"/>
    <w:lvl w:ilvl="0" w:tplc="87286D2A">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1AB14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2E84A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8AAB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FC6C8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9E6BE8">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CA676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225C8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D4E4F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7E011C3"/>
    <w:multiLevelType w:val="multilevel"/>
    <w:tmpl w:val="19E0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457C1"/>
    <w:multiLevelType w:val="hybridMultilevel"/>
    <w:tmpl w:val="D9C28C70"/>
    <w:lvl w:ilvl="0" w:tplc="A9709A5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707CB1"/>
    <w:multiLevelType w:val="multilevel"/>
    <w:tmpl w:val="E12C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66961"/>
    <w:multiLevelType w:val="hybridMultilevel"/>
    <w:tmpl w:val="F088244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56B100A0"/>
    <w:multiLevelType w:val="multilevel"/>
    <w:tmpl w:val="3E1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B64F1"/>
    <w:multiLevelType w:val="hybridMultilevel"/>
    <w:tmpl w:val="7102F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4708D5"/>
    <w:multiLevelType w:val="multilevel"/>
    <w:tmpl w:val="FE42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E58A0"/>
    <w:multiLevelType w:val="multilevel"/>
    <w:tmpl w:val="7236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63EB7"/>
    <w:multiLevelType w:val="hybridMultilevel"/>
    <w:tmpl w:val="7DDA7E0E"/>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22" w15:restartNumberingAfterBreak="0">
    <w:nsid w:val="760610CE"/>
    <w:multiLevelType w:val="multilevel"/>
    <w:tmpl w:val="A72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B57E0"/>
    <w:multiLevelType w:val="multilevel"/>
    <w:tmpl w:val="0E64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B4846"/>
    <w:multiLevelType w:val="hybridMultilevel"/>
    <w:tmpl w:val="BCD61482"/>
    <w:lvl w:ilvl="0" w:tplc="20000001">
      <w:start w:val="1"/>
      <w:numFmt w:val="bullet"/>
      <w:lvlText w:val=""/>
      <w:lvlJc w:val="left"/>
      <w:pPr>
        <w:ind w:left="1425" w:hanging="360"/>
      </w:pPr>
      <w:rPr>
        <w:rFonts w:ascii="Symbol" w:hAnsi="Symbol" w:hint="default"/>
      </w:rPr>
    </w:lvl>
    <w:lvl w:ilvl="1" w:tplc="20000003" w:tentative="1">
      <w:start w:val="1"/>
      <w:numFmt w:val="bullet"/>
      <w:lvlText w:val="o"/>
      <w:lvlJc w:val="left"/>
      <w:pPr>
        <w:ind w:left="2145" w:hanging="360"/>
      </w:pPr>
      <w:rPr>
        <w:rFonts w:ascii="Courier New" w:hAnsi="Courier New" w:cs="Courier New" w:hint="default"/>
      </w:rPr>
    </w:lvl>
    <w:lvl w:ilvl="2" w:tplc="20000005" w:tentative="1">
      <w:start w:val="1"/>
      <w:numFmt w:val="bullet"/>
      <w:lvlText w:val=""/>
      <w:lvlJc w:val="left"/>
      <w:pPr>
        <w:ind w:left="2865" w:hanging="360"/>
      </w:pPr>
      <w:rPr>
        <w:rFonts w:ascii="Wingdings" w:hAnsi="Wingdings" w:hint="default"/>
      </w:rPr>
    </w:lvl>
    <w:lvl w:ilvl="3" w:tplc="20000001" w:tentative="1">
      <w:start w:val="1"/>
      <w:numFmt w:val="bullet"/>
      <w:lvlText w:val=""/>
      <w:lvlJc w:val="left"/>
      <w:pPr>
        <w:ind w:left="3585" w:hanging="360"/>
      </w:pPr>
      <w:rPr>
        <w:rFonts w:ascii="Symbol" w:hAnsi="Symbol" w:hint="default"/>
      </w:rPr>
    </w:lvl>
    <w:lvl w:ilvl="4" w:tplc="20000003" w:tentative="1">
      <w:start w:val="1"/>
      <w:numFmt w:val="bullet"/>
      <w:lvlText w:val="o"/>
      <w:lvlJc w:val="left"/>
      <w:pPr>
        <w:ind w:left="4305" w:hanging="360"/>
      </w:pPr>
      <w:rPr>
        <w:rFonts w:ascii="Courier New" w:hAnsi="Courier New" w:cs="Courier New" w:hint="default"/>
      </w:rPr>
    </w:lvl>
    <w:lvl w:ilvl="5" w:tplc="20000005" w:tentative="1">
      <w:start w:val="1"/>
      <w:numFmt w:val="bullet"/>
      <w:lvlText w:val=""/>
      <w:lvlJc w:val="left"/>
      <w:pPr>
        <w:ind w:left="5025" w:hanging="360"/>
      </w:pPr>
      <w:rPr>
        <w:rFonts w:ascii="Wingdings" w:hAnsi="Wingdings" w:hint="default"/>
      </w:rPr>
    </w:lvl>
    <w:lvl w:ilvl="6" w:tplc="20000001" w:tentative="1">
      <w:start w:val="1"/>
      <w:numFmt w:val="bullet"/>
      <w:lvlText w:val=""/>
      <w:lvlJc w:val="left"/>
      <w:pPr>
        <w:ind w:left="5745" w:hanging="360"/>
      </w:pPr>
      <w:rPr>
        <w:rFonts w:ascii="Symbol" w:hAnsi="Symbol" w:hint="default"/>
      </w:rPr>
    </w:lvl>
    <w:lvl w:ilvl="7" w:tplc="20000003" w:tentative="1">
      <w:start w:val="1"/>
      <w:numFmt w:val="bullet"/>
      <w:lvlText w:val="o"/>
      <w:lvlJc w:val="left"/>
      <w:pPr>
        <w:ind w:left="6465" w:hanging="360"/>
      </w:pPr>
      <w:rPr>
        <w:rFonts w:ascii="Courier New" w:hAnsi="Courier New" w:cs="Courier New" w:hint="default"/>
      </w:rPr>
    </w:lvl>
    <w:lvl w:ilvl="8" w:tplc="20000005" w:tentative="1">
      <w:start w:val="1"/>
      <w:numFmt w:val="bullet"/>
      <w:lvlText w:val=""/>
      <w:lvlJc w:val="left"/>
      <w:pPr>
        <w:ind w:left="7185" w:hanging="360"/>
      </w:pPr>
      <w:rPr>
        <w:rFonts w:ascii="Wingdings" w:hAnsi="Wingdings" w:hint="default"/>
      </w:rPr>
    </w:lvl>
  </w:abstractNum>
  <w:num w:numId="1" w16cid:durableId="1347246791">
    <w:abstractNumId w:val="0"/>
  </w:num>
  <w:num w:numId="2" w16cid:durableId="1011684130">
    <w:abstractNumId w:val="10"/>
  </w:num>
  <w:num w:numId="3" w16cid:durableId="552544272">
    <w:abstractNumId w:val="12"/>
  </w:num>
  <w:num w:numId="4" w16cid:durableId="1174566641">
    <w:abstractNumId w:val="1"/>
  </w:num>
  <w:num w:numId="5" w16cid:durableId="1674795310">
    <w:abstractNumId w:val="24"/>
  </w:num>
  <w:num w:numId="6" w16cid:durableId="1928615266">
    <w:abstractNumId w:val="16"/>
  </w:num>
  <w:num w:numId="7" w16cid:durableId="2038458419">
    <w:abstractNumId w:val="7"/>
  </w:num>
  <w:num w:numId="8" w16cid:durableId="913470130">
    <w:abstractNumId w:val="18"/>
  </w:num>
  <w:num w:numId="9" w16cid:durableId="1484857291">
    <w:abstractNumId w:val="21"/>
  </w:num>
  <w:num w:numId="10" w16cid:durableId="976839995">
    <w:abstractNumId w:val="14"/>
  </w:num>
  <w:num w:numId="11" w16cid:durableId="50888544">
    <w:abstractNumId w:val="17"/>
  </w:num>
  <w:num w:numId="12" w16cid:durableId="362561145">
    <w:abstractNumId w:val="13"/>
  </w:num>
  <w:num w:numId="13" w16cid:durableId="759594802">
    <w:abstractNumId w:val="11"/>
  </w:num>
  <w:num w:numId="14" w16cid:durableId="1585142047">
    <w:abstractNumId w:val="22"/>
  </w:num>
  <w:num w:numId="15" w16cid:durableId="562521303">
    <w:abstractNumId w:val="8"/>
  </w:num>
  <w:num w:numId="16" w16cid:durableId="1468278226">
    <w:abstractNumId w:val="15"/>
  </w:num>
  <w:num w:numId="17" w16cid:durableId="1993018095">
    <w:abstractNumId w:val="9"/>
  </w:num>
  <w:num w:numId="18" w16cid:durableId="1795831034">
    <w:abstractNumId w:val="5"/>
  </w:num>
  <w:num w:numId="19" w16cid:durableId="1872382152">
    <w:abstractNumId w:val="3"/>
  </w:num>
  <w:num w:numId="20" w16cid:durableId="1911842161">
    <w:abstractNumId w:val="23"/>
  </w:num>
  <w:num w:numId="21" w16cid:durableId="601768600">
    <w:abstractNumId w:val="19"/>
  </w:num>
  <w:num w:numId="22" w16cid:durableId="1395003141">
    <w:abstractNumId w:val="2"/>
  </w:num>
  <w:num w:numId="23" w16cid:durableId="445776959">
    <w:abstractNumId w:val="20"/>
  </w:num>
  <w:num w:numId="24" w16cid:durableId="1845433839">
    <w:abstractNumId w:val="4"/>
  </w:num>
  <w:num w:numId="25" w16cid:durableId="868375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F9C"/>
    <w:rsid w:val="00010918"/>
    <w:rsid w:val="000134A1"/>
    <w:rsid w:val="0008508D"/>
    <w:rsid w:val="00087E35"/>
    <w:rsid w:val="000C1CAF"/>
    <w:rsid w:val="001C2AC0"/>
    <w:rsid w:val="001C53A9"/>
    <w:rsid w:val="001D3CB8"/>
    <w:rsid w:val="001E7645"/>
    <w:rsid w:val="00210A05"/>
    <w:rsid w:val="002221EC"/>
    <w:rsid w:val="00225667"/>
    <w:rsid w:val="002B6D8D"/>
    <w:rsid w:val="002D2A59"/>
    <w:rsid w:val="003003B9"/>
    <w:rsid w:val="0032596A"/>
    <w:rsid w:val="00332591"/>
    <w:rsid w:val="003B206C"/>
    <w:rsid w:val="003B2345"/>
    <w:rsid w:val="003E2938"/>
    <w:rsid w:val="00454721"/>
    <w:rsid w:val="00555D48"/>
    <w:rsid w:val="00555D96"/>
    <w:rsid w:val="00695404"/>
    <w:rsid w:val="006B0BE6"/>
    <w:rsid w:val="0071400A"/>
    <w:rsid w:val="007A1433"/>
    <w:rsid w:val="008215E4"/>
    <w:rsid w:val="00881F9C"/>
    <w:rsid w:val="008D5BA3"/>
    <w:rsid w:val="008E5583"/>
    <w:rsid w:val="00957900"/>
    <w:rsid w:val="009648C8"/>
    <w:rsid w:val="00976DF4"/>
    <w:rsid w:val="00995598"/>
    <w:rsid w:val="00996C52"/>
    <w:rsid w:val="009D0353"/>
    <w:rsid w:val="00AF7ECF"/>
    <w:rsid w:val="00B16DB5"/>
    <w:rsid w:val="00B716E7"/>
    <w:rsid w:val="00BC5442"/>
    <w:rsid w:val="00BF1573"/>
    <w:rsid w:val="00C63B8E"/>
    <w:rsid w:val="00C71EB6"/>
    <w:rsid w:val="00D1670D"/>
    <w:rsid w:val="00D51839"/>
    <w:rsid w:val="00D755E9"/>
    <w:rsid w:val="00D9277C"/>
    <w:rsid w:val="00DB70AB"/>
    <w:rsid w:val="00DF756E"/>
    <w:rsid w:val="00DF7AFD"/>
    <w:rsid w:val="00E3722F"/>
    <w:rsid w:val="00E43CEA"/>
    <w:rsid w:val="00E510D0"/>
    <w:rsid w:val="00EF6308"/>
    <w:rsid w:val="00F425D1"/>
    <w:rsid w:val="00F429CF"/>
    <w:rsid w:val="00FF3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B070"/>
  <w15:docId w15:val="{CEE37B90-8CA1-4046-BA9F-393BBAB09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73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20" w:line="259" w:lineRule="auto"/>
      <w:ind w:left="10" w:hanging="10"/>
      <w:outlineLvl w:val="0"/>
    </w:pPr>
    <w:rPr>
      <w:rFonts w:ascii="Georgia" w:eastAsia="Georgia" w:hAnsi="Georgia" w:cs="Georgia"/>
      <w:color w:val="000000"/>
      <w:sz w:val="32"/>
    </w:rPr>
  </w:style>
  <w:style w:type="paragraph" w:styleId="Heading6">
    <w:name w:val="heading 6"/>
    <w:basedOn w:val="Normal"/>
    <w:next w:val="Normal"/>
    <w:link w:val="Heading6Char"/>
    <w:uiPriority w:val="9"/>
    <w:unhideWhenUsed/>
    <w:qFormat/>
    <w:rsid w:val="002D2A59"/>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color w:val="000000"/>
      <w:sz w:val="32"/>
    </w:rPr>
  </w:style>
  <w:style w:type="character" w:customStyle="1" w:styleId="Heading6Char">
    <w:name w:val="Heading 6 Char"/>
    <w:basedOn w:val="DefaultParagraphFont"/>
    <w:link w:val="Heading6"/>
    <w:uiPriority w:val="9"/>
    <w:rsid w:val="002D2A59"/>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2D2A59"/>
    <w:pPr>
      <w:spacing w:before="100" w:beforeAutospacing="1" w:after="100" w:afterAutospacing="1" w:line="240" w:lineRule="auto"/>
      <w:ind w:left="0" w:firstLine="0"/>
      <w:jc w:val="left"/>
    </w:pPr>
    <w:rPr>
      <w:color w:val="auto"/>
      <w:kern w:val="0"/>
      <w14:ligatures w14:val="none"/>
    </w:rPr>
  </w:style>
  <w:style w:type="paragraph" w:styleId="Header">
    <w:name w:val="header"/>
    <w:basedOn w:val="Normal"/>
    <w:link w:val="HeaderChar"/>
    <w:uiPriority w:val="99"/>
    <w:unhideWhenUsed/>
    <w:rsid w:val="002D2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A59"/>
    <w:rPr>
      <w:rFonts w:ascii="Times New Roman" w:eastAsia="Times New Roman" w:hAnsi="Times New Roman" w:cs="Times New Roman"/>
      <w:color w:val="000000"/>
    </w:rPr>
  </w:style>
  <w:style w:type="paragraph" w:styleId="Footer">
    <w:name w:val="footer"/>
    <w:basedOn w:val="Normal"/>
    <w:link w:val="FooterChar"/>
    <w:uiPriority w:val="99"/>
    <w:unhideWhenUsed/>
    <w:rsid w:val="002D2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A59"/>
    <w:rPr>
      <w:rFonts w:ascii="Times New Roman" w:eastAsia="Times New Roman" w:hAnsi="Times New Roman" w:cs="Times New Roman"/>
      <w:color w:val="000000"/>
    </w:rPr>
  </w:style>
  <w:style w:type="character" w:styleId="Strong">
    <w:name w:val="Strong"/>
    <w:basedOn w:val="DefaultParagraphFont"/>
    <w:uiPriority w:val="22"/>
    <w:qFormat/>
    <w:rsid w:val="00BF1573"/>
    <w:rPr>
      <w:b/>
      <w:bCs/>
    </w:rPr>
  </w:style>
  <w:style w:type="paragraph" w:styleId="ListParagraph">
    <w:name w:val="List Paragraph"/>
    <w:basedOn w:val="Normal"/>
    <w:uiPriority w:val="34"/>
    <w:qFormat/>
    <w:rsid w:val="00555D48"/>
    <w:pPr>
      <w:ind w:left="720"/>
      <w:contextualSpacing/>
    </w:pPr>
  </w:style>
  <w:style w:type="character" w:styleId="PlaceholderText">
    <w:name w:val="Placeholder Text"/>
    <w:basedOn w:val="DefaultParagraphFont"/>
    <w:uiPriority w:val="99"/>
    <w:semiHidden/>
    <w:rsid w:val="00F425D1"/>
    <w:rPr>
      <w:color w:val="666666"/>
    </w:rPr>
  </w:style>
  <w:style w:type="character" w:customStyle="1" w:styleId="citation-21">
    <w:name w:val="citation-21"/>
    <w:basedOn w:val="DefaultParagraphFont"/>
    <w:rsid w:val="001D3CB8"/>
  </w:style>
  <w:style w:type="character" w:customStyle="1" w:styleId="citation-20">
    <w:name w:val="citation-20"/>
    <w:basedOn w:val="DefaultParagraphFont"/>
    <w:rsid w:val="001D3CB8"/>
  </w:style>
  <w:style w:type="character" w:customStyle="1" w:styleId="citation-19">
    <w:name w:val="citation-19"/>
    <w:basedOn w:val="DefaultParagraphFont"/>
    <w:rsid w:val="001D3CB8"/>
  </w:style>
  <w:style w:type="character" w:customStyle="1" w:styleId="citation-18">
    <w:name w:val="citation-18"/>
    <w:basedOn w:val="DefaultParagraphFont"/>
    <w:rsid w:val="001D3CB8"/>
  </w:style>
  <w:style w:type="character" w:customStyle="1" w:styleId="citation-17">
    <w:name w:val="citation-17"/>
    <w:basedOn w:val="DefaultParagraphFont"/>
    <w:rsid w:val="001D3CB8"/>
  </w:style>
  <w:style w:type="character" w:customStyle="1" w:styleId="citation-16">
    <w:name w:val="citation-16"/>
    <w:basedOn w:val="DefaultParagraphFont"/>
    <w:rsid w:val="001D3CB8"/>
  </w:style>
  <w:style w:type="character" w:customStyle="1" w:styleId="citation-15">
    <w:name w:val="citation-15"/>
    <w:basedOn w:val="DefaultParagraphFont"/>
    <w:rsid w:val="001D3CB8"/>
  </w:style>
  <w:style w:type="character" w:customStyle="1" w:styleId="citation-49">
    <w:name w:val="citation-49"/>
    <w:basedOn w:val="DefaultParagraphFont"/>
    <w:rsid w:val="008E5583"/>
  </w:style>
  <w:style w:type="character" w:customStyle="1" w:styleId="citation-48">
    <w:name w:val="citation-48"/>
    <w:basedOn w:val="DefaultParagraphFont"/>
    <w:rsid w:val="008E5583"/>
  </w:style>
  <w:style w:type="character" w:customStyle="1" w:styleId="citation-47">
    <w:name w:val="citation-47"/>
    <w:basedOn w:val="DefaultParagraphFont"/>
    <w:rsid w:val="008E5583"/>
  </w:style>
  <w:style w:type="character" w:customStyle="1" w:styleId="citation-46">
    <w:name w:val="citation-46"/>
    <w:basedOn w:val="DefaultParagraphFont"/>
    <w:rsid w:val="008E5583"/>
  </w:style>
  <w:style w:type="character" w:customStyle="1" w:styleId="citation-59">
    <w:name w:val="citation-59"/>
    <w:basedOn w:val="DefaultParagraphFont"/>
    <w:rsid w:val="008E5583"/>
  </w:style>
  <w:style w:type="character" w:customStyle="1" w:styleId="citation-58">
    <w:name w:val="citation-58"/>
    <w:basedOn w:val="DefaultParagraphFont"/>
    <w:rsid w:val="008E5583"/>
  </w:style>
  <w:style w:type="character" w:customStyle="1" w:styleId="citation-57">
    <w:name w:val="citation-57"/>
    <w:basedOn w:val="DefaultParagraphFont"/>
    <w:rsid w:val="008E5583"/>
  </w:style>
  <w:style w:type="character" w:customStyle="1" w:styleId="citation-56">
    <w:name w:val="citation-56"/>
    <w:basedOn w:val="DefaultParagraphFont"/>
    <w:rsid w:val="008E5583"/>
  </w:style>
  <w:style w:type="character" w:customStyle="1" w:styleId="citation-55">
    <w:name w:val="citation-55"/>
    <w:basedOn w:val="DefaultParagraphFont"/>
    <w:rsid w:val="008E5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5047">
      <w:marLeft w:val="640"/>
      <w:marRight w:val="0"/>
      <w:marTop w:val="0"/>
      <w:marBottom w:val="0"/>
      <w:divBdr>
        <w:top w:val="none" w:sz="0" w:space="0" w:color="auto"/>
        <w:left w:val="none" w:sz="0" w:space="0" w:color="auto"/>
        <w:bottom w:val="none" w:sz="0" w:space="0" w:color="auto"/>
        <w:right w:val="none" w:sz="0" w:space="0" w:color="auto"/>
      </w:divBdr>
    </w:div>
    <w:div w:id="340085976">
      <w:marLeft w:val="640"/>
      <w:marRight w:val="0"/>
      <w:marTop w:val="0"/>
      <w:marBottom w:val="0"/>
      <w:divBdr>
        <w:top w:val="none" w:sz="0" w:space="0" w:color="auto"/>
        <w:left w:val="none" w:sz="0" w:space="0" w:color="auto"/>
        <w:bottom w:val="none" w:sz="0" w:space="0" w:color="auto"/>
        <w:right w:val="none" w:sz="0" w:space="0" w:color="auto"/>
      </w:divBdr>
    </w:div>
    <w:div w:id="497229236">
      <w:marLeft w:val="640"/>
      <w:marRight w:val="0"/>
      <w:marTop w:val="0"/>
      <w:marBottom w:val="0"/>
      <w:divBdr>
        <w:top w:val="none" w:sz="0" w:space="0" w:color="auto"/>
        <w:left w:val="none" w:sz="0" w:space="0" w:color="auto"/>
        <w:bottom w:val="none" w:sz="0" w:space="0" w:color="auto"/>
        <w:right w:val="none" w:sz="0" w:space="0" w:color="auto"/>
      </w:divBdr>
    </w:div>
    <w:div w:id="595286254">
      <w:marLeft w:val="640"/>
      <w:marRight w:val="0"/>
      <w:marTop w:val="0"/>
      <w:marBottom w:val="0"/>
      <w:divBdr>
        <w:top w:val="none" w:sz="0" w:space="0" w:color="auto"/>
        <w:left w:val="none" w:sz="0" w:space="0" w:color="auto"/>
        <w:bottom w:val="none" w:sz="0" w:space="0" w:color="auto"/>
        <w:right w:val="none" w:sz="0" w:space="0" w:color="auto"/>
      </w:divBdr>
    </w:div>
    <w:div w:id="620258672">
      <w:marLeft w:val="640"/>
      <w:marRight w:val="0"/>
      <w:marTop w:val="0"/>
      <w:marBottom w:val="0"/>
      <w:divBdr>
        <w:top w:val="none" w:sz="0" w:space="0" w:color="auto"/>
        <w:left w:val="none" w:sz="0" w:space="0" w:color="auto"/>
        <w:bottom w:val="none" w:sz="0" w:space="0" w:color="auto"/>
        <w:right w:val="none" w:sz="0" w:space="0" w:color="auto"/>
      </w:divBdr>
    </w:div>
    <w:div w:id="711685369">
      <w:marLeft w:val="640"/>
      <w:marRight w:val="0"/>
      <w:marTop w:val="0"/>
      <w:marBottom w:val="0"/>
      <w:divBdr>
        <w:top w:val="none" w:sz="0" w:space="0" w:color="auto"/>
        <w:left w:val="none" w:sz="0" w:space="0" w:color="auto"/>
        <w:bottom w:val="none" w:sz="0" w:space="0" w:color="auto"/>
        <w:right w:val="none" w:sz="0" w:space="0" w:color="auto"/>
      </w:divBdr>
    </w:div>
    <w:div w:id="1114598209">
      <w:marLeft w:val="640"/>
      <w:marRight w:val="0"/>
      <w:marTop w:val="0"/>
      <w:marBottom w:val="0"/>
      <w:divBdr>
        <w:top w:val="none" w:sz="0" w:space="0" w:color="auto"/>
        <w:left w:val="none" w:sz="0" w:space="0" w:color="auto"/>
        <w:bottom w:val="none" w:sz="0" w:space="0" w:color="auto"/>
        <w:right w:val="none" w:sz="0" w:space="0" w:color="auto"/>
      </w:divBdr>
    </w:div>
    <w:div w:id="1271815081">
      <w:marLeft w:val="640"/>
      <w:marRight w:val="0"/>
      <w:marTop w:val="0"/>
      <w:marBottom w:val="0"/>
      <w:divBdr>
        <w:top w:val="none" w:sz="0" w:space="0" w:color="auto"/>
        <w:left w:val="none" w:sz="0" w:space="0" w:color="auto"/>
        <w:bottom w:val="none" w:sz="0" w:space="0" w:color="auto"/>
        <w:right w:val="none" w:sz="0" w:space="0" w:color="auto"/>
      </w:divBdr>
    </w:div>
    <w:div w:id="1430851052">
      <w:marLeft w:val="640"/>
      <w:marRight w:val="0"/>
      <w:marTop w:val="0"/>
      <w:marBottom w:val="0"/>
      <w:divBdr>
        <w:top w:val="none" w:sz="0" w:space="0" w:color="auto"/>
        <w:left w:val="none" w:sz="0" w:space="0" w:color="auto"/>
        <w:bottom w:val="none" w:sz="0" w:space="0" w:color="auto"/>
        <w:right w:val="none" w:sz="0" w:space="0" w:color="auto"/>
      </w:divBdr>
    </w:div>
    <w:div w:id="1461193256">
      <w:marLeft w:val="640"/>
      <w:marRight w:val="0"/>
      <w:marTop w:val="0"/>
      <w:marBottom w:val="0"/>
      <w:divBdr>
        <w:top w:val="none" w:sz="0" w:space="0" w:color="auto"/>
        <w:left w:val="none" w:sz="0" w:space="0" w:color="auto"/>
        <w:bottom w:val="none" w:sz="0" w:space="0" w:color="auto"/>
        <w:right w:val="none" w:sz="0" w:space="0" w:color="auto"/>
      </w:divBdr>
    </w:div>
    <w:div w:id="1586914720">
      <w:marLeft w:val="640"/>
      <w:marRight w:val="0"/>
      <w:marTop w:val="0"/>
      <w:marBottom w:val="0"/>
      <w:divBdr>
        <w:top w:val="none" w:sz="0" w:space="0" w:color="auto"/>
        <w:left w:val="none" w:sz="0" w:space="0" w:color="auto"/>
        <w:bottom w:val="none" w:sz="0" w:space="0" w:color="auto"/>
        <w:right w:val="none" w:sz="0" w:space="0" w:color="auto"/>
      </w:divBdr>
    </w:div>
    <w:div w:id="1611665450">
      <w:marLeft w:val="640"/>
      <w:marRight w:val="0"/>
      <w:marTop w:val="0"/>
      <w:marBottom w:val="0"/>
      <w:divBdr>
        <w:top w:val="none" w:sz="0" w:space="0" w:color="auto"/>
        <w:left w:val="none" w:sz="0" w:space="0" w:color="auto"/>
        <w:bottom w:val="none" w:sz="0" w:space="0" w:color="auto"/>
        <w:right w:val="none" w:sz="0" w:space="0" w:color="auto"/>
      </w:divBdr>
    </w:div>
    <w:div w:id="1636175479">
      <w:marLeft w:val="640"/>
      <w:marRight w:val="0"/>
      <w:marTop w:val="0"/>
      <w:marBottom w:val="0"/>
      <w:divBdr>
        <w:top w:val="none" w:sz="0" w:space="0" w:color="auto"/>
        <w:left w:val="none" w:sz="0" w:space="0" w:color="auto"/>
        <w:bottom w:val="none" w:sz="0" w:space="0" w:color="auto"/>
        <w:right w:val="none" w:sz="0" w:space="0" w:color="auto"/>
      </w:divBdr>
    </w:div>
    <w:div w:id="1662614971">
      <w:marLeft w:val="640"/>
      <w:marRight w:val="0"/>
      <w:marTop w:val="0"/>
      <w:marBottom w:val="0"/>
      <w:divBdr>
        <w:top w:val="none" w:sz="0" w:space="0" w:color="auto"/>
        <w:left w:val="none" w:sz="0" w:space="0" w:color="auto"/>
        <w:bottom w:val="none" w:sz="0" w:space="0" w:color="auto"/>
        <w:right w:val="none" w:sz="0" w:space="0" w:color="auto"/>
      </w:divBdr>
    </w:div>
    <w:div w:id="1939438776">
      <w:marLeft w:val="640"/>
      <w:marRight w:val="0"/>
      <w:marTop w:val="0"/>
      <w:marBottom w:val="0"/>
      <w:divBdr>
        <w:top w:val="none" w:sz="0" w:space="0" w:color="auto"/>
        <w:left w:val="none" w:sz="0" w:space="0" w:color="auto"/>
        <w:bottom w:val="none" w:sz="0" w:space="0" w:color="auto"/>
        <w:right w:val="none" w:sz="0" w:space="0" w:color="auto"/>
      </w:divBdr>
    </w:div>
    <w:div w:id="2038659040">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168C4B-D4E0-4792-A37D-59E0E4301021}">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0972852172"/>
    <we:property name="MENDELEY_CITATIONS" value="[{&quot;citationID&quot;:&quot;MENDELEY_CITATION_85546805-2676-4a49-8dfa-7c59a124fc8b&quot;,&quot;properties&quot;:{&quot;noteIndex&quot;:0},&quot;isEdited&quot;:false,&quot;manualOverride&quot;:{&quot;isManuallyOverridden&quot;:false,&quot;citeprocText&quot;:&quot;[1]&quot;,&quot;manualOverrideText&quot;:&quot;&quot;},&quot;citationTag&quot;:&quot;MENDELEY_CITATION_v3_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&quot;,&quot;citationItems&quot;:[{&quot;id&quot;:&quot;86186c25-04a2-3ae6-9cda-1b9f0a5f6301&quot;,&quot;itemData&quot;:{&quot;type&quot;:&quot;article-journal&quot;,&quot;id&quot;:&quot;86186c25-04a2-3ae6-9cda-1b9f0a5f6301&quot;,&quot;title&quot;:&quot;Social media data analysis framework for disaster response&quot;,&quot;author&quot;:[{&quot;family&quot;:&quot;Ponce-López&quot;,&quot;given&quot;:&quot;Víctor&quot;,&quot;parse-names&quot;:false,&quot;dropping-particle&quot;:&quot;&quot;,&quot;non-dropping-particle&quot;:&quot;&quot;},{&quot;family&quot;:&quot;Spataru&quot;,&quot;given&quot;:&quot;Catalina&quot;,&quot;parse-names&quot;:false,&quot;dropping-particle&quot;:&quot;&quot;,&quot;non-dropping-particle&quot;:&quot;&quot;}],&quot;container-title&quot;:&quot;Discover Artificial Intelligence&quot;,&quot;DOI&quot;:&quot;10.1007/s44163-022-00026-4&quot;,&quot;ISSN&quot;:&quot;27310809&quot;,&quot;issued&quot;:{&quot;date-parts&quot;:[[2022,12,1]]},&quot;abstract&quot;:&quot;This paper presents a social media data analysis framework applied to multiple datasets. The method developed uses machine learning classifiers, where filtering binary classifiers based on deep bidirectional neural networks are trained on benchmark datasets of disaster responses for earthquakes and floods and extreme flood events. The classifiers consist of learning from discrete handcrafted features and fine-tuning approaches using deep bidirectional Transformer neural networks on these disaster response datasets. With the development of the multiclass classification approach, we compare the state-of-the-art results in one of the benchmark datasets containing the largest number of disaster-related categories. The multiclass classification approaches developed in this research with support vector machines provide a precision of 0.83 and 0.79 compared to Bernoulli naïve Bayes, which are 0.59 and 0.76, and multinomial naïve Bayes, which are 0.79 and 0.91, respectively. The binary classification methods based on the MDRM dataset show a higher precision with deep learning methods (DistilBERT) than BoW and TF-IDF, while in the case of UnifiedCEHMET dataset show a high performance for accuracy with the deep learning method in terms of severity, with a precision of 0.92 compared to BoW and TF-IDF method which has a precision of 0.68 and 0.70, respectively.&quot;,&quot;publisher&quot;:&quot;Springer Nature&quot;,&quot;issue&quot;:&quot;1&quot;,&quot;volume&quot;:&quot;2&quot;,&quot;container-title-short&quot;:&quot;&quot;},&quot;isTemporary&quot;:false}]},{&quot;citationID&quot;:&quot;MENDELEY_CITATION_1207c31b-6be8-42d8-97c4-48a59e1421f9&quot;,&quot;properties&quot;:{&quot;noteIndex&quot;:0},&quot;isEdited&quot;:false,&quot;manualOverride&quot;:{&quot;isManuallyOverridden&quot;:false,&quot;citeprocText&quot;:&quot;[2]&quot;,&quot;manualOverrideText&quot;:&quot;&quot;},&quot;citationTag&quot;:&quot;MENDELEY_CITATION_v3_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&quot;,&quot;citationItems&quot;:[{&quot;id&quot;:&quot;6b465017-35f4-39ea-a5ab-9534942bafa5&quot;,&quot;itemData&quot;:{&quot;type&quot;:&quot;article-journal&quot;,&quot;id&quot;:&quot;6b465017-35f4-39ea-a5ab-9534942bafa5&quot;,&quot;title&quot;:&quot;Using social media for sub-event detection during disasters&quot;,&quot;author&quot;:[{&quot;family&quot;:&quot;Belcastro&quot;,&quot;given&quot;:&quot;Loris&quot;,&quot;parse-names&quot;:false,&quot;dropping-particle&quot;:&quot;&quot;,&quot;non-dropping-particle&quot;:&quot;&quot;},{&quot;family&quot;:&quot;Marozzo&quot;,&quot;given&quot;:&quot;Fabrizio&quot;,&quot;parse-names&quot;:false,&quot;dropping-particle&quot;:&quot;&quot;,&quot;non-dropping-particle&quot;:&quot;&quot;},{&quot;family&quot;:&quot;Talia&quot;,&quot;given&quot;:&quot;Domenico&quot;,&quot;parse-names&quot;:false,&quot;dropping-particle&quot;:&quot;&quot;,&quot;non-dropping-particle&quot;:&quot;&quot;},{&quot;family&quot;:&quot;Trunfio&quot;,&quot;given&quot;:&quot;Paolo&quot;,&quot;parse-names&quot;:false,&quot;dropping-particle&quot;:&quot;&quot;,&quot;non-dropping-particle&quot;:&quot;&quot;},{&quot;family&quot;:&quot;Branda&quot;,&quot;given&quot;:&quot;Francesco&quot;,&quot;parse-names&quot;:false,&quot;dropping-particle&quot;:&quot;&quot;,&quot;non-dropping-particle&quot;:&quot;&quot;},{&quot;family&quot;:&quot;Palpanas&quot;,&quot;given&quot;:&quot;Themis&quot;,&quot;parse-names&quot;:false,&quot;dropping-particle&quot;:&quot;&quot;,&quot;non-dropping-particle&quot;:&quot;&quot;},{&quot;family&quot;:&quot;Imran&quot;,&quot;given&quot;:&quot;Muhammad&quot;,&quot;parse-names&quot;:false,&quot;dropping-particle&quot;:&quot;&quot;,&quot;non-dropping-particle&quot;:&quot;&quot;}],&quot;container-title&quot;:&quot;Journal of Big Data&quot;,&quot;container-title-short&quot;:&quot;J Big Data&quot;,&quot;DOI&quot;:&quot;10.1186/s40537-021-00467-1&quot;,&quot;ISSN&quot;:&quot;21961115&quot;,&quot;issued&quot;:{&quot;date-parts&quot;:[[2021,12,1]]},&quot;abstract&quot;:&quot;Social media platforms have become fundamental tools for sharing information during natural disasters or catastrophic events. This paper presents SEDOM-DD (Sub-Events Detection on sOcial Media During Disasters), a new method that analyzes user posts to discover sub-events that occurred after a disaster (e.g., collapsed buildings, broken gas pipes, floods). SEDOM-DD has been evaluated with datasets of different sizes that contain real posts from social media related to different natural disasters (e.g., earthquakes, floods and hurricanes). Starting from such data, we generated synthetic datasets with different features, such as different percentages of relevant posts and/or geotagged posts. Experiments performed on both real and synthetic datasets showed that SEDOM-DD is able to identify sub-events with high accuracy. For example, with a percentage of relevant posts of 80% and geotagged posts of 15%, our method detects the sub-events and their areas with an accuracy of 85%, revealing the high accuracy and effectiveness of the proposed approach.&quot;,&quot;publisher&quot;:&quot;Springer Science and Business Media Deutschland GmbH&quot;,&quot;issue&quot;:&quot;1&quot;,&quot;volume&quot;:&quot;8&quot;},&quot;isTemporary&quot;:false}]},{&quot;citationID&quot;:&quot;MENDELEY_CITATION_be25f313-5c5b-483f-806e-5b96064bcc45&quot;,&quot;properties&quot;:{&quot;noteIndex&quot;:0},&quot;isEdited&quot;:false,&quot;manualOverride&quot;:{&quot;isManuallyOverridden&quot;:false,&quot;citeprocText&quot;:&quot;[3]&quot;,&quot;manualOverrideText&quot;:&quot;&quot;},&quot;citationTag&quot;:&quot;MENDELEY_CITATION_v3_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&quot;,&quot;citationItems&quot;:[{&quot;id&quot;:&quot;6239995d-b7dd-3f14-b103-150cd47a0b3b&quot;,&quot;itemData&quot;:{&quot;type&quot;:&quot;article-journal&quot;,&quot;id&quot;:&quot;6239995d-b7dd-3f14-b103-150cd47a0b3b&quot;,&quot;title&quot;:&quot;A Named Entity Recognition and Topic Modeling-based Solution for Locating and Better Assessment of Natural Disasters in Social Media&quot;,&quot;author&quot;:[{&quot;family&quot;:&quot;Mehmood&quot;,&quot;given&quot;:&quot;Ayaz&quot;,&quot;parse-names&quot;:false,&quot;dropping-particle&quot;:&quot;&quot;,&quot;non-dropping-particle&quot;:&quot;&quot;},{&quot;family&quot;:&quot;Zamir&quot;,&quot;given&quot;:&quot;Muhammad Tayyab&quot;,&quot;parse-names&quot;:false,&quot;dropping-particle&quot;:&quot;&quot;,&quot;non-dropping-particle&quot;:&quot;&quot;},{&quot;family&quot;:&quot;Ayub&quot;,&quot;given&quot;:&quot;Muhammad Asif&quot;,&quot;parse-names&quot;:false,&quot;dropping-particle&quot;:&quot;&quot;,&quot;non-dropping-particle&quot;:&quot;&quot;},{&quot;family&quot;:&quot;Ahmad&quot;,&quot;given&quot;:&quot;Nasir&quot;,&quot;parse-names&quot;:false,&quot;dropping-particle&quot;:&quot;&quot;,&quot;non-dropping-particle&quot;:&quot;&quot;},{&quot;family&quot;:&quot;Ahmad&quot;,&quot;given&quot;:&quot;Kashif&quot;,&quot;parse-names&quot;:false,&quot;dropping-particle&quot;:&quot;&quot;,&quot;non-dropping-particle&quot;:&quot;&quot;}],&quot;URL&quot;:&quot;http://arxiv.org/abs/2405.00903&quot;,&quot;issued&quot;:{&quot;date-parts&quot;:[[2024,5,1]]},&quot;abstract&quot;:&quot;Over the last decade, similar to other application domains, social media content has been proven very effective in disaster informatics. However, due to the unstructured nature of the data, several challenges are associated with disaster analysis in social media content. To fully explore the potential of social media content in disaster informatics, access to relevant content and the correct geo-location information is very critical. In this paper, we propose a three-step solution to tackling these challenges. Firstly, the proposed solution aims to classify social media posts into relevant and irrelevant posts followed by the automatic extraction of location information from the posts' text through Named Entity Recognition (NER) analysis. Finally, to quickly analyze the topics covered in large volumes of social media posts, we perform topic modeling resulting in a list of top keywords, that highlight the issues discussed in the tweet. For the Relevant Classification of Twitter Posts (RCTP), we proposed a merit-based fusion framework combining the capabilities of four different models namely BERT, RoBERTa, Distil BERT, and ALBERT obtaining the highest F1-score of 0.933 on a benchmark dataset. For the Location Extraction from Twitter Text (LETT), we evaluated four models namely BERT, RoBERTa, Distil BERTA, and Electra in an NER framework obtaining the highest F1-score of 0.960. For topic modeling, we used the BERTopic library to discover the hidden topic patterns in the relevant tweets. The experimental results of all the components of the proposed end-to-end solution are very encouraging and hint at the potential of social media content and NLP in disaster management.&quot;,&quot;container-title-short&quot;:&quot;&quot;},&quot;isTemporary&quot;:false}]},{&quot;citationID&quot;:&quot;MENDELEY_CITATION_0236d64e-c033-44cd-bd9b-f8aa98fd063d&quot;,&quot;properties&quot;:{&quot;noteIndex&quot;:0},&quot;isEdited&quot;:false,&quot;manualOverride&quot;:{&quot;isManuallyOverridden&quot;:false,&quot;citeprocText&quot;:&quot;[4]&quot;,&quot;manualOverrideText&quot;:&quot;&quot;},&quot;citationTag&quot;:&quot;MENDELEY_CITATION_v3_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&quot;,&quot;citationItems&quot;:[{&quot;id&quot;:&quot;5777ab99-f08b-3e87-9e0f-fd2e1c1cb7a8&quot;,&quot;itemData&quot;:{&quot;type&quot;:&quot;article-journal&quot;,&quot;id&quot;:&quot;5777ab99-f08b-3e87-9e0f-fd2e1c1cb7a8&quot;,&quot;title&quot;:&quot;HumAID: Human-Annotated Disaster Incidents Data from Twitter with Deep Learning Benchmarks&quot;,&quot;author&quot;:[{&quot;family&quot;:&quot;Alam&quot;,&quot;given&quot;:&quot;Firoj&quot;,&quot;parse-names&quot;:false,&quot;dropping-particle&quot;:&quot;&quot;,&quot;non-dropping-particle&quot;:&quot;&quot;},{&quot;family&quot;:&quot;Qazi&quot;,&quot;given&quot;:&quot;Umair&quot;,&quot;parse-names&quot;:false,&quot;dropping-particle&quot;:&quot;&quot;,&quot;non-dropping-particle&quot;:&quot;&quot;},{&quot;family&quot;:&quot;Imran&quot;,&quot;given&quot;:&quot;Muhammad&quot;,&quot;parse-names&quot;:false,&quot;dropping-particle&quot;:&quot;&quot;,&quot;non-dropping-particle&quot;:&quot;&quot;},{&quot;family&quot;:&quot;Ofli&quot;,&quot;given&quot;:&quot;Ferda&quot;,&quot;parse-names&quot;:false,&quot;dropping-particle&quot;:&quot;&quot;,&quot;non-dropping-particle&quot;:&quot;&quot;}],&quot;URL&quot;:&quot;http://arxiv.org/abs/2104.03090&quot;,&quot;issued&quot;:{&quot;date-parts&quot;:[[2021,4,8]]},&quot;abstract&quot;:&quot;Social networks are widely used for information consumption and dissemination, especially during time-critical events such as natural disasters. Despite its significantly large volume, social media content is often too noisy for direct use in any application. Therefore, it is important to filter, categorize, and concisely summarize the available content to facilitate effective consumption and decision-making. To address such issues automatic classification systems have been developed using supervised modeling approaches, thanks to the earlier efforts on creating labeled datasets. However, existing datasets are limited in different aspects (e.g., size, contains duplicates) and less suitable to support more advanced and data-hungry deep learning models. In this paper, we present a new large-scale dataset with ~77K human-labeled tweets, sampled from a pool of ~24 million tweets across 19 disaster events that happened between 2016 and 2019. Moreover, we propose a data collection and sampling pipeline, which is important for social media data sampling for human annotation. We report multiclass classification results using classic and deep learning (fastText and transformer) based models to set the ground for future studies. The dataset and associated resources are publicly available. https://crisisnlp.qcri.org/humaid_dataset.html&quot;,&quot;container-title-short&quot;:&quot;&quot;},&quot;isTemporary&quot;:false}]},{&quot;citationID&quot;:&quot;MENDELEY_CITATION_e4cc8ace-c8e2-4b86-9f5c-918668423617&quot;,&quot;properties&quot;:{&quot;noteIndex&quot;:0},&quot;isEdited&quot;:false,&quot;manualOverride&quot;:{&quot;isManuallyOverridden&quot;:false,&quot;citeprocText&quot;:&quot;[5]&quot;,&quot;manualOverrideText&quot;:&quot;&quot;},&quot;citationTag&quot;:&quot;MENDELEY_CITATION_v3_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&quot;,&quot;citationItems&quot;:[{&quot;id&quot;:&quot;d58472ee-6588-3219-939d-6c56ef4a7d2e&quot;,&quot;itemData&quot;:{&quot;type&quot;:&quot;article-journal&quot;,&quot;id&quot;:&quot;d58472ee-6588-3219-939d-6c56ef4a7d2e&quot;,&quot;title&quot;:&quot;Active Learning for Identifying Disaster-Related Tweets: A Comparison with Keyword Filtering and Generic Fine-Tuning&quot;,&quot;author&quot;:[{&quot;family&quot;:&quot;Hanny&quot;,&quot;given&quot;:&quot;David&quot;,&quot;parse-names&quot;:false,&quot;dropping-particle&quot;:&quot;&quot;,&quot;non-dropping-particle&quot;:&quot;&quot;},{&quot;family&quot;:&quot;Schmidt&quot;,&quot;given&quot;:&quot;Sebastian&quot;,&quot;parse-names&quot;:false,&quot;dropping-particle&quot;:&quot;&quot;,&quot;non-dropping-particle&quot;:&quot;&quot;},{&quot;family&quot;:&quot;Resch&quot;,&quot;given&quot;:&quot;Bernd&quot;,&quot;parse-names&quot;:false,&quot;dropping-particle&quot;:&quot;&quot;,&quot;non-dropping-particle&quot;:&quot;&quot;}],&quot;DOI&quot;:&quot;10.1007/978-3-031-66428-1_8&quot;,&quot;URL&quot;:&quot;http://arxiv.org/abs/2408.09914&quot;,&quot;issued&quot;:{&quot;date-parts&quot;:[[2024,8,19]]},&quot;abstract&quot;:&quot;Information from social media can provide essential information for emergency response during natural disasters in near real-time. However, it is difficult to identify the disaster-related posts among the large amounts of unstructured data available. Previous methods often use keyword filtering, topic modelling or classification-based techniques to identify such posts. Active Learning (AL) presents a promising sub-field of Machine Learning (ML) that has not been used much in the field of text classification of social media content. This study therefore investigates the potential of AL for identifying disaster-related Tweets. We compare a keyword filtering approach, a RoBERTa model fine-tuned with generic data from CrisisLex, a base RoBERTa model trained with AL and a fine-tuned RoBERTa model trained with AL regarding classification performance. For testing, data from CrisisLex and manually labelled data from the 2021 flood in Germany and the 2023 Chile forest fires were considered. The results show that generic fine-tuning combined with 10 rounds of AL outperformed all other approaches. Consequently, a broadly applicable model for the identification of disaster-related Tweets could be trained with very little labelling effort. The model can be applied to use cases beyond this study and provides a useful tool for further research in social media analysis.&quot;,&quot;container-title-short&quot;:&quot;&quot;},&quot;isTemporary&quot;:false}]},{&quot;citationID&quot;:&quot;MENDELEY_CITATION_11ba44ac-b1ef-495d-b484-611ec878a395&quot;,&quot;properties&quot;:{&quot;noteIndex&quot;:0},&quot;isEdited&quot;:false,&quot;manualOverride&quot;:{&quot;isManuallyOverridden&quot;:false,&quot;citeprocText&quot;:&quot;[6]&quot;,&quot;manualOverrideText&quot;:&quot;&quot;},&quot;citationTag&quot;:&quot;MENDELEY_CITATION_v3_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&quot;,&quot;citationItems&quot;:[{&quot;id&quot;:&quot;e9dd7287-2bff-3d43-86e3-3c60d32a5c5f&quot;,&quot;itemData&quot;:{&quot;type&quot;:&quot;article-journal&quot;,&quot;id&quot;:&quot;e9dd7287-2bff-3d43-86e3-3c60d32a5c5f&quot;,&quot;title&quot;:&quot;Knowledge model for post-disaster management&quot;,&quot;author&quot;:[{&quot;family&quot;:&quot;Kaklauskas&quot;,&quot;given&quot;:&quot;Arturas&quot;,&quot;parse-names&quot;:false,&quot;dropping-particle&quot;:&quot;&quot;,&quot;non-dropping-particle&quot;:&quot;&quot;},{&quot;family&quot;:&quot;Amaratunga&quot;,&quot;given&quot;:&quot;Dilanthi&quot;,&quot;parse-names&quot;:false,&quot;dropping-particle&quot;:&quot;&quot;,&quot;non-dropping-particle&quot;:&quot;&quot;},{&quot;family&quot;:&quot;Haigh&quot;,&quot;given&quot;:&quot;Richard&quot;,&quot;parse-names&quot;:false,&quot;dropping-particle&quot;:&quot;&quot;,&quot;non-dropping-particle&quot;:&quot;&quot;}],&quot;container-title&quot;:&quot;International Journal of Strategic Property Management&quot;,&quot;DOI&quot;:&quot;10.3846/1648-715X.2009.13.117-128&quot;,&quot;ISSN&quot;:&quot;1648715X&quot;,&quot;issued&quot;:{&quot;date-parts&quot;:[[2009]]},&quot;page&quot;:&quot;117-128&quot;,&quot;abstract&quot;:&quot;The main aim of this research is to help post-disaster managers to find most rational solutions by using advanced knowledge and developed Model. Post-disaster management is shared, purposeful activities based upon the development of common understandings and interpretations of means and ends. Stakeholders generate the personal and group decisions which contribute to post-disaster management success. This article describes the development (during EurAsia project) of a Knowledge Model for Post-disaster Management based upon multiple criteria decision making theory. The developed Model involves six stages that help to determine rational post-disaster management alternatives by evaluating post-disaster management' life cycle, stakeholders, micro and macro environment.© 2009 Vilnius Gediminas Technical University.&quot;,&quot;publisher&quot;:&quot;Vilnius Gedminas Technical University&quot;,&quot;issue&quot;:&quot;2&quot;,&quot;volume&quot;:&quot;13&quot;,&quot;container-title-short&quot;:&quot;&quot;},&quot;isTemporary&quot;:false}]},{&quot;citationID&quot;:&quot;MENDELEY_CITATION_b5ffb05c-dc29-4d13-a7d9-ed8e32e43067&quot;,&quot;properties&quot;:{&quot;noteIndex&quot;:0},&quot;isEdited&quot;:false,&quot;manualOverride&quot;:{&quot;isManuallyOverridden&quot;:false,&quot;citeprocText&quot;:&quot;[7]&quot;,&quot;manualOverrideText&quot;:&quot;&quot;},&quot;citationTag&quot;:&quot;MENDELEY_CITATION_v3_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&quot;,&quot;citationItems&quot;:[{&quot;id&quot;:&quot;ce36a169-4e5c-3652-bbfa-e77b3cf7ffb5&quot;,&quot;itemData&quot;:{&quot;type&quot;:&quot;article-journal&quot;,&quot;id&quot;:&quot;ce36a169-4e5c-3652-bbfa-e77b3cf7ffb5&quot;,&quot;title&quot;:&quot;Built-in resilience through disaster risk reduction: Operational issues&quot;,&quot;author&quot;:[{&quot;family&quot;:&quot;Bosher&quot;,&quot;given&quot;:&quot;Lee&quot;,&quot;parse-names&quot;:false,&quot;dropping-particle&quot;:&quot;&quot;,&quot;non-dropping-particle&quot;:&quot;&quot;}],&quot;container-title&quot;:&quot;Building Research and Information&quot;,&quot;DOI&quot;:&quot;10.1080/09613218.2014.858203&quot;,&quot;ISSN&quot;:&quot;09613218&quot;,&quot;issued&quot;:{&quot;date-parts&quot;:[[2014,3,4]]},&quot;page&quot;:&quot;240-254&quot;,&quot;abstract&quot;:&quot;It has been argued that the broad range of people responsible for the delivery, operation and maintenance of the built environment need to become more proactively involved in making the built environment resilient to a wide range of known and unforeseen hazards and threats. Accordingly, the (actual and potential) roles of a wide range of stakeholders associated with the integration of disaster risk reduction into the (re-)development of the built environment are examined. A review of literature, government data and interviews with key stakeholders in England highlights that despite regulatory intentions to increase local resilience through the use of public and private sector stakeholders, a number of structural and operational obstacles exist. A range of strategies can be employed to overcome these obstacles: revisions to building codes, tightening planning policy, improving professional training, clarifying roles and missions, enabling complementary bottom-up and top-down approaches, and the provision of good-practice guidance about the broad range of structural and non-structural risk reduction measures. Many of the operational challenges are non-structural and require a coherent, overarching strategy: changing and aligning the social understandings and practices in civil society, government and built environment stakeholders. © 2013 © 2013 Taylor &amp; Francis.&quot;,&quot;issue&quot;:&quot;2&quot;,&quot;volume&quot;:&quot;42&quot;,&quot;container-title-short&quot;:&quot;&quot;},&quot;isTemporary&quot;:false}]},{&quot;citationID&quot;:&quot;MENDELEY_CITATION_1a4d33a9-260e-4650-b482-b1146694087d&quot;,&quot;properties&quot;:{&quot;noteIndex&quot;:0},&quot;isEdited&quot;:false,&quot;manualOverride&quot;:{&quot;isManuallyOverridden&quot;:false,&quot;citeprocText&quot;:&quot;[8]&quot;,&quot;manualOverrideText&quot;:&quot;&quot;},&quot;citationTag&quot;:&quot;MENDELEY_CITATION_v3_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&quot;,&quot;citationItems&quot;:[{&quot;id&quot;:&quot;fecf0c97-3dc2-3364-9ec8-134c49f98d28&quot;,&quot;itemData&quot;:{&quot;type&quot;:&quot;article-journal&quot;,&quot;id&quot;:&quot;fecf0c97-3dc2-3364-9ec8-134c49f98d28&quot;,&quot;title&quot;:&quot;Social media data analysis framework for disaster response&quot;,&quot;author&quot;:[{&quot;family&quot;:&quot;Ponce-López&quot;,&quot;given&quot;:&quot;Víctor&quot;,&quot;parse-names&quot;:false,&quot;dropping-particle&quot;:&quot;&quot;,&quot;non-dropping-particle&quot;:&quot;&quot;},{&quot;family&quot;:&quot;Spataru&quot;,&quot;given&quot;:&quot;Catalina&quot;,&quot;parse-names&quot;:false,&quot;dropping-particle&quot;:&quot;&quot;,&quot;non-dropping-particle&quot;:&quot;&quot;}],&quot;container-title&quot;:&quot;Discover Artificial Intelligence&quot;,&quot;DOI&quot;:&quot;10.1007/s44163-022-00026-4&quot;,&quot;ISSN&quot;:&quot;27310809&quot;,&quot;issued&quot;:{&quot;date-parts&quot;:[[2022,12,1]]},&quot;abstract&quot;:&quot;This paper presents a social media data analysis framework applied to multiple datasets. The method developed uses machine learning classifiers, where filtering binary classifiers based on deep bidirectional neural networks are trained on benchmark datasets of disaster responses for earthquakes and floods and extreme flood events. The classifiers consist of learning from discrete handcrafted features and fine-tuning approaches using deep bidirectional Transformer neural networks on these disaster response datasets. With the development of the multiclass classification approach, we compare the state-of-the-art results in one of the benchmark datasets containing the largest number of disaster-related categories. The multiclass classification approaches developed in this research with support vector machines provide a precision of 0.83 and 0.79 compared to Bernoulli naïve Bayes, which are 0.59 and 0.76, and multinomial naïve Bayes, which are 0.79 and 0.91, respectively. The binary classification methods based on the MDRM dataset show a higher precision with deep learning methods (DistilBERT) than BoW and TF-IDF, while in the case of UnifiedCEHMET dataset show a high performance for accuracy with the deep learning method in terms of severity, with a precision of 0.92 compared to BoW and TF-IDF method which has a precision of 0.68 and 0.70, respectively.&quot;,&quot;publisher&quot;:&quot;Springer Nature&quot;,&quot;issue&quot;:&quot;1&quot;,&quot;volume&quot;:&quot;2&quot;,&quot;container-title-short&quot;:&quot;&quot;},&quot;isTemporary&quot;:false}]},{&quot;citationID&quot;:&quot;MENDELEY_CITATION_ba5b9d2d-ac99-4bb0-9d83-437f29b1a583&quot;,&quot;properties&quot;:{&quot;noteIndex&quot;:0},&quot;isEdited&quot;:false,&quot;manualOverride&quot;:{&quot;isManuallyOverridden&quot;:false,&quot;citeprocText&quot;:&quot;[9]&quot;,&quot;manualOverrideText&quot;:&quot;&quot;},&quot;citationTag&quot;:&quot;MENDELEY_CITATION_v3_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&quot;,&quot;citationItems&quot;:[{&quot;id&quot;:&quot;50af2e4c-becc-3843-8b29-e9764ece60a9&quot;,&quot;itemData&quot;:{&quot;type&quot;:&quot;article-journal&quot;,&quot;id&quot;:&quot;50af2e4c-becc-3843-8b29-e9764ece60a9&quot;,&quot;title&quot;:&quot;The Role of Knowledge in Disaster Risk Reduction&quot;,&quot;author&quot;:[{&quot;family&quot;:&quot;Weichselgartner&quot;,&quot;given&quot;:&quot;Juergen&quot;,&quot;parse-names&quot;:false,&quot;dropping-particle&quot;:&quot;&quot;,&quot;non-dropping-particle&quot;:&quot;&quot;},{&quot;family&quot;:&quot;Pigeon&quot;,&quot;given&quot;:&quot;Patrick&quot;,&quot;parse-names&quot;:false,&quot;dropping-particle&quot;:&quot;&quot;,&quot;non-dropping-particle&quot;:&quot;&quot;}],&quot;container-title&quot;:&quot;International Journal of Disaster Risk Science&quot;,&quot;DOI&quot;:&quot;10.1007/s13753-015-0052-7&quot;,&quot;ISSN&quot;:&quot;20950055&quot;,&quot;issued&quot;:{&quot;date-parts&quot;:[[2015,1,1]]},&quot;page&quot;:&quot;107-116&quot;,&quot;abstract&quot;:&quot;Disaster risk reduction policy and practice require knowledge for informed decision making and coordinated action. Although the knowledge production and implementation processes are critical for disaster risk reduction, these issues are seldom systematically addressed in-depth in disaster studies and policy programs. While efforts and improvements have been made with regard to data and information, only limited resources are committed to improving knowledge management structures and integrating knowledge systems at different spatial levels. The recently adopted Sendai Framework for Disaster Risk Reduction 2015–2030 addresses knowledge-related issues and provides the opportunity to highlight the critical role of knowledge in disaster risk reduction. This article presents insights into potential conceptualizations of knowledge that would advance disaster research and policy. We use cases from France to illustrate challenges of and pathways to disaster risk reduction. We suggest to further strengthen efforts that improve our understanding of the connections between disaster risk, knowledge, and learning. A better integration of multiple scales, different societal actors, various knowledge sources, and diverse disciplines into disaster risk research will increase its relevance for decision-makers in policy and practice. Well-targeted incentives and political backing will improve the coherence, coordination, and sharing of knowledge among various actors and arenas.&quot;,&quot;publisher&quot;:&quot;Beijing Normal University Press&quot;,&quot;issue&quot;:&quot;2&quot;,&quot;volume&quot;:&quot;6&quot;,&quot;container-title-short&quot;:&quot;&quot;},&quot;isTemporary&quot;:false}]},{&quot;citationID&quot;:&quot;MENDELEY_CITATION_ee80ad3f-529e-4918-8956-11d2d0a31325&quot;,&quot;properties&quot;:{&quot;noteIndex&quot;:0},&quot;isEdited&quot;:false,&quot;manualOverride&quot;:{&quot;isManuallyOverridden&quot;:false,&quot;citeprocText&quot;:&quot;[10]&quot;,&quot;manualOverrideText&quot;:&quot;&quot;},&quot;citationTag&quot;:&quot;MENDELEY_CITATION_v3_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&quot;,&quot;citationItems&quot;:[{&quot;id&quot;:&quot;16a1539d-32c0-384f-b0ac-0b8840f392bc&quot;,&quot;itemData&quot;:{&quot;type&quot;:&quot;paper-conference&quot;,&quot;id&quot;:&quot;16a1539d-32c0-384f-b0ac-0b8840f392bc&quot;,&quot;title&quot;:&quot;Urban flood disaster management&quot;,&quot;author&quot;:[{&quot;family&quot;:&quot;Tingsanchali&quot;,&quot;given&quot;:&quot;T.&quot;,&quot;parse-names&quot;:false,&quot;dropping-particle&quot;:&quot;&quot;,&quot;non-dropping-particle&quot;:&quot;&quot;}],&quot;container-title&quot;:&quot;Procedia Engineering&quot;,&quot;container-title-short&quot;:&quot;Procedia Eng&quot;,&quot;DOI&quot;:&quot;10.1016/j.proeng.2012.01.1233&quot;,&quot;ISSN&quot;:&quot;18777058&quot;,&quot;issued&quot;:{&quot;date-parts&quot;:[[2012]]},&quot;page&quot;:&quot;25-37&quot;,&quot;abstract&quot;:&quot;Flood impact is one of the most significant disasters in the world. More than half of global flood damages occur in Asia. Causes of floods are due to natural factors such as heavy rainfall, high floods and high tides, etc., and human factors such as blocking of channels or aggravation of drainage channels, improper land use, deforestation in headwater regions, etc. Floods result in losses of life and damage properties. Population increase results in more urbanization, more impervious area and less infiltration and greater flood peak and runoff. Problems become more critical due to more severe and frequent flooding likely caused by climate change, socio-economic damage, population affected, public outcry and limited funds. Flood loss prevention and mitigation includes structural flood control measures such as construction of dams or river dikes and non-structural measures such as flood forecasting and warning, flood hazard and risk management, public participation and institutional arrangement, etc. This paper describes concepts, policy, plan and operation on integrated urban flood disaster and risk management. In most developing countries, flood disaster management activities are handled by government. Participation of nongovernmental agencies and private sectors are very limited. Activities are exercised rather independently without proper coordination or integration. Flood disaster management in developing countries is mostly reactive responding to prevailing disaster situations (emergency response and recovery). Reactive response should be changed to proactive response to increase effectiveness of management and reduce losses of life and properties. Proactive disaster management requires more participation from various governments, non-governmental and private agencies and public participation. It involves more effort and time, more budget, equipments, facilities and human resources which leads to integration of flood disaster management for both long term and short term activities. Strategic framework on integrated flood disaster management includes four cyclic steps namely: 1) preparedness before flood impact such as flood forecasting and warning; 2) readiness upon flood arrival; 3) emergency responses during flood impact and; 4) recovery and rehabilitation after flood impact. Examples on urban flood disaster and risk management in Thailand are illustrated and discussed. Conclusions and recommendations for further improvement are provided. © 2010 Published by Elsevier Ltd.&quot;,&quot;publisher&quot;:&quot;Elsevier Ltd&quot;,&quot;volume&quot;:&quot;3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2FD8C2-3CCE-4431-A603-F15176E79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2641</Words>
  <Characters>15059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Saima Jawad</dc:creator>
  <cp:keywords/>
  <cp:lastModifiedBy>huzaifah naseer</cp:lastModifiedBy>
  <cp:revision>9</cp:revision>
  <dcterms:created xsi:type="dcterms:W3CDTF">2025-10-21T05:06:00Z</dcterms:created>
  <dcterms:modified xsi:type="dcterms:W3CDTF">2025-11-09T16:17:00Z</dcterms:modified>
</cp:coreProperties>
</file>