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00B6" w:rsidRDefault="00F069D9">
      <w:pPr>
        <w:shd w:val="clear" w:color="auto" w:fill="FFFFFF"/>
        <w:jc w:val="center"/>
        <w:rPr>
          <w:b/>
          <w:color w:val="262931"/>
          <w:sz w:val="28"/>
          <w:szCs w:val="28"/>
        </w:rPr>
      </w:pPr>
      <w:r>
        <w:rPr>
          <w:b/>
          <w:color w:val="262931"/>
          <w:sz w:val="28"/>
          <w:szCs w:val="28"/>
        </w:rPr>
        <w:t>Request for Proposal: Cyber-Range Solution</w:t>
      </w:r>
    </w:p>
    <w:p w14:paraId="00000002" w14:textId="77777777" w:rsidR="002300B6" w:rsidRDefault="002300B6">
      <w:pPr>
        <w:shd w:val="clear" w:color="auto" w:fill="FFFFFF"/>
        <w:jc w:val="center"/>
        <w:rPr>
          <w:b/>
          <w:color w:val="262931"/>
          <w:sz w:val="28"/>
          <w:szCs w:val="28"/>
        </w:rPr>
      </w:pPr>
    </w:p>
    <w:p w14:paraId="00000003" w14:textId="77777777" w:rsidR="002300B6" w:rsidRDefault="00F069D9">
      <w:pPr>
        <w:shd w:val="clear" w:color="auto" w:fill="FFFFFF"/>
        <w:rPr>
          <w:b/>
          <w:color w:val="262931"/>
        </w:rPr>
      </w:pPr>
      <w:r>
        <w:rPr>
          <w:b/>
          <w:color w:val="262931"/>
        </w:rPr>
        <w:t>Background:</w:t>
      </w:r>
    </w:p>
    <w:p w14:paraId="00000004" w14:textId="77777777" w:rsidR="002300B6" w:rsidRDefault="00F069D9">
      <w:pPr>
        <w:shd w:val="clear" w:color="auto" w:fill="FFFFFF"/>
        <w:rPr>
          <w:color w:val="262931"/>
          <w:sz w:val="20"/>
          <w:szCs w:val="20"/>
        </w:rPr>
      </w:pPr>
      <w:r>
        <w:rPr>
          <w:color w:val="262931"/>
          <w:sz w:val="20"/>
          <w:szCs w:val="20"/>
        </w:rPr>
        <w:t xml:space="preserve">W.L.S. Are The Best LLC. is a private education institution created by Warren, Liam, and Suraj in 2013. W.L.S. Are The Best LLC. is located in the basement of Alexander Library at Rutgers University, otherwise known as “The Hatchery”. </w:t>
      </w:r>
    </w:p>
    <w:p w14:paraId="00000005" w14:textId="77777777" w:rsidR="002300B6" w:rsidRDefault="002300B6">
      <w:pPr>
        <w:shd w:val="clear" w:color="auto" w:fill="FFFFFF"/>
        <w:rPr>
          <w:color w:val="262931"/>
          <w:sz w:val="20"/>
          <w:szCs w:val="20"/>
        </w:rPr>
      </w:pPr>
    </w:p>
    <w:p w14:paraId="00000006" w14:textId="77777777" w:rsidR="002300B6" w:rsidRDefault="00F069D9">
      <w:pPr>
        <w:shd w:val="clear" w:color="auto" w:fill="FFFFFF"/>
        <w:rPr>
          <w:color w:val="262931"/>
          <w:sz w:val="20"/>
          <w:szCs w:val="20"/>
        </w:rPr>
      </w:pPr>
      <w:r>
        <w:rPr>
          <w:color w:val="262931"/>
          <w:sz w:val="20"/>
          <w:szCs w:val="20"/>
        </w:rPr>
        <w:t>W.L.S. Are The Best LLC is seeking an in-house Cyber-Range solution that is configured to monitor the following services:</w:t>
      </w:r>
    </w:p>
    <w:p w14:paraId="00000007" w14:textId="77777777" w:rsidR="002300B6" w:rsidRDefault="00F069D9">
      <w:pPr>
        <w:numPr>
          <w:ilvl w:val="0"/>
          <w:numId w:val="2"/>
        </w:numPr>
        <w:shd w:val="clear" w:color="auto" w:fill="FFFFFF"/>
        <w:rPr>
          <w:color w:val="262931"/>
          <w:sz w:val="20"/>
          <w:szCs w:val="20"/>
        </w:rPr>
      </w:pPr>
      <w:r>
        <w:rPr>
          <w:color w:val="262931"/>
          <w:sz w:val="20"/>
          <w:szCs w:val="20"/>
        </w:rPr>
        <w:t xml:space="preserve">The company’s network gateway </w:t>
      </w:r>
    </w:p>
    <w:p w14:paraId="00000008" w14:textId="77777777" w:rsidR="002300B6" w:rsidRDefault="00F069D9">
      <w:pPr>
        <w:numPr>
          <w:ilvl w:val="0"/>
          <w:numId w:val="2"/>
        </w:numPr>
        <w:shd w:val="clear" w:color="auto" w:fill="FFFFFF"/>
        <w:rPr>
          <w:color w:val="262931"/>
          <w:sz w:val="20"/>
          <w:szCs w:val="20"/>
        </w:rPr>
      </w:pPr>
      <w:r>
        <w:rPr>
          <w:color w:val="262931"/>
          <w:sz w:val="20"/>
          <w:szCs w:val="20"/>
        </w:rPr>
        <w:t>The company’s website</w:t>
      </w:r>
    </w:p>
    <w:p w14:paraId="00000009" w14:textId="77777777" w:rsidR="002300B6" w:rsidRDefault="00F069D9">
      <w:pPr>
        <w:numPr>
          <w:ilvl w:val="0"/>
          <w:numId w:val="2"/>
        </w:numPr>
        <w:shd w:val="clear" w:color="auto" w:fill="FFFFFF"/>
        <w:rPr>
          <w:color w:val="262931"/>
          <w:sz w:val="20"/>
          <w:szCs w:val="20"/>
        </w:rPr>
      </w:pPr>
      <w:r>
        <w:rPr>
          <w:color w:val="262931"/>
          <w:sz w:val="20"/>
          <w:szCs w:val="20"/>
        </w:rPr>
        <w:t xml:space="preserve">The company’s service uptime </w:t>
      </w:r>
    </w:p>
    <w:p w14:paraId="0000000A" w14:textId="77777777" w:rsidR="002300B6" w:rsidRDefault="002300B6">
      <w:pPr>
        <w:shd w:val="clear" w:color="auto" w:fill="FFFFFF"/>
        <w:rPr>
          <w:color w:val="262931"/>
          <w:sz w:val="19"/>
          <w:szCs w:val="19"/>
        </w:rPr>
      </w:pPr>
    </w:p>
    <w:p w14:paraId="0000000B" w14:textId="77777777" w:rsidR="002300B6" w:rsidRDefault="00F069D9">
      <w:pPr>
        <w:shd w:val="clear" w:color="auto" w:fill="FFFFFF"/>
        <w:rPr>
          <w:b/>
          <w:color w:val="262931"/>
        </w:rPr>
      </w:pPr>
      <w:r>
        <w:rPr>
          <w:b/>
          <w:color w:val="262931"/>
        </w:rPr>
        <w:t>Proposal guidelines:</w:t>
      </w:r>
    </w:p>
    <w:p w14:paraId="0000000C" w14:textId="77777777" w:rsidR="002300B6" w:rsidRDefault="00F069D9">
      <w:pPr>
        <w:shd w:val="clear" w:color="auto" w:fill="FFFFFF"/>
        <w:rPr>
          <w:color w:val="262931"/>
          <w:sz w:val="20"/>
          <w:szCs w:val="20"/>
        </w:rPr>
      </w:pPr>
      <w:r>
        <w:rPr>
          <w:color w:val="262931"/>
          <w:sz w:val="20"/>
          <w:szCs w:val="20"/>
        </w:rPr>
        <w:t xml:space="preserve">Bidders are requested to propose the most cost-effective and efficient cyber-range solution that meets our requirements and helps ensure we remain in compliance with the WEF (Warren’s Exciting Framework). </w:t>
      </w:r>
    </w:p>
    <w:p w14:paraId="0000000D" w14:textId="77777777" w:rsidR="002300B6" w:rsidRDefault="002300B6">
      <w:pPr>
        <w:shd w:val="clear" w:color="auto" w:fill="FFFFFF"/>
        <w:rPr>
          <w:color w:val="262931"/>
          <w:sz w:val="20"/>
          <w:szCs w:val="20"/>
        </w:rPr>
      </w:pPr>
    </w:p>
    <w:p w14:paraId="0000000E" w14:textId="77777777" w:rsidR="002300B6" w:rsidRDefault="00F069D9">
      <w:pPr>
        <w:shd w:val="clear" w:color="auto" w:fill="FFFFFF"/>
        <w:rPr>
          <w:color w:val="262931"/>
          <w:sz w:val="20"/>
          <w:szCs w:val="20"/>
        </w:rPr>
      </w:pPr>
      <w:r>
        <w:rPr>
          <w:color w:val="262931"/>
          <w:sz w:val="20"/>
          <w:szCs w:val="20"/>
        </w:rPr>
        <w:t>Proposals must include (but are not limited to):</w:t>
      </w:r>
    </w:p>
    <w:p w14:paraId="0000000F" w14:textId="77777777" w:rsidR="002300B6" w:rsidRDefault="002300B6">
      <w:pPr>
        <w:shd w:val="clear" w:color="auto" w:fill="FFFFFF"/>
        <w:rPr>
          <w:color w:val="262931"/>
          <w:sz w:val="20"/>
          <w:szCs w:val="20"/>
        </w:rPr>
      </w:pPr>
    </w:p>
    <w:p w14:paraId="00000010" w14:textId="4F52BECE" w:rsidR="002300B6" w:rsidRDefault="00F069D9" w:rsidP="6F0BDCD1">
      <w:pPr>
        <w:numPr>
          <w:ilvl w:val="0"/>
          <w:numId w:val="1"/>
        </w:numPr>
        <w:shd w:val="clear" w:color="auto" w:fill="FFFFFF" w:themeFill="background1"/>
        <w:rPr>
          <w:b/>
          <w:bCs/>
          <w:color w:val="262931"/>
          <w:sz w:val="20"/>
          <w:szCs w:val="20"/>
        </w:rPr>
      </w:pPr>
      <w:r w:rsidRPr="7A1E1A18">
        <w:rPr>
          <w:b/>
          <w:bCs/>
          <w:color w:val="262931"/>
          <w:sz w:val="20"/>
          <w:szCs w:val="20"/>
        </w:rPr>
        <w:t>An executive summary of your service offerings, including:</w:t>
      </w:r>
    </w:p>
    <w:p w14:paraId="00000011" w14:textId="77777777" w:rsidR="002300B6" w:rsidRDefault="00F069D9">
      <w:pPr>
        <w:numPr>
          <w:ilvl w:val="1"/>
          <w:numId w:val="1"/>
        </w:numPr>
        <w:shd w:val="clear" w:color="auto" w:fill="FFFFFF"/>
        <w:rPr>
          <w:color w:val="262931"/>
          <w:sz w:val="20"/>
          <w:szCs w:val="20"/>
        </w:rPr>
      </w:pPr>
      <w:r>
        <w:rPr>
          <w:color w:val="262931"/>
          <w:sz w:val="20"/>
          <w:szCs w:val="20"/>
        </w:rPr>
        <w:t>An understanding of our needs (e.g., project objectives)</w:t>
      </w:r>
    </w:p>
    <w:p w14:paraId="00000012" w14:textId="77777777" w:rsidR="002300B6" w:rsidRDefault="00F069D9">
      <w:pPr>
        <w:numPr>
          <w:ilvl w:val="1"/>
          <w:numId w:val="1"/>
        </w:numPr>
        <w:shd w:val="clear" w:color="auto" w:fill="FFFFFF"/>
        <w:rPr>
          <w:color w:val="262931"/>
          <w:sz w:val="20"/>
          <w:szCs w:val="20"/>
        </w:rPr>
      </w:pPr>
      <w:r>
        <w:rPr>
          <w:color w:val="262931"/>
          <w:sz w:val="20"/>
          <w:szCs w:val="20"/>
        </w:rPr>
        <w:t>Addressing our needs (e.g., how your service offerings will address our needs and what are the benefits from your services)</w:t>
      </w:r>
    </w:p>
    <w:p w14:paraId="00000013" w14:textId="77777777" w:rsidR="002300B6" w:rsidRDefault="00F069D9">
      <w:pPr>
        <w:numPr>
          <w:ilvl w:val="1"/>
          <w:numId w:val="1"/>
        </w:numPr>
        <w:shd w:val="clear" w:color="auto" w:fill="FFFFFF"/>
        <w:rPr>
          <w:color w:val="262931"/>
          <w:sz w:val="20"/>
          <w:szCs w:val="20"/>
        </w:rPr>
      </w:pPr>
      <w:r>
        <w:rPr>
          <w:color w:val="262931"/>
          <w:sz w:val="20"/>
          <w:szCs w:val="20"/>
        </w:rPr>
        <w:t>Bidder qualifications (team members biographies / experience)</w:t>
      </w:r>
    </w:p>
    <w:p w14:paraId="00000014" w14:textId="77777777" w:rsidR="002300B6" w:rsidRDefault="00F069D9" w:rsidP="6F0BDCD1">
      <w:pPr>
        <w:numPr>
          <w:ilvl w:val="0"/>
          <w:numId w:val="1"/>
        </w:numPr>
        <w:shd w:val="clear" w:color="auto" w:fill="FFFFFF" w:themeFill="background1"/>
        <w:rPr>
          <w:b/>
          <w:bCs/>
          <w:color w:val="262931"/>
          <w:sz w:val="20"/>
          <w:szCs w:val="20"/>
        </w:rPr>
      </w:pPr>
      <w:r w:rsidRPr="6F0BDCD1">
        <w:rPr>
          <w:b/>
          <w:bCs/>
          <w:color w:val="262931"/>
          <w:sz w:val="20"/>
          <w:szCs w:val="20"/>
        </w:rPr>
        <w:t>A summary of your approach, including a description of the following phases:</w:t>
      </w:r>
    </w:p>
    <w:p w14:paraId="00000015" w14:textId="77777777" w:rsidR="002300B6" w:rsidRDefault="00F069D9">
      <w:pPr>
        <w:numPr>
          <w:ilvl w:val="1"/>
          <w:numId w:val="1"/>
        </w:numPr>
        <w:shd w:val="clear" w:color="auto" w:fill="FFFFFF"/>
        <w:rPr>
          <w:color w:val="262931"/>
          <w:sz w:val="20"/>
          <w:szCs w:val="20"/>
        </w:rPr>
      </w:pPr>
      <w:r>
        <w:rPr>
          <w:color w:val="262931"/>
          <w:sz w:val="20"/>
          <w:szCs w:val="20"/>
        </w:rPr>
        <w:t>Phase 1 – Planning and Initiation of your solution (e.g., pre-implementation planning)</w:t>
      </w:r>
    </w:p>
    <w:p w14:paraId="00000016" w14:textId="77777777" w:rsidR="002300B6" w:rsidRDefault="00F069D9">
      <w:pPr>
        <w:numPr>
          <w:ilvl w:val="1"/>
          <w:numId w:val="1"/>
        </w:numPr>
        <w:shd w:val="clear" w:color="auto" w:fill="FFFFFF"/>
        <w:rPr>
          <w:color w:val="262931"/>
          <w:sz w:val="20"/>
          <w:szCs w:val="20"/>
        </w:rPr>
      </w:pPr>
      <w:r>
        <w:rPr>
          <w:color w:val="262931"/>
          <w:sz w:val="20"/>
          <w:szCs w:val="20"/>
        </w:rPr>
        <w:t>Phase 2 – Fieldwork (e.g., implementation / setup of your solution)</w:t>
      </w:r>
    </w:p>
    <w:p w14:paraId="00000017" w14:textId="77777777" w:rsidR="002300B6" w:rsidRDefault="00F069D9">
      <w:pPr>
        <w:numPr>
          <w:ilvl w:val="1"/>
          <w:numId w:val="1"/>
        </w:numPr>
        <w:shd w:val="clear" w:color="auto" w:fill="FFFFFF"/>
        <w:rPr>
          <w:color w:val="262931"/>
          <w:sz w:val="20"/>
          <w:szCs w:val="20"/>
        </w:rPr>
      </w:pPr>
      <w:r>
        <w:rPr>
          <w:color w:val="262931"/>
          <w:sz w:val="20"/>
          <w:szCs w:val="20"/>
        </w:rPr>
        <w:t>Phase 3 – Reporting / Results (e.g., post-implementation results)</w:t>
      </w:r>
    </w:p>
    <w:p w14:paraId="00000018" w14:textId="33225F44" w:rsidR="002300B6" w:rsidRDefault="00F069D9" w:rsidP="6F0BDCD1">
      <w:pPr>
        <w:numPr>
          <w:ilvl w:val="0"/>
          <w:numId w:val="1"/>
        </w:numPr>
        <w:shd w:val="clear" w:color="auto" w:fill="FFFFFF" w:themeFill="background1"/>
        <w:rPr>
          <w:b/>
          <w:bCs/>
          <w:color w:val="262931"/>
          <w:sz w:val="20"/>
          <w:szCs w:val="20"/>
        </w:rPr>
      </w:pPr>
      <w:r w:rsidRPr="6F0BDCD1">
        <w:rPr>
          <w:b/>
          <w:bCs/>
          <w:color w:val="262931"/>
          <w:sz w:val="20"/>
          <w:szCs w:val="20"/>
        </w:rPr>
        <w:t xml:space="preserve">Project </w:t>
      </w:r>
      <w:r w:rsidR="4B8C43E4" w:rsidRPr="6F0BDCD1">
        <w:rPr>
          <w:b/>
          <w:bCs/>
          <w:color w:val="262931"/>
          <w:sz w:val="20"/>
          <w:szCs w:val="20"/>
        </w:rPr>
        <w:t>a</w:t>
      </w:r>
      <w:r w:rsidRPr="6F0BDCD1">
        <w:rPr>
          <w:b/>
          <w:bCs/>
          <w:color w:val="262931"/>
          <w:sz w:val="20"/>
          <w:szCs w:val="20"/>
        </w:rPr>
        <w:t>ssumptions:</w:t>
      </w:r>
    </w:p>
    <w:p w14:paraId="00000019" w14:textId="77777777" w:rsidR="002300B6" w:rsidRDefault="00F069D9">
      <w:pPr>
        <w:numPr>
          <w:ilvl w:val="1"/>
          <w:numId w:val="1"/>
        </w:numPr>
        <w:shd w:val="clear" w:color="auto" w:fill="FFFFFF"/>
        <w:rPr>
          <w:color w:val="262931"/>
          <w:sz w:val="20"/>
          <w:szCs w:val="20"/>
        </w:rPr>
      </w:pPr>
      <w:r>
        <w:rPr>
          <w:color w:val="262931"/>
          <w:sz w:val="20"/>
          <w:szCs w:val="20"/>
        </w:rPr>
        <w:t>Rules of the project (e.g., adherence to timelines, availability of resources, W.L.S. Are The Best commitments / expectations)</w:t>
      </w:r>
    </w:p>
    <w:p w14:paraId="0000001A" w14:textId="6043C215" w:rsidR="002300B6" w:rsidRDefault="00F069D9" w:rsidP="6F0BDCD1">
      <w:pPr>
        <w:numPr>
          <w:ilvl w:val="1"/>
          <w:numId w:val="1"/>
        </w:numPr>
        <w:shd w:val="clear" w:color="auto" w:fill="FFFFFF" w:themeFill="background1"/>
        <w:rPr>
          <w:color w:val="262931"/>
          <w:sz w:val="20"/>
          <w:szCs w:val="20"/>
        </w:rPr>
      </w:pPr>
      <w:r w:rsidRPr="6F0BDCD1">
        <w:rPr>
          <w:color w:val="262931"/>
          <w:sz w:val="20"/>
          <w:szCs w:val="20"/>
        </w:rPr>
        <w:t>Your needs / resources from us required to make this project successful</w:t>
      </w:r>
    </w:p>
    <w:p w14:paraId="0000001B" w14:textId="4CB7AF43" w:rsidR="73936699" w:rsidRDefault="1DF768D8" w:rsidP="6F0BDCD1">
      <w:pPr>
        <w:numPr>
          <w:ilvl w:val="0"/>
          <w:numId w:val="1"/>
        </w:numPr>
        <w:shd w:val="clear" w:color="auto" w:fill="FFFFFF" w:themeFill="background1"/>
        <w:rPr>
          <w:b/>
          <w:bCs/>
          <w:color w:val="262931"/>
          <w:sz w:val="20"/>
          <w:szCs w:val="20"/>
        </w:rPr>
      </w:pPr>
      <w:r w:rsidRPr="6F0BDCD1">
        <w:rPr>
          <w:b/>
          <w:bCs/>
          <w:color w:val="262931"/>
          <w:sz w:val="20"/>
          <w:szCs w:val="20"/>
        </w:rPr>
        <w:t>Additional considerations:</w:t>
      </w:r>
    </w:p>
    <w:p w14:paraId="29AC70AA" w14:textId="335EF831" w:rsidR="1DF768D8" w:rsidRDefault="1DF768D8" w:rsidP="6F0BDCD1">
      <w:pPr>
        <w:numPr>
          <w:ilvl w:val="1"/>
          <w:numId w:val="1"/>
        </w:numPr>
        <w:shd w:val="clear" w:color="auto" w:fill="FFFFFF" w:themeFill="background1"/>
        <w:rPr>
          <w:color w:val="262931"/>
          <w:sz w:val="20"/>
          <w:szCs w:val="20"/>
        </w:rPr>
      </w:pPr>
      <w:r w:rsidRPr="6F0BDCD1">
        <w:rPr>
          <w:color w:val="262931"/>
          <w:sz w:val="20"/>
          <w:szCs w:val="20"/>
        </w:rPr>
        <w:t>Other considerations you have to our RFP</w:t>
      </w:r>
    </w:p>
    <w:p w14:paraId="4C3B1E06" w14:textId="496CB896" w:rsidR="1DF768D8" w:rsidRDefault="1DF768D8" w:rsidP="6F0BDCD1">
      <w:pPr>
        <w:numPr>
          <w:ilvl w:val="1"/>
          <w:numId w:val="1"/>
        </w:numPr>
        <w:shd w:val="clear" w:color="auto" w:fill="FFFFFF" w:themeFill="background1"/>
        <w:rPr>
          <w:color w:val="262931"/>
          <w:sz w:val="20"/>
          <w:szCs w:val="20"/>
        </w:rPr>
      </w:pPr>
      <w:r w:rsidRPr="6F0BDCD1">
        <w:rPr>
          <w:color w:val="262931"/>
          <w:sz w:val="20"/>
          <w:szCs w:val="20"/>
        </w:rPr>
        <w:t>Additional services / resources that can help enhance our traditional cyber-range solution</w:t>
      </w:r>
    </w:p>
    <w:p w14:paraId="27218DF7" w14:textId="6043C215" w:rsidR="002300B6" w:rsidRDefault="002300B6" w:rsidP="6F0BDCD1">
      <w:pPr>
        <w:shd w:val="clear" w:color="auto" w:fill="FFFFFF" w:themeFill="background1"/>
        <w:rPr>
          <w:color w:val="262931"/>
          <w:sz w:val="19"/>
          <w:szCs w:val="19"/>
        </w:rPr>
      </w:pPr>
    </w:p>
    <w:p w14:paraId="0000001C" w14:textId="77777777" w:rsidR="002300B6" w:rsidRDefault="00F069D9">
      <w:pPr>
        <w:shd w:val="clear" w:color="auto" w:fill="FFFFFF"/>
        <w:rPr>
          <w:b/>
          <w:color w:val="262931"/>
        </w:rPr>
      </w:pPr>
      <w:r>
        <w:rPr>
          <w:b/>
          <w:color w:val="262931"/>
        </w:rPr>
        <w:t>Project scope:</w:t>
      </w:r>
    </w:p>
    <w:p w14:paraId="0000001D" w14:textId="77777777" w:rsidR="002300B6" w:rsidRDefault="00F069D9">
      <w:pPr>
        <w:shd w:val="clear" w:color="auto" w:fill="FFFFFF"/>
        <w:rPr>
          <w:color w:val="262931"/>
          <w:sz w:val="19"/>
          <w:szCs w:val="19"/>
        </w:rPr>
      </w:pPr>
      <w:r>
        <w:rPr>
          <w:color w:val="262931"/>
          <w:sz w:val="19"/>
          <w:szCs w:val="19"/>
        </w:rPr>
        <w:t>The bidders should have a team full of experienced professionals who will enter W.L.S. Are The Best’s environment and successfully implement and configure a cyber-range solution that addresses our requests defined within the RFP’s “Background”.</w:t>
      </w:r>
    </w:p>
    <w:p w14:paraId="0000001E" w14:textId="77777777" w:rsidR="002300B6" w:rsidRDefault="002300B6">
      <w:pPr>
        <w:shd w:val="clear" w:color="auto" w:fill="FFFFFF"/>
        <w:rPr>
          <w:color w:val="262931"/>
          <w:sz w:val="19"/>
          <w:szCs w:val="19"/>
        </w:rPr>
      </w:pPr>
    </w:p>
    <w:p w14:paraId="0000001F" w14:textId="77777777" w:rsidR="002300B6" w:rsidRDefault="00F069D9">
      <w:pPr>
        <w:shd w:val="clear" w:color="auto" w:fill="FFFFFF"/>
        <w:rPr>
          <w:b/>
          <w:color w:val="262931"/>
        </w:rPr>
      </w:pPr>
      <w:r>
        <w:rPr>
          <w:b/>
          <w:color w:val="262931"/>
        </w:rPr>
        <w:t>Proposal timeline:</w:t>
      </w:r>
    </w:p>
    <w:p w14:paraId="00000021" w14:textId="3233924E" w:rsidR="002300B6" w:rsidRDefault="00F069D9" w:rsidP="37ED2309">
      <w:pPr>
        <w:shd w:val="clear" w:color="auto" w:fill="FFFFFF" w:themeFill="background1"/>
        <w:rPr>
          <w:color w:val="262931"/>
          <w:sz w:val="19"/>
          <w:szCs w:val="19"/>
        </w:rPr>
      </w:pPr>
      <w:r w:rsidRPr="37ED2309">
        <w:rPr>
          <w:color w:val="262931"/>
          <w:sz w:val="19"/>
          <w:szCs w:val="19"/>
        </w:rPr>
        <w:t>Bidders should have a defined timeline within their proposal that highlights the start date and end date of the project, along with key activities and deadlines necessary during the fieldwork of their project. Bidders should incorporate their timelines within their proposal’s summary of approach.</w:t>
      </w:r>
    </w:p>
    <w:p w14:paraId="00000025" w14:textId="77777777" w:rsidR="002300B6" w:rsidRDefault="002300B6">
      <w:pPr>
        <w:shd w:val="clear" w:color="auto" w:fill="FFFFFF"/>
        <w:rPr>
          <w:color w:val="262931"/>
          <w:sz w:val="19"/>
          <w:szCs w:val="19"/>
        </w:rPr>
      </w:pPr>
    </w:p>
    <w:p w14:paraId="00000026" w14:textId="77777777" w:rsidR="002300B6" w:rsidRDefault="00F069D9">
      <w:pPr>
        <w:shd w:val="clear" w:color="auto" w:fill="FFFFFF"/>
        <w:rPr>
          <w:b/>
          <w:color w:val="262931"/>
        </w:rPr>
      </w:pPr>
      <w:r>
        <w:rPr>
          <w:b/>
          <w:color w:val="262931"/>
        </w:rPr>
        <w:t>Submission guidelines:</w:t>
      </w:r>
    </w:p>
    <w:p w14:paraId="00000027" w14:textId="77777777" w:rsidR="002300B6" w:rsidRDefault="00F069D9" w:rsidP="649E4A0C">
      <w:pPr>
        <w:pBdr>
          <w:top w:val="nil"/>
          <w:left w:val="nil"/>
          <w:bottom w:val="nil"/>
          <w:right w:val="nil"/>
          <w:between w:val="nil"/>
        </w:pBdr>
        <w:shd w:val="clear" w:color="auto" w:fill="FFFFFF" w:themeFill="background1"/>
        <w:rPr>
          <w:color w:val="262931"/>
          <w:sz w:val="19"/>
          <w:szCs w:val="19"/>
        </w:rPr>
      </w:pPr>
      <w:r w:rsidRPr="649E4A0C">
        <w:rPr>
          <w:color w:val="262931"/>
          <w:sz w:val="19"/>
          <w:szCs w:val="19"/>
        </w:rPr>
        <w:t>Bidders must submit their proposals to W.L.S. Are The Best’s Canvas Page by November 23, 2023, at 6:00 PM EST. The bidders must also prepare for a delivery of the proposal to W.L.S. Are The Best’s upper management on November 30, 2023, at the Hatchery.</w:t>
      </w:r>
    </w:p>
    <w:p w14:paraId="00000028" w14:textId="77777777" w:rsidR="002300B6" w:rsidRDefault="002300B6">
      <w:pPr>
        <w:pBdr>
          <w:top w:val="nil"/>
          <w:left w:val="nil"/>
          <w:bottom w:val="nil"/>
          <w:right w:val="nil"/>
          <w:between w:val="nil"/>
        </w:pBdr>
        <w:shd w:val="clear" w:color="auto" w:fill="FFFFFF"/>
        <w:rPr>
          <w:color w:val="262931"/>
          <w:sz w:val="19"/>
          <w:szCs w:val="19"/>
        </w:rPr>
      </w:pPr>
    </w:p>
    <w:p w14:paraId="00000029" w14:textId="77777777" w:rsidR="002300B6" w:rsidRDefault="00F069D9">
      <w:pPr>
        <w:pBdr>
          <w:top w:val="nil"/>
          <w:left w:val="nil"/>
          <w:bottom w:val="nil"/>
          <w:right w:val="nil"/>
          <w:between w:val="nil"/>
        </w:pBdr>
        <w:shd w:val="clear" w:color="auto" w:fill="FFFFFF"/>
        <w:rPr>
          <w:color w:val="262931"/>
          <w:sz w:val="19"/>
          <w:szCs w:val="19"/>
        </w:rPr>
      </w:pPr>
      <w:r>
        <w:rPr>
          <w:b/>
          <w:color w:val="262931"/>
        </w:rPr>
        <w:t>Additional information for responding to this RFP:</w:t>
      </w:r>
    </w:p>
    <w:p w14:paraId="0000002A" w14:textId="77777777" w:rsidR="002300B6" w:rsidRDefault="00F069D9">
      <w:pPr>
        <w:pBdr>
          <w:top w:val="nil"/>
          <w:left w:val="nil"/>
          <w:bottom w:val="nil"/>
          <w:right w:val="nil"/>
          <w:between w:val="nil"/>
        </w:pBdr>
        <w:shd w:val="clear" w:color="auto" w:fill="FFFFFF"/>
        <w:rPr>
          <w:color w:val="262931"/>
          <w:sz w:val="19"/>
          <w:szCs w:val="19"/>
        </w:rPr>
      </w:pPr>
      <w:r>
        <w:rPr>
          <w:color w:val="262931"/>
          <w:sz w:val="19"/>
          <w:szCs w:val="19"/>
        </w:rPr>
        <w:t>For any additional questions or concerns, please contact one of the key stakeholders within W.L.S. Are The Best, including Suraj Verma, Warren Allen, or Liam Fleisher. Thank you, and we look forward to hearing from you.</w:t>
      </w:r>
    </w:p>
    <w:sectPr w:rsidR="002300B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19950" w14:textId="77777777" w:rsidR="00F069D9" w:rsidRDefault="00F069D9">
      <w:pPr>
        <w:spacing w:line="240" w:lineRule="auto"/>
      </w:pPr>
      <w:r>
        <w:separator/>
      </w:r>
    </w:p>
  </w:endnote>
  <w:endnote w:type="continuationSeparator" w:id="0">
    <w:p w14:paraId="506D1225" w14:textId="77777777" w:rsidR="00F069D9" w:rsidRDefault="00F069D9">
      <w:pPr>
        <w:spacing w:line="240" w:lineRule="auto"/>
      </w:pPr>
      <w:r>
        <w:continuationSeparator/>
      </w:r>
    </w:p>
  </w:endnote>
  <w:endnote w:type="continuationNotice" w:id="1">
    <w:p w14:paraId="402EE0C2" w14:textId="77777777" w:rsidR="00445488" w:rsidRDefault="004454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B" w14:textId="77777777" w:rsidR="002300B6" w:rsidRDefault="002300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FA525" w14:textId="77777777" w:rsidR="00F069D9" w:rsidRDefault="00F069D9">
      <w:pPr>
        <w:spacing w:line="240" w:lineRule="auto"/>
      </w:pPr>
      <w:r>
        <w:separator/>
      </w:r>
    </w:p>
  </w:footnote>
  <w:footnote w:type="continuationSeparator" w:id="0">
    <w:p w14:paraId="061A758E" w14:textId="77777777" w:rsidR="00F069D9" w:rsidRDefault="00F069D9">
      <w:pPr>
        <w:spacing w:line="240" w:lineRule="auto"/>
      </w:pPr>
      <w:r>
        <w:continuationSeparator/>
      </w:r>
    </w:p>
  </w:footnote>
  <w:footnote w:type="continuationNotice" w:id="1">
    <w:p w14:paraId="7E2301F6" w14:textId="77777777" w:rsidR="00445488" w:rsidRDefault="0044548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73A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B2C3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4019918">
    <w:abstractNumId w:val="1"/>
  </w:num>
  <w:num w:numId="2" w16cid:durableId="214599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0B6"/>
    <w:rsid w:val="002300B6"/>
    <w:rsid w:val="003A1A05"/>
    <w:rsid w:val="00445488"/>
    <w:rsid w:val="004E16D3"/>
    <w:rsid w:val="00636C51"/>
    <w:rsid w:val="00816852"/>
    <w:rsid w:val="009D4525"/>
    <w:rsid w:val="00D00F50"/>
    <w:rsid w:val="00DC5154"/>
    <w:rsid w:val="00DF4B61"/>
    <w:rsid w:val="00EA69C8"/>
    <w:rsid w:val="00F069D9"/>
    <w:rsid w:val="00F64257"/>
    <w:rsid w:val="1B9BFE5D"/>
    <w:rsid w:val="1DF768D8"/>
    <w:rsid w:val="37ED2309"/>
    <w:rsid w:val="42885FBA"/>
    <w:rsid w:val="44D3D999"/>
    <w:rsid w:val="4B8C43E4"/>
    <w:rsid w:val="519114E8"/>
    <w:rsid w:val="649E4A0C"/>
    <w:rsid w:val="6F0BDCD1"/>
    <w:rsid w:val="73936699"/>
    <w:rsid w:val="7A1E1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FFB792"/>
  <w15:docId w15:val="{B804A40D-B574-4260-BC95-5DBDC142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44548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45488"/>
  </w:style>
  <w:style w:type="paragraph" w:styleId="Footer">
    <w:name w:val="footer"/>
    <w:basedOn w:val="Normal"/>
    <w:link w:val="FooterChar"/>
    <w:uiPriority w:val="99"/>
    <w:semiHidden/>
    <w:unhideWhenUsed/>
    <w:rsid w:val="004454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4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4</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Suraj Verma</cp:lastModifiedBy>
  <cp:revision>9</cp:revision>
  <dcterms:created xsi:type="dcterms:W3CDTF">2023-11-05T22:48:00Z</dcterms:created>
  <dcterms:modified xsi:type="dcterms:W3CDTF">2023-11-09T22:58:00Z</dcterms:modified>
</cp:coreProperties>
</file>