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0E" w:rsidRPr="00990463" w:rsidRDefault="004E2A58">
      <w:pPr>
        <w:pStyle w:val="Title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Report: Pneumonia Detection Using Deep Learning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Internship – DevelopersHub Corporation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Week 3, Project 2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1. Introduction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 xml:space="preserve">This report presents the development and implementation of a pneumonia detection system using deep learning techniques, specifically </w:t>
      </w:r>
      <w:r w:rsidRPr="00990463">
        <w:rPr>
          <w:rFonts w:ascii="Times New Roman" w:hAnsi="Times New Roman" w:cs="Times New Roman"/>
        </w:rPr>
        <w:t>Convolutional Neural Networks (CNNs). The project was undertaken as part of Week 3, Project 2 of the internship at DevelopersHub Corporation. The primary objective of the system is to classify chest X-ray images into two categories: Normal and Pneumonia.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2</w:t>
      </w:r>
      <w:r w:rsidRPr="00990463">
        <w:rPr>
          <w:rFonts w:ascii="Times New Roman" w:hAnsi="Times New Roman" w:cs="Times New Roman"/>
          <w:color w:val="auto"/>
        </w:rPr>
        <w:t>. Dependencies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The following libraries were required for implementation:</w:t>
      </w:r>
      <w:r w:rsidRPr="00990463">
        <w:rPr>
          <w:rFonts w:ascii="Times New Roman" w:hAnsi="Times New Roman" w:cs="Times New Roman"/>
        </w:rPr>
        <w:br/>
        <w:t>- kagglehub – dataset acquisition from Kaggle</w:t>
      </w:r>
      <w:r w:rsidRPr="00990463">
        <w:rPr>
          <w:rFonts w:ascii="Times New Roman" w:hAnsi="Times New Roman" w:cs="Times New Roman"/>
        </w:rPr>
        <w:br/>
        <w:t>- tensorflow – development of deep learning models</w:t>
      </w:r>
      <w:r w:rsidRPr="00990463">
        <w:rPr>
          <w:rFonts w:ascii="Times New Roman" w:hAnsi="Times New Roman" w:cs="Times New Roman"/>
        </w:rPr>
        <w:br/>
        <w:t>- matplotlib – visualization of training metrics</w:t>
      </w:r>
      <w:r w:rsidRPr="00990463">
        <w:rPr>
          <w:rFonts w:ascii="Times New Roman" w:hAnsi="Times New Roman" w:cs="Times New Roman"/>
        </w:rPr>
        <w:br/>
        <w:t>- seaborn – visualization of the conf</w:t>
      </w:r>
      <w:r w:rsidRPr="00990463">
        <w:rPr>
          <w:rFonts w:ascii="Times New Roman" w:hAnsi="Times New Roman" w:cs="Times New Roman"/>
        </w:rPr>
        <w:t>usion matrix</w:t>
      </w:r>
      <w:r w:rsidRPr="00990463">
        <w:rPr>
          <w:rFonts w:ascii="Times New Roman" w:hAnsi="Times New Roman" w:cs="Times New Roman"/>
        </w:rPr>
        <w:br/>
        <w:t>- scikit-learn – evaluation of classification performance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3. Dataset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The dataset used in this project was the Chest X-ray Pneumonia dataset obtained from Kaggle. It contains chest X-ray images categorized into Normal and Pneumonia. The dataset</w:t>
      </w:r>
      <w:r w:rsidRPr="00990463">
        <w:rPr>
          <w:rFonts w:ascii="Times New Roman" w:hAnsi="Times New Roman" w:cs="Times New Roman"/>
        </w:rPr>
        <w:t xml:space="preserve"> was divided into three subsets:</w:t>
      </w:r>
      <w:r w:rsidRPr="00990463">
        <w:rPr>
          <w:rFonts w:ascii="Times New Roman" w:hAnsi="Times New Roman" w:cs="Times New Roman"/>
        </w:rPr>
        <w:br/>
        <w:t>- Training set – for model training</w:t>
      </w:r>
      <w:r w:rsidRPr="00990463">
        <w:rPr>
          <w:rFonts w:ascii="Times New Roman" w:hAnsi="Times New Roman" w:cs="Times New Roman"/>
        </w:rPr>
        <w:br/>
        <w:t>- Validation set – for model tuning and validation</w:t>
      </w:r>
      <w:r w:rsidRPr="00990463">
        <w:rPr>
          <w:rFonts w:ascii="Times New Roman" w:hAnsi="Times New Roman" w:cs="Times New Roman"/>
        </w:rPr>
        <w:br/>
        <w:t>- Testing set – for final evaluation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4. Data Preprocessing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To ensure consistency and improve training performance, the following preproc</w:t>
      </w:r>
      <w:r w:rsidRPr="00990463">
        <w:rPr>
          <w:rFonts w:ascii="Times New Roman" w:hAnsi="Times New Roman" w:cs="Times New Roman"/>
        </w:rPr>
        <w:t>essing steps were applied:</w:t>
      </w:r>
      <w:r w:rsidRPr="00990463">
        <w:rPr>
          <w:rFonts w:ascii="Times New Roman" w:hAnsi="Times New Roman" w:cs="Times New Roman"/>
        </w:rPr>
        <w:br/>
        <w:t>- All images were resized to 128 × 128 pixels.</w:t>
      </w:r>
      <w:r w:rsidRPr="00990463">
        <w:rPr>
          <w:rFonts w:ascii="Times New Roman" w:hAnsi="Times New Roman" w:cs="Times New Roman"/>
        </w:rPr>
        <w:br/>
        <w:t>- Pixel values were normalized to a range of 0 to 1.</w:t>
      </w:r>
      <w:r w:rsidRPr="00990463">
        <w:rPr>
          <w:rFonts w:ascii="Times New Roman" w:hAnsi="Times New Roman" w:cs="Times New Roman"/>
        </w:rPr>
        <w:br/>
        <w:t>- Data was loaded in batches of 32 images to optimize computational efficiency.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lastRenderedPageBreak/>
        <w:t>5. Model Architecture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A Convolutional Neural Netw</w:t>
      </w:r>
      <w:r w:rsidRPr="00990463">
        <w:rPr>
          <w:rFonts w:ascii="Times New Roman" w:hAnsi="Times New Roman" w:cs="Times New Roman"/>
        </w:rPr>
        <w:t>ork was designed with the following architecture:</w:t>
      </w:r>
      <w:r w:rsidRPr="00990463">
        <w:rPr>
          <w:rFonts w:ascii="Times New Roman" w:hAnsi="Times New Roman" w:cs="Times New Roman"/>
        </w:rPr>
        <w:br/>
        <w:t>1. Convolutional Layer (32 filters, 3×3 kernel, ReLU activation)</w:t>
      </w:r>
      <w:r w:rsidRPr="00990463">
        <w:rPr>
          <w:rFonts w:ascii="Times New Roman" w:hAnsi="Times New Roman" w:cs="Times New Roman"/>
        </w:rPr>
        <w:br/>
        <w:t>2. MaxPooling Layer (2×2)</w:t>
      </w:r>
      <w:r w:rsidRPr="00990463">
        <w:rPr>
          <w:rFonts w:ascii="Times New Roman" w:hAnsi="Times New Roman" w:cs="Times New Roman"/>
        </w:rPr>
        <w:br/>
        <w:t>3. Convolutional Layer (64 filters, 3×3 kernel, ReLU activation)</w:t>
      </w:r>
      <w:r w:rsidRPr="00990463">
        <w:rPr>
          <w:rFonts w:ascii="Times New Roman" w:hAnsi="Times New Roman" w:cs="Times New Roman"/>
        </w:rPr>
        <w:br/>
        <w:t>4. MaxPooling Layer (2×2)</w:t>
      </w:r>
      <w:r w:rsidRPr="00990463">
        <w:rPr>
          <w:rFonts w:ascii="Times New Roman" w:hAnsi="Times New Roman" w:cs="Times New Roman"/>
        </w:rPr>
        <w:br/>
        <w:t>5. Flatten Layer</w:t>
      </w:r>
      <w:r w:rsidRPr="00990463">
        <w:rPr>
          <w:rFonts w:ascii="Times New Roman" w:hAnsi="Times New Roman" w:cs="Times New Roman"/>
        </w:rPr>
        <w:br/>
        <w:t>6. Dens</w:t>
      </w:r>
      <w:r w:rsidRPr="00990463">
        <w:rPr>
          <w:rFonts w:ascii="Times New Roman" w:hAnsi="Times New Roman" w:cs="Times New Roman"/>
        </w:rPr>
        <w:t>e Layer (128 units, ReLU activation)</w:t>
      </w:r>
      <w:r w:rsidRPr="00990463">
        <w:rPr>
          <w:rFonts w:ascii="Times New Roman" w:hAnsi="Times New Roman" w:cs="Times New Roman"/>
        </w:rPr>
        <w:br/>
        <w:t>7. Dropout Layer (rate: 0.5)</w:t>
      </w:r>
      <w:r w:rsidRPr="00990463">
        <w:rPr>
          <w:rFonts w:ascii="Times New Roman" w:hAnsi="Times New Roman" w:cs="Times New Roman"/>
        </w:rPr>
        <w:br/>
        <w:t>8. Dense Output Layer (1 unit, Sigmoid activation)</w:t>
      </w:r>
      <w:r w:rsidRPr="00990463">
        <w:rPr>
          <w:rFonts w:ascii="Times New Roman" w:hAnsi="Times New Roman" w:cs="Times New Roman"/>
        </w:rPr>
        <w:br/>
      </w:r>
      <w:r w:rsidRPr="00990463">
        <w:rPr>
          <w:rFonts w:ascii="Times New Roman" w:hAnsi="Times New Roman" w:cs="Times New Roman"/>
        </w:rPr>
        <w:br/>
        <w:t>The model was compiled using the Adam optimizer and the Binary Crossentropy loss function.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6. Model Training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 xml:space="preserve">The model was trained for 10 </w:t>
      </w:r>
      <w:r w:rsidRPr="00990463">
        <w:rPr>
          <w:rFonts w:ascii="Times New Roman" w:hAnsi="Times New Roman" w:cs="Times New Roman"/>
        </w:rPr>
        <w:t>epochs. The training set was used for learning, while the validation set was employed to monitor generalization performance. Training accuracy and loss were recorded across all epochs.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7. Model Evaluation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The trained model was evaluated using the test data</w:t>
      </w:r>
      <w:r w:rsidRPr="00990463">
        <w:rPr>
          <w:rFonts w:ascii="Times New Roman" w:hAnsi="Times New Roman" w:cs="Times New Roman"/>
        </w:rPr>
        <w:t>set. The following metrics were applied:</w:t>
      </w:r>
      <w:r w:rsidRPr="00990463">
        <w:rPr>
          <w:rFonts w:ascii="Times New Roman" w:hAnsi="Times New Roman" w:cs="Times New Roman"/>
        </w:rPr>
        <w:br/>
        <w:t>- ROC Curve and AUC Score – assessment of overall classification performance</w:t>
      </w:r>
      <w:r w:rsidRPr="00990463">
        <w:rPr>
          <w:rFonts w:ascii="Times New Roman" w:hAnsi="Times New Roman" w:cs="Times New Roman"/>
        </w:rPr>
        <w:br/>
        <w:t>- Confusion Matrix – visualization of prediction accuracy</w:t>
      </w:r>
      <w:r w:rsidRPr="00990463">
        <w:rPr>
          <w:rFonts w:ascii="Times New Roman" w:hAnsi="Times New Roman" w:cs="Times New Roman"/>
        </w:rPr>
        <w:br/>
        <w:t>- Classification Report – detailed performance metrics, including precision, rec</w:t>
      </w:r>
      <w:r w:rsidRPr="00990463">
        <w:rPr>
          <w:rFonts w:ascii="Times New Roman" w:hAnsi="Times New Roman" w:cs="Times New Roman"/>
        </w:rPr>
        <w:t>all, F1-score, and accuracy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8. Results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- The ROC Curve achieved a high AUC score, indicating strong discriminative capability.</w:t>
      </w:r>
      <w:r w:rsidRPr="00990463">
        <w:rPr>
          <w:rFonts w:ascii="Times New Roman" w:hAnsi="Times New Roman" w:cs="Times New Roman"/>
        </w:rPr>
        <w:br/>
        <w:t>- The confusion matrix confirmed effective classification of both Normal and Pneumonia cases.</w:t>
      </w:r>
      <w:r w:rsidRPr="00990463">
        <w:rPr>
          <w:rFonts w:ascii="Times New Roman" w:hAnsi="Times New Roman" w:cs="Times New Roman"/>
        </w:rPr>
        <w:br/>
        <w:t>- The classification report demonst</w:t>
      </w:r>
      <w:r w:rsidRPr="00990463">
        <w:rPr>
          <w:rFonts w:ascii="Times New Roman" w:hAnsi="Times New Roman" w:cs="Times New Roman"/>
        </w:rPr>
        <w:t>rated high precision, recall, and F1-score, validating the robustness of the model.</w:t>
      </w:r>
    </w:p>
    <w:p w:rsidR="00A5530E" w:rsidRPr="00990463" w:rsidRDefault="004E2A58">
      <w:pPr>
        <w:pStyle w:val="Heading1"/>
        <w:rPr>
          <w:rFonts w:ascii="Times New Roman" w:hAnsi="Times New Roman" w:cs="Times New Roman"/>
          <w:color w:val="auto"/>
        </w:rPr>
      </w:pPr>
      <w:r w:rsidRPr="00990463">
        <w:rPr>
          <w:rFonts w:ascii="Times New Roman" w:hAnsi="Times New Roman" w:cs="Times New Roman"/>
          <w:color w:val="auto"/>
        </w:rPr>
        <w:t>9. Conclusion</w:t>
      </w:r>
    </w:p>
    <w:p w:rsidR="00A5530E" w:rsidRPr="00990463" w:rsidRDefault="004E2A58">
      <w:pPr>
        <w:rPr>
          <w:rFonts w:ascii="Times New Roman" w:hAnsi="Times New Roman" w:cs="Times New Roman"/>
        </w:rPr>
      </w:pPr>
      <w:r w:rsidRPr="00990463">
        <w:rPr>
          <w:rFonts w:ascii="Times New Roman" w:hAnsi="Times New Roman" w:cs="Times New Roman"/>
        </w:rPr>
        <w:t>The CNN-based pneumonia detection system successfully classified chest X-ray images into Normal and Pneumonia categories with a high degree of accuracy. The r</w:t>
      </w:r>
      <w:r w:rsidRPr="00990463">
        <w:rPr>
          <w:rFonts w:ascii="Times New Roman" w:hAnsi="Times New Roman" w:cs="Times New Roman"/>
        </w:rPr>
        <w:t>esults highlight the potential of deep learning in medical image classification and demonstrate its applicability as a decision-support tool for healthcare professionals in diagnostic processes.</w:t>
      </w:r>
    </w:p>
    <w:sectPr w:rsidR="00A5530E" w:rsidRPr="009904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E2A58"/>
    <w:rsid w:val="00990463"/>
    <w:rsid w:val="00A5530E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Zakaria computer</cp:lastModifiedBy>
  <cp:revision>2</cp:revision>
  <dcterms:created xsi:type="dcterms:W3CDTF">2025-09-05T07:45:00Z</dcterms:created>
  <dcterms:modified xsi:type="dcterms:W3CDTF">2025-09-05T07:45:00Z</dcterms:modified>
</cp:coreProperties>
</file>