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A0D" w:rsidRPr="00945606" w:rsidRDefault="00945606">
      <w:pPr>
        <w:pStyle w:val="Title"/>
        <w:rPr>
          <w:rFonts w:ascii="Times New Roman" w:hAnsi="Times New Roman" w:cs="Times New Roman"/>
          <w:color w:val="auto"/>
        </w:rPr>
      </w:pPr>
      <w:r w:rsidRPr="00945606">
        <w:rPr>
          <w:rFonts w:ascii="Times New Roman" w:hAnsi="Times New Roman" w:cs="Times New Roman"/>
          <w:color w:val="auto"/>
        </w:rPr>
        <w:t>Report: Skin Cancer Detection Using Deep Learning</w:t>
      </w:r>
    </w:p>
    <w:p w:rsidR="00BF3A0D" w:rsidRPr="00945606" w:rsidRDefault="00945606">
      <w:pPr>
        <w:rPr>
          <w:rFonts w:ascii="Times New Roman" w:hAnsi="Times New Roman" w:cs="Times New Roman"/>
        </w:rPr>
      </w:pPr>
      <w:r w:rsidRPr="00945606">
        <w:rPr>
          <w:rFonts w:ascii="Times New Roman" w:hAnsi="Times New Roman" w:cs="Times New Roman"/>
        </w:rPr>
        <w:t>Internship – DevelopersHub Corporation</w:t>
      </w:r>
    </w:p>
    <w:p w:rsidR="00BF3A0D" w:rsidRPr="00945606" w:rsidRDefault="00945606">
      <w:pPr>
        <w:rPr>
          <w:rFonts w:ascii="Times New Roman" w:hAnsi="Times New Roman" w:cs="Times New Roman"/>
        </w:rPr>
      </w:pPr>
      <w:r w:rsidRPr="00945606">
        <w:rPr>
          <w:rFonts w:ascii="Times New Roman" w:hAnsi="Times New Roman" w:cs="Times New Roman"/>
        </w:rPr>
        <w:t>Week 3, Project 1</w:t>
      </w:r>
    </w:p>
    <w:p w:rsidR="00BF3A0D" w:rsidRPr="00945606" w:rsidRDefault="00945606">
      <w:pPr>
        <w:pStyle w:val="Heading1"/>
        <w:rPr>
          <w:rFonts w:ascii="Times New Roman" w:hAnsi="Times New Roman" w:cs="Times New Roman"/>
          <w:color w:val="auto"/>
        </w:rPr>
      </w:pPr>
      <w:r w:rsidRPr="00945606">
        <w:rPr>
          <w:rFonts w:ascii="Times New Roman" w:hAnsi="Times New Roman" w:cs="Times New Roman"/>
          <w:color w:val="auto"/>
        </w:rPr>
        <w:t>1. Introduction</w:t>
      </w:r>
    </w:p>
    <w:p w:rsidR="00BF3A0D" w:rsidRPr="00945606" w:rsidRDefault="00945606">
      <w:pPr>
        <w:rPr>
          <w:rFonts w:ascii="Times New Roman" w:hAnsi="Times New Roman" w:cs="Times New Roman"/>
        </w:rPr>
      </w:pPr>
      <w:r w:rsidRPr="00945606">
        <w:rPr>
          <w:rFonts w:ascii="Times New Roman" w:hAnsi="Times New Roman" w:cs="Times New Roman"/>
        </w:rPr>
        <w:t xml:space="preserve">This report presents the development and implementation of a skin cancer detection system using deep learning techniques. The </w:t>
      </w:r>
      <w:r w:rsidRPr="00945606">
        <w:rPr>
          <w:rFonts w:ascii="Times New Roman" w:hAnsi="Times New Roman" w:cs="Times New Roman"/>
        </w:rPr>
        <w:t>project was undertaken as part of Week 3, Project 1 of the internship at DevelopersHub Corporation. The primary objective of this project is to classify skin lesions as cancerous or non-cancerous using the HAM10000 dataset from the International Skin Imagi</w:t>
      </w:r>
      <w:r w:rsidRPr="00945606">
        <w:rPr>
          <w:rFonts w:ascii="Times New Roman" w:hAnsi="Times New Roman" w:cs="Times New Roman"/>
        </w:rPr>
        <w:t>ng Collaboration (ISIC).</w:t>
      </w:r>
    </w:p>
    <w:p w:rsidR="00BF3A0D" w:rsidRPr="00945606" w:rsidRDefault="00945606">
      <w:pPr>
        <w:pStyle w:val="Heading1"/>
        <w:rPr>
          <w:rFonts w:ascii="Times New Roman" w:hAnsi="Times New Roman" w:cs="Times New Roman"/>
          <w:color w:val="auto"/>
        </w:rPr>
      </w:pPr>
      <w:r w:rsidRPr="00945606">
        <w:rPr>
          <w:rFonts w:ascii="Times New Roman" w:hAnsi="Times New Roman" w:cs="Times New Roman"/>
          <w:color w:val="auto"/>
        </w:rPr>
        <w:t>2. Dependencies</w:t>
      </w:r>
    </w:p>
    <w:p w:rsidR="00BF3A0D" w:rsidRPr="00945606" w:rsidRDefault="00945606">
      <w:pPr>
        <w:rPr>
          <w:rFonts w:ascii="Times New Roman" w:hAnsi="Times New Roman" w:cs="Times New Roman"/>
        </w:rPr>
      </w:pPr>
      <w:r w:rsidRPr="00945606">
        <w:rPr>
          <w:rFonts w:ascii="Times New Roman" w:hAnsi="Times New Roman" w:cs="Times New Roman"/>
        </w:rPr>
        <w:t>The following libraries were required for implementation:</w:t>
      </w:r>
      <w:r w:rsidRPr="00945606">
        <w:rPr>
          <w:rFonts w:ascii="Times New Roman" w:hAnsi="Times New Roman" w:cs="Times New Roman"/>
        </w:rPr>
        <w:br/>
        <w:t>- kagglehub – dataset acquisition from Kaggle</w:t>
      </w:r>
      <w:r w:rsidRPr="00945606">
        <w:rPr>
          <w:rFonts w:ascii="Times New Roman" w:hAnsi="Times New Roman" w:cs="Times New Roman"/>
        </w:rPr>
        <w:br/>
        <w:t>- tensorflow – deep learning framework</w:t>
      </w:r>
      <w:r w:rsidRPr="00945606">
        <w:rPr>
          <w:rFonts w:ascii="Times New Roman" w:hAnsi="Times New Roman" w:cs="Times New Roman"/>
        </w:rPr>
        <w:br/>
        <w:t>- matplotlib – visualization of training metrics</w:t>
      </w:r>
      <w:r w:rsidRPr="00945606">
        <w:rPr>
          <w:rFonts w:ascii="Times New Roman" w:hAnsi="Times New Roman" w:cs="Times New Roman"/>
        </w:rPr>
        <w:br/>
        <w:t>- seaborn – visualizati</w:t>
      </w:r>
      <w:r w:rsidRPr="00945606">
        <w:rPr>
          <w:rFonts w:ascii="Times New Roman" w:hAnsi="Times New Roman" w:cs="Times New Roman"/>
        </w:rPr>
        <w:t>on and analysis</w:t>
      </w:r>
      <w:r w:rsidRPr="00945606">
        <w:rPr>
          <w:rFonts w:ascii="Times New Roman" w:hAnsi="Times New Roman" w:cs="Times New Roman"/>
        </w:rPr>
        <w:br/>
        <w:t>- scikit-learn – evaluation of classification performance</w:t>
      </w:r>
    </w:p>
    <w:p w:rsidR="00BF3A0D" w:rsidRPr="00945606" w:rsidRDefault="00945606">
      <w:pPr>
        <w:pStyle w:val="Heading1"/>
        <w:rPr>
          <w:rFonts w:ascii="Times New Roman" w:hAnsi="Times New Roman" w:cs="Times New Roman"/>
          <w:color w:val="auto"/>
        </w:rPr>
      </w:pPr>
      <w:r w:rsidRPr="00945606">
        <w:rPr>
          <w:rFonts w:ascii="Times New Roman" w:hAnsi="Times New Roman" w:cs="Times New Roman"/>
          <w:color w:val="auto"/>
        </w:rPr>
        <w:t>3. Dataset</w:t>
      </w:r>
    </w:p>
    <w:p w:rsidR="00BF3A0D" w:rsidRPr="00945606" w:rsidRDefault="00945606">
      <w:pPr>
        <w:rPr>
          <w:rFonts w:ascii="Times New Roman" w:hAnsi="Times New Roman" w:cs="Times New Roman"/>
        </w:rPr>
      </w:pPr>
      <w:r w:rsidRPr="00945606">
        <w:rPr>
          <w:rFonts w:ascii="Times New Roman" w:hAnsi="Times New Roman" w:cs="Times New Roman"/>
        </w:rPr>
        <w:t>The dataset used in this project was the HAM10000 Skin Cancer dataset obtained from ISIC via Kaggle. It contains a large collection of multi-source dermatoscopic images re</w:t>
      </w:r>
      <w:r w:rsidRPr="00945606">
        <w:rPr>
          <w:rFonts w:ascii="Times New Roman" w:hAnsi="Times New Roman" w:cs="Times New Roman"/>
        </w:rPr>
        <w:t>presenting different types of skin lesions. The dataset was divided into training and validation subsets to support effective model development and evaluation.</w:t>
      </w:r>
    </w:p>
    <w:p w:rsidR="00BF3A0D" w:rsidRPr="00945606" w:rsidRDefault="00945606">
      <w:pPr>
        <w:pStyle w:val="Heading1"/>
        <w:rPr>
          <w:rFonts w:ascii="Times New Roman" w:hAnsi="Times New Roman" w:cs="Times New Roman"/>
          <w:color w:val="auto"/>
        </w:rPr>
      </w:pPr>
      <w:r w:rsidRPr="00945606">
        <w:rPr>
          <w:rFonts w:ascii="Times New Roman" w:hAnsi="Times New Roman" w:cs="Times New Roman"/>
          <w:color w:val="auto"/>
        </w:rPr>
        <w:t>4. Data Preprocessing</w:t>
      </w:r>
    </w:p>
    <w:p w:rsidR="00BF3A0D" w:rsidRPr="00945606" w:rsidRDefault="00945606">
      <w:pPr>
        <w:rPr>
          <w:rFonts w:ascii="Times New Roman" w:hAnsi="Times New Roman" w:cs="Times New Roman"/>
        </w:rPr>
      </w:pPr>
      <w:r w:rsidRPr="00945606">
        <w:rPr>
          <w:rFonts w:ascii="Times New Roman" w:hAnsi="Times New Roman" w:cs="Times New Roman"/>
        </w:rPr>
        <w:t>The preprocessing steps applied were as follows</w:t>
      </w:r>
      <w:proofErr w:type="gramStart"/>
      <w:r w:rsidRPr="00945606">
        <w:rPr>
          <w:rFonts w:ascii="Times New Roman" w:hAnsi="Times New Roman" w:cs="Times New Roman"/>
        </w:rPr>
        <w:t>:</w:t>
      </w:r>
      <w:proofErr w:type="gramEnd"/>
      <w:r w:rsidRPr="00945606">
        <w:rPr>
          <w:rFonts w:ascii="Times New Roman" w:hAnsi="Times New Roman" w:cs="Times New Roman"/>
        </w:rPr>
        <w:br/>
        <w:t>- All images were resized</w:t>
      </w:r>
      <w:r w:rsidRPr="00945606">
        <w:rPr>
          <w:rFonts w:ascii="Times New Roman" w:hAnsi="Times New Roman" w:cs="Times New Roman"/>
        </w:rPr>
        <w:t xml:space="preserve"> to 128 × 128 pixels.</w:t>
      </w:r>
      <w:r w:rsidRPr="00945606">
        <w:rPr>
          <w:rFonts w:ascii="Times New Roman" w:hAnsi="Times New Roman" w:cs="Times New Roman"/>
        </w:rPr>
        <w:br/>
        <w:t>- Pixel values were normalized to a range of 0 to 1.</w:t>
      </w:r>
      <w:r w:rsidRPr="00945606">
        <w:rPr>
          <w:rFonts w:ascii="Times New Roman" w:hAnsi="Times New Roman" w:cs="Times New Roman"/>
        </w:rPr>
        <w:br/>
        <w:t>- Data was split into training and validation sets with an 80-20 ratio.</w:t>
      </w:r>
      <w:r w:rsidRPr="00945606">
        <w:rPr>
          <w:rFonts w:ascii="Times New Roman" w:hAnsi="Times New Roman" w:cs="Times New Roman"/>
        </w:rPr>
        <w:br/>
        <w:t>- Preprocessing was performed using ResNet50’s preprocessing function to align with the model architecture.</w:t>
      </w:r>
    </w:p>
    <w:p w:rsidR="00BF3A0D" w:rsidRPr="00945606" w:rsidRDefault="00945606">
      <w:pPr>
        <w:pStyle w:val="Heading1"/>
        <w:rPr>
          <w:rFonts w:ascii="Times New Roman" w:hAnsi="Times New Roman" w:cs="Times New Roman"/>
          <w:color w:val="auto"/>
        </w:rPr>
      </w:pPr>
      <w:r w:rsidRPr="00945606">
        <w:rPr>
          <w:rFonts w:ascii="Times New Roman" w:hAnsi="Times New Roman" w:cs="Times New Roman"/>
          <w:color w:val="auto"/>
        </w:rPr>
        <w:lastRenderedPageBreak/>
        <w:t>5</w:t>
      </w:r>
      <w:r w:rsidRPr="00945606">
        <w:rPr>
          <w:rFonts w:ascii="Times New Roman" w:hAnsi="Times New Roman" w:cs="Times New Roman"/>
          <w:color w:val="auto"/>
        </w:rPr>
        <w:t>. Model Architecture</w:t>
      </w:r>
    </w:p>
    <w:p w:rsidR="00BF3A0D" w:rsidRPr="00945606" w:rsidRDefault="00945606">
      <w:pPr>
        <w:rPr>
          <w:rFonts w:ascii="Times New Roman" w:hAnsi="Times New Roman" w:cs="Times New Roman"/>
        </w:rPr>
      </w:pPr>
      <w:r w:rsidRPr="00945606">
        <w:rPr>
          <w:rFonts w:ascii="Times New Roman" w:hAnsi="Times New Roman" w:cs="Times New Roman"/>
        </w:rPr>
        <w:t>A transfer learning approach was employed using the ResNet50 model, pre-trained on the ImageNet dataset. The base model was set to non-trainable to leverage pre-learned features. The final architecture included</w:t>
      </w:r>
      <w:proofErr w:type="gramStart"/>
      <w:r w:rsidRPr="00945606">
        <w:rPr>
          <w:rFonts w:ascii="Times New Roman" w:hAnsi="Times New Roman" w:cs="Times New Roman"/>
        </w:rPr>
        <w:t>:</w:t>
      </w:r>
      <w:proofErr w:type="gramEnd"/>
      <w:r w:rsidRPr="00945606">
        <w:rPr>
          <w:rFonts w:ascii="Times New Roman" w:hAnsi="Times New Roman" w:cs="Times New Roman"/>
        </w:rPr>
        <w:br/>
        <w:t xml:space="preserve">1. ResNet50 base model </w:t>
      </w:r>
      <w:r w:rsidRPr="00945606">
        <w:rPr>
          <w:rFonts w:ascii="Times New Roman" w:hAnsi="Times New Roman" w:cs="Times New Roman"/>
        </w:rPr>
        <w:t>(pre-trained, without top layers)</w:t>
      </w:r>
      <w:r w:rsidRPr="00945606">
        <w:rPr>
          <w:rFonts w:ascii="Times New Roman" w:hAnsi="Times New Roman" w:cs="Times New Roman"/>
        </w:rPr>
        <w:br/>
        <w:t>2. Global Average Pooling layer</w:t>
      </w:r>
      <w:r w:rsidRPr="00945606">
        <w:rPr>
          <w:rFonts w:ascii="Times New Roman" w:hAnsi="Times New Roman" w:cs="Times New Roman"/>
        </w:rPr>
        <w:br/>
        <w:t>3. Dense layer (128 units, ReLU activation</w:t>
      </w:r>
      <w:proofErr w:type="gramStart"/>
      <w:r w:rsidRPr="00945606">
        <w:rPr>
          <w:rFonts w:ascii="Times New Roman" w:hAnsi="Times New Roman" w:cs="Times New Roman"/>
        </w:rPr>
        <w:t>)</w:t>
      </w:r>
      <w:proofErr w:type="gramEnd"/>
      <w:r w:rsidRPr="00945606">
        <w:rPr>
          <w:rFonts w:ascii="Times New Roman" w:hAnsi="Times New Roman" w:cs="Times New Roman"/>
        </w:rPr>
        <w:br/>
        <w:t>4. Dropout layer (rate: 0.5)</w:t>
      </w:r>
      <w:r w:rsidRPr="00945606">
        <w:rPr>
          <w:rFonts w:ascii="Times New Roman" w:hAnsi="Times New Roman" w:cs="Times New Roman"/>
        </w:rPr>
        <w:br/>
        <w:t>5. Dense output layer (1 unit, Sigmoid activation</w:t>
      </w:r>
      <w:proofErr w:type="gramStart"/>
      <w:r w:rsidRPr="00945606">
        <w:rPr>
          <w:rFonts w:ascii="Times New Roman" w:hAnsi="Times New Roman" w:cs="Times New Roman"/>
        </w:rPr>
        <w:t>)</w:t>
      </w:r>
      <w:proofErr w:type="gramEnd"/>
      <w:r w:rsidRPr="00945606">
        <w:rPr>
          <w:rFonts w:ascii="Times New Roman" w:hAnsi="Times New Roman" w:cs="Times New Roman"/>
        </w:rPr>
        <w:br/>
      </w:r>
      <w:r w:rsidRPr="00945606">
        <w:rPr>
          <w:rFonts w:ascii="Times New Roman" w:hAnsi="Times New Roman" w:cs="Times New Roman"/>
        </w:rPr>
        <w:br/>
        <w:t>The model was compiled using the Adam optimizer and Binary Crosse</w:t>
      </w:r>
      <w:r w:rsidRPr="00945606">
        <w:rPr>
          <w:rFonts w:ascii="Times New Roman" w:hAnsi="Times New Roman" w:cs="Times New Roman"/>
        </w:rPr>
        <w:t>ntropy loss function.</w:t>
      </w:r>
    </w:p>
    <w:p w:rsidR="00BF3A0D" w:rsidRPr="00945606" w:rsidRDefault="00945606">
      <w:pPr>
        <w:pStyle w:val="Heading1"/>
        <w:rPr>
          <w:rFonts w:ascii="Times New Roman" w:hAnsi="Times New Roman" w:cs="Times New Roman"/>
          <w:color w:val="auto"/>
        </w:rPr>
      </w:pPr>
      <w:r w:rsidRPr="00945606">
        <w:rPr>
          <w:rFonts w:ascii="Times New Roman" w:hAnsi="Times New Roman" w:cs="Times New Roman"/>
          <w:color w:val="auto"/>
        </w:rPr>
        <w:t>6. Model Training</w:t>
      </w:r>
    </w:p>
    <w:p w:rsidR="00BF3A0D" w:rsidRPr="00945606" w:rsidRDefault="00945606">
      <w:pPr>
        <w:rPr>
          <w:rFonts w:ascii="Times New Roman" w:hAnsi="Times New Roman" w:cs="Times New Roman"/>
        </w:rPr>
      </w:pPr>
      <w:r w:rsidRPr="00945606">
        <w:rPr>
          <w:rFonts w:ascii="Times New Roman" w:hAnsi="Times New Roman" w:cs="Times New Roman"/>
        </w:rPr>
        <w:t>The model was trained for 10 epochs using the training dataset, with validation performed on the reserved validation dataset. Training accuracy and validation accuracy were recorded across epochs to assess the learni</w:t>
      </w:r>
      <w:r w:rsidRPr="00945606">
        <w:rPr>
          <w:rFonts w:ascii="Times New Roman" w:hAnsi="Times New Roman" w:cs="Times New Roman"/>
        </w:rPr>
        <w:t>ng performance.</w:t>
      </w:r>
    </w:p>
    <w:p w:rsidR="00BF3A0D" w:rsidRPr="00945606" w:rsidRDefault="00945606">
      <w:pPr>
        <w:pStyle w:val="Heading1"/>
        <w:rPr>
          <w:rFonts w:ascii="Times New Roman" w:hAnsi="Times New Roman" w:cs="Times New Roman"/>
          <w:color w:val="auto"/>
        </w:rPr>
      </w:pPr>
      <w:r w:rsidRPr="00945606">
        <w:rPr>
          <w:rFonts w:ascii="Times New Roman" w:hAnsi="Times New Roman" w:cs="Times New Roman"/>
          <w:color w:val="auto"/>
        </w:rPr>
        <w:t>7. Model Evaluation</w:t>
      </w:r>
    </w:p>
    <w:p w:rsidR="00BF3A0D" w:rsidRPr="00945606" w:rsidRDefault="00945606">
      <w:pPr>
        <w:rPr>
          <w:rFonts w:ascii="Times New Roman" w:hAnsi="Times New Roman" w:cs="Times New Roman"/>
        </w:rPr>
      </w:pPr>
      <w:r w:rsidRPr="00945606">
        <w:rPr>
          <w:rFonts w:ascii="Times New Roman" w:hAnsi="Times New Roman" w:cs="Times New Roman"/>
        </w:rPr>
        <w:t>The trained model was evaluated based on accuracy metrics. Training and validation accuracy curves were plotted across epochs to visually analyze performance trends and model generalization capability.</w:t>
      </w:r>
    </w:p>
    <w:p w:rsidR="00BF3A0D" w:rsidRPr="00945606" w:rsidRDefault="00945606">
      <w:pPr>
        <w:pStyle w:val="Heading1"/>
        <w:rPr>
          <w:rFonts w:ascii="Times New Roman" w:hAnsi="Times New Roman" w:cs="Times New Roman"/>
          <w:color w:val="auto"/>
        </w:rPr>
      </w:pPr>
      <w:r w:rsidRPr="00945606">
        <w:rPr>
          <w:rFonts w:ascii="Times New Roman" w:hAnsi="Times New Roman" w:cs="Times New Roman"/>
          <w:color w:val="auto"/>
        </w:rPr>
        <w:t>8. Results</w:t>
      </w:r>
    </w:p>
    <w:p w:rsidR="00BF3A0D" w:rsidRPr="00945606" w:rsidRDefault="00945606">
      <w:pPr>
        <w:rPr>
          <w:rFonts w:ascii="Times New Roman" w:hAnsi="Times New Roman" w:cs="Times New Roman"/>
        </w:rPr>
      </w:pPr>
      <w:r w:rsidRPr="00945606">
        <w:rPr>
          <w:rFonts w:ascii="Times New Roman" w:hAnsi="Times New Roman" w:cs="Times New Roman"/>
        </w:rPr>
        <w:t>- The a</w:t>
      </w:r>
      <w:r w:rsidRPr="00945606">
        <w:rPr>
          <w:rFonts w:ascii="Times New Roman" w:hAnsi="Times New Roman" w:cs="Times New Roman"/>
        </w:rPr>
        <w:t>ccuracy curves demonstrated consistent improvement during training.</w:t>
      </w:r>
      <w:r w:rsidRPr="00945606">
        <w:rPr>
          <w:rFonts w:ascii="Times New Roman" w:hAnsi="Times New Roman" w:cs="Times New Roman"/>
        </w:rPr>
        <w:br/>
        <w:t>- Validation accuracy confirmed the ability of the model to generalize effectively.</w:t>
      </w:r>
      <w:r w:rsidRPr="00945606">
        <w:rPr>
          <w:rFonts w:ascii="Times New Roman" w:hAnsi="Times New Roman" w:cs="Times New Roman"/>
        </w:rPr>
        <w:br/>
        <w:t>- The ResNet50-based architecture successfully classified skin lesion images with high accuracy.</w:t>
      </w:r>
    </w:p>
    <w:p w:rsidR="00BF3A0D" w:rsidRPr="00945606" w:rsidRDefault="00945606">
      <w:pPr>
        <w:pStyle w:val="Heading1"/>
        <w:rPr>
          <w:rFonts w:ascii="Times New Roman" w:hAnsi="Times New Roman" w:cs="Times New Roman"/>
          <w:color w:val="auto"/>
        </w:rPr>
      </w:pPr>
      <w:r w:rsidRPr="00945606">
        <w:rPr>
          <w:rFonts w:ascii="Times New Roman" w:hAnsi="Times New Roman" w:cs="Times New Roman"/>
          <w:color w:val="auto"/>
        </w:rPr>
        <w:t>9. Conc</w:t>
      </w:r>
      <w:r w:rsidRPr="00945606">
        <w:rPr>
          <w:rFonts w:ascii="Times New Roman" w:hAnsi="Times New Roman" w:cs="Times New Roman"/>
          <w:color w:val="auto"/>
        </w:rPr>
        <w:t>lusion</w:t>
      </w:r>
    </w:p>
    <w:p w:rsidR="00BF3A0D" w:rsidRPr="00945606" w:rsidRDefault="00945606">
      <w:pPr>
        <w:rPr>
          <w:rFonts w:ascii="Times New Roman" w:hAnsi="Times New Roman" w:cs="Times New Roman"/>
        </w:rPr>
      </w:pPr>
      <w:r w:rsidRPr="00945606">
        <w:rPr>
          <w:rFonts w:ascii="Times New Roman" w:hAnsi="Times New Roman" w:cs="Times New Roman"/>
        </w:rPr>
        <w:t>The ResNet50-based skin cancer detection system successfully classified dermatoscopic images into cancerous and non-cancerous categories. The project demonstrated the effectiveness of transfer learning in medical image classification tasks, highligh</w:t>
      </w:r>
      <w:r w:rsidRPr="00945606">
        <w:rPr>
          <w:rFonts w:ascii="Times New Roman" w:hAnsi="Times New Roman" w:cs="Times New Roman"/>
        </w:rPr>
        <w:t>ting the potential of deep learning to support dermatologists in the early detection and diagnosis of skin cancer.</w:t>
      </w:r>
    </w:p>
    <w:sectPr w:rsidR="00BF3A0D" w:rsidRPr="00945606"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15074B"/>
    <w:rsid w:val="0029639D"/>
    <w:rsid w:val="00326F90"/>
    <w:rsid w:val="00945606"/>
    <w:rsid w:val="00AA1D8D"/>
    <w:rsid w:val="00B47730"/>
    <w:rsid w:val="00BF3A0D"/>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Zakaria computer</cp:lastModifiedBy>
  <cp:revision>2</cp:revision>
  <dcterms:created xsi:type="dcterms:W3CDTF">2025-09-05T07:48:00Z</dcterms:created>
  <dcterms:modified xsi:type="dcterms:W3CDTF">2025-09-05T07:48:00Z</dcterms:modified>
</cp:coreProperties>
</file>