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7gowcknt8j0" w:id="0"/>
      <w:bookmarkEnd w:id="0"/>
      <w:r w:rsidDel="00000000" w:rsidR="00000000" w:rsidRPr="00000000">
        <w:rPr>
          <w:rtl w:val="0"/>
        </w:rPr>
        <w:t xml:space="preserve">Sanity Blogging Content 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Congratulations, you have now installed the Sanity Content Studio, an open-source real-time content editing environment connected to the Sanity backend.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Now you can do the following things: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 “getting started” in the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out the example frontend: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React/Next.js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Read the blog post about this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Join the community Slack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Extend and build plugins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anity.io/docs/content-studio/extending?utm_source=readme" TargetMode="External"/><Relationship Id="rId9" Type="http://schemas.openxmlformats.org/officeDocument/2006/relationships/hyperlink" Target="https://slack.sanity.io/?utm_source=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nity.io/docs/introduction/getting-started?utm_source=readme" TargetMode="External"/><Relationship Id="rId7" Type="http://schemas.openxmlformats.org/officeDocument/2006/relationships/hyperlink" Target="https://github.com/sanity-io/tutorial-sanity-blog-react-next" TargetMode="External"/><Relationship Id="rId8" Type="http://schemas.openxmlformats.org/officeDocument/2006/relationships/hyperlink" Target="https://www.sanity.io/blog/build-your-own-blog-with-sanity-and-next-js?utm_source=read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