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什麽是响应式Web设计?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RWD的由来:网页内容随着访问的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不同视口及设备调整呈现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1.基于HTML5和CSS3的RWD（Responsive Web Design）响应式Web设计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2.随着视口(viewport)及设备(device)的不同呈现不同的样式(style)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3.利用弹性网格布局(fluid grid)丶弹性图片／媒体(flexible images)丶媒体查询(media queries)等技术实现*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071745" cy="4425950"/>
            <wp:effectExtent l="0" t="0" r="3175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1745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Chrome 开发者工具是一套内置于Google Chrome中的Web开发和调试工具，可用来对网站进行迭代丶调试和分析。</w:t>
      </w: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Chrome开发者工具（简称DevTools）: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1.主要的：紫丶橙丶蓝 分别指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  <w:lang w:eastAsia="zh-CN"/>
        </w:rPr>
        <w:t>（</w:t>
      </w:r>
      <w:r>
        <w:rPr>
          <w:rFonts w:hint="eastAsia"/>
          <w:sz w:val="32"/>
          <w:szCs w:val="32"/>
        </w:rPr>
        <w:t xml:space="preserve">HTML </w:t>
      </w:r>
      <w:r>
        <w:rPr>
          <w:rFonts w:hint="eastAsia"/>
          <w:sz w:val="32"/>
          <w:szCs w:val="32"/>
          <w:lang w:eastAsia="zh-CN"/>
        </w:rPr>
        <w:t>）</w:t>
      </w:r>
      <w:r>
        <w:rPr>
          <w:rFonts w:hint="eastAsia"/>
          <w:sz w:val="32"/>
          <w:szCs w:val="32"/>
        </w:rPr>
        <w:t>标签丶属性丶值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2.次要的：绿丶灰 分别指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  <w:lang w:eastAsia="zh-CN"/>
        </w:rPr>
        <w:t>（</w:t>
      </w:r>
      <w:r>
        <w:rPr>
          <w:rFonts w:hint="eastAsia"/>
          <w:sz w:val="32"/>
          <w:szCs w:val="32"/>
        </w:rPr>
        <w:t>HTML</w:t>
      </w:r>
      <w:r>
        <w:rPr>
          <w:rFonts w:hint="eastAsia"/>
          <w:sz w:val="32"/>
          <w:szCs w:val="32"/>
          <w:lang w:eastAsia="zh-CN"/>
        </w:rPr>
        <w:t>）</w:t>
      </w:r>
      <w:r>
        <w:rPr>
          <w:rFonts w:hint="eastAsia"/>
          <w:sz w:val="32"/>
          <w:szCs w:val="32"/>
        </w:rPr>
        <w:t xml:space="preserve"> 注释丶语法符号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40" w:beforeAutospacing="0" w:after="0" w:afterAutospacing="0" w:line="270" w:lineRule="atLeast"/>
        <w:ind w:left="0" w:righ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40" w:beforeAutospacing="0" w:after="0" w:afterAutospacing="0" w:line="270" w:lineRule="atLeast"/>
        <w:ind w:left="0" w:right="0" w:firstLine="0"/>
        <w:jc w:val="left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HTML的3种基本元素</w:t>
      </w:r>
      <w:r>
        <w:rPr>
          <w:rFonts w:hint="eastAsia"/>
          <w:sz w:val="32"/>
          <w:szCs w:val="32"/>
          <w:lang w:val="en-US" w:eastAsia="zh-CN"/>
        </w:rPr>
        <w:t>及基本格式：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40" w:beforeAutospacing="0" w:after="0" w:afterAutospacing="0" w:line="270" w:lineRule="atLeast"/>
        <w:ind w:left="0" w:righ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</w:pPr>
      <w:r>
        <w:rPr>
          <w:sz w:val="32"/>
          <w:szCs w:val="32"/>
        </w:rPr>
        <w:drawing>
          <wp:inline distT="0" distB="0" distL="114300" distR="114300">
            <wp:extent cx="6442075" cy="1668145"/>
            <wp:effectExtent l="0" t="0" r="4445" b="825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2269" cy="166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4" w:space="12"/>
          <w:left w:val="dotted" w:color="778855" w:sz="4" w:space="12"/>
          <w:bottom w:val="dotted" w:color="778855" w:sz="4" w:space="12"/>
          <w:right w:val="dotted" w:color="778855" w:sz="4" w:space="12"/>
        </w:pBdr>
        <w:shd w:val="clear" w:fill="F5F5F5"/>
        <w:spacing w:before="180" w:beforeAutospacing="0" w:after="0" w:afterAutospacing="0" w:line="17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32"/>
          <w:szCs w:val="32"/>
          <w:bdr w:val="dotted" w:color="778855" w:sz="4" w:space="0"/>
          <w:shd w:val="clear" w:fill="F5F5F5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32"/>
          <w:szCs w:val="32"/>
          <w:bdr w:val="dotted" w:color="778855" w:sz="4" w:space="0"/>
          <w:shd w:val="clear" w:fill="F5F5F5"/>
          <w:lang w:val="en-US" w:eastAsia="zh-CN"/>
        </w:rPr>
        <w:t>例：</w:t>
      </w:r>
    </w:p>
    <w:p>
      <w:pPr>
        <w:pStyle w:val="4"/>
        <w:keepNext w:val="0"/>
        <w:keepLines w:val="0"/>
        <w:widowControl/>
        <w:suppressLineNumbers w:val="0"/>
        <w:pBdr>
          <w:top w:val="dotted" w:color="778855" w:sz="4" w:space="12"/>
          <w:left w:val="dotted" w:color="778855" w:sz="4" w:space="12"/>
          <w:bottom w:val="dotted" w:color="778855" w:sz="4" w:space="12"/>
          <w:right w:val="dotted" w:color="778855" w:sz="4" w:space="12"/>
        </w:pBdr>
        <w:shd w:val="clear" w:fill="F5F5F5"/>
        <w:spacing w:before="180" w:beforeAutospacing="0" w:after="0" w:afterAutospacing="0" w:line="17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32"/>
          <w:szCs w:val="32"/>
          <w:bdr w:val="dotted" w:color="778855" w:sz="4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32"/>
          <w:szCs w:val="32"/>
          <w:bdr w:val="dotted" w:color="778855" w:sz="4" w:space="0"/>
          <w:shd w:val="clear" w:fill="F5F5F5"/>
        </w:rPr>
        <w:t>&lt;a href="http://www.w3school.com.cn"&gt;W3School&lt;/a&gt;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40" w:beforeAutospacing="0" w:after="0" w:afterAutospacing="0" w:line="270" w:lineRule="atLeast"/>
        <w:ind w:left="0" w:righ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40" w:beforeAutospacing="0" w:after="0" w:afterAutospacing="0" w:line="270" w:lineRule="atLeast"/>
        <w:ind w:left="0" w:right="0" w:firstLine="0"/>
        <w:jc w:val="left"/>
        <w:rPr>
          <w:rFonts w:hint="eastAsia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  <w:t>&lt;a&gt; 标签定义超链接，用于从一张页面链接到另一张页面。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40" w:beforeAutospacing="0" w:after="0" w:afterAutospacing="0" w:line="270" w:lineRule="atLeast"/>
        <w:ind w:left="0" w:righ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  <w:t>&lt;a&gt; 元素最重要的属性是 href 属性，它指示链接的目标。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40" w:beforeAutospacing="0" w:after="0" w:afterAutospacing="0" w:line="270" w:lineRule="atLeast"/>
        <w:ind w:left="0" w:righ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40" w:beforeAutospacing="0" w:after="0" w:afterAutospacing="0" w:line="270" w:lineRule="atLeast"/>
        <w:ind w:left="0" w:righ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40" w:beforeAutospacing="0" w:after="0" w:afterAutospacing="0" w:line="270" w:lineRule="atLeast"/>
        <w:ind w:left="0" w:righ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40" w:beforeAutospacing="0" w:after="0" w:afterAutospacing="0" w:line="270" w:lineRule="atLeast"/>
        <w:ind w:left="0" w:righ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  <w:t>Web标准有哪几种？分别是什么语言？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40" w:beforeAutospacing="0" w:after="0" w:afterAutospacing="0" w:line="270" w:lineRule="atLeast"/>
        <w:ind w:left="0" w:righ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  <w:t xml:space="preserve">   结构标准-HTML，表现标准-CSS，行为标准-JavaScript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40" w:beforeAutospacing="0" w:after="0" w:afterAutospacing="0" w:line="270" w:lineRule="atLeast"/>
        <w:ind w:left="0" w:righ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  <w:t>HTML和HTML5的区别？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40" w:beforeAutospacing="0" w:after="0" w:afterAutospacing="0" w:line="270" w:lineRule="atLeast"/>
        <w:ind w:left="0" w:righ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  <w:t xml:space="preserve">   HTML5是HTML的最新版本，增添了更多响应式设计的内容。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40" w:beforeAutospacing="0" w:after="0" w:afterAutospacing="0" w:line="270" w:lineRule="atLeast"/>
        <w:ind w:left="0" w:righ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  <w:t>“响应式网页设计”的英文？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40" w:beforeAutospacing="0" w:after="0" w:afterAutospacing="0" w:line="270" w:lineRule="atLeast"/>
        <w:ind w:left="0" w:righ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  <w:t xml:space="preserve">      Responsive Web Design（RWD）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40" w:beforeAutospacing="0" w:after="0" w:afterAutospacing="0" w:line="270" w:lineRule="atLeast"/>
        <w:ind w:left="0" w:righ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  <w:t>响应式网页设计是网页内容随着视口（viewport  ）及设备（ device ）的不同呈现不同的样式（  style）。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40" w:beforeAutospacing="0" w:after="0" w:afterAutospacing="0" w:line="270" w:lineRule="atLeast"/>
        <w:ind w:left="0" w:righ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  <w:t>“媒体查询”的英文？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40" w:beforeAutospacing="0" w:after="0" w:afterAutospacing="0" w:line="270" w:lineRule="atLeast"/>
        <w:ind w:left="0" w:right="0" w:firstLine="36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  <w:t>Media Queries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40" w:beforeAutospacing="0" w:after="0" w:afterAutospacing="0" w:line="270" w:lineRule="atLeast"/>
        <w:ind w:left="0" w:right="0" w:firstLine="36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40" w:beforeAutospacing="0" w:after="0" w:afterAutospacing="0" w:line="270" w:lineRule="atLeast"/>
        <w:ind w:left="0" w:right="0" w:firstLine="36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  <w:t>将网页的img文件夹中的图片粘贴到Hbuilder的img文件夹中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40" w:beforeAutospacing="0" w:after="0" w:afterAutospacing="0" w:line="270" w:lineRule="atLeast"/>
        <w:ind w:left="0" w:right="0" w:firstLine="36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40" w:beforeAutospacing="0" w:after="0" w:afterAutospacing="0" w:line="270" w:lineRule="atLeast"/>
        <w:ind w:right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  <w:t>img{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40" w:beforeAutospacing="0" w:after="0" w:afterAutospacing="0" w:line="270" w:lineRule="atLeast"/>
        <w:ind w:right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  <w:t xml:space="preserve">        max-width:100%;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40" w:beforeAutospacing="0" w:after="0" w:afterAutospacing="0" w:line="270" w:lineRule="atLeast"/>
        <w:ind w:right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40" w:beforeAutospacing="0" w:after="0" w:afterAutospacing="0" w:line="270" w:lineRule="atLeast"/>
        <w:ind w:right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40" w:beforeAutospacing="0" w:after="0" w:afterAutospacing="0" w:line="270" w:lineRule="atLeast"/>
        <w:ind w:right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  <w:t>小结：此处max-width规则指所有图片最大显示为其自身的100%。此时如果图片的容器（如body或div）比图片固有宽度小，图片会缩放占满最大可用空间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40" w:beforeAutospacing="0" w:after="0" w:afterAutospacing="0" w:line="270" w:lineRule="atLeast"/>
        <w:ind w:right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40" w:beforeAutospacing="0" w:after="0" w:afterAutospacing="0" w:line="270" w:lineRule="atLeast"/>
        <w:ind w:left="0" w:righ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  <w:t>在CSS文件中直接使用媒体查询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40" w:beforeAutospacing="0" w:after="0" w:afterAutospacing="0" w:line="270" w:lineRule="atLeast"/>
        <w:ind w:left="0" w:righ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  <w:t>@media screen and (min-width:50em)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40" w:beforeAutospacing="0" w:after="0" w:afterAutospacing="0" w:line="270" w:lineRule="atLeast"/>
        <w:ind w:left="0" w:righ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  <w:lang w:eastAsia="zh-CN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  <w:t>设备默认为screen（屏幕），因此在大多数情况下，“设备”可以省略，直接写@media  +（条件）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  <w:lang w:val="en-US" w:eastAsia="zh-CN"/>
        </w:rPr>
        <w:t>即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  <w:lang w:eastAsia="zh-CN"/>
        </w:rPr>
        <w:t>（</w:t>
      </w: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  <w:t>执行的代码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  <w:lang w:eastAsia="zh-CN"/>
        </w:rPr>
        <w:t>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40" w:beforeAutospacing="0" w:after="0" w:afterAutospacing="0" w:line="270" w:lineRule="atLeast"/>
        <w:ind w:left="0" w:righ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  <w:t>告诉浏览器这里的规则只适用于视口宽度50em以上的情况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  <w:lang w:eastAsia="zh-CN"/>
        </w:rPr>
        <w:t>。</w:t>
      </w: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  <w:t>当视口宽度大于50rem时，题图会移到右侧，介绍的文字在图左侧。主要文本内容放在带框线的配料表下方。而在较小屏幕中，网页布局还跟以前一样。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40" w:beforeAutospacing="0" w:after="0" w:afterAutospacing="0" w:line="270" w:lineRule="atLeast"/>
        <w:ind w:left="0" w:righ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  <w:lang w:eastAsia="zh-CN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  <w:t>操作媒体查询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  <w:lang w:eastAsia="zh-CN"/>
        </w:rPr>
        <w:t>（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  <w:lang w:val="en-US" w:eastAsia="zh-CN"/>
        </w:rPr>
        <w:t>例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  <w:lang w:eastAsia="zh-CN"/>
        </w:rPr>
        <w:t>）：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40" w:beforeAutospacing="0" w:after="0" w:afterAutospacing="0" w:line="270" w:lineRule="atLeast"/>
        <w:ind w:left="0" w:righ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</w:pPr>
      <w:r>
        <w:drawing>
          <wp:inline distT="0" distB="0" distL="114300" distR="114300">
            <wp:extent cx="4343400" cy="5697220"/>
            <wp:effectExtent l="0" t="0" r="0" b="2540"/>
            <wp:docPr id="266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7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69753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PX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px像素（Pixel）。相对长度单位。像素px是相对于显示器屏幕分辨率而言的。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32"/>
          <w:szCs w:val="32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PX特点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420" w:lineRule="atLeast"/>
        <w:ind w:left="210" w:right="0" w:hanging="360"/>
        <w:rPr>
          <w:sz w:val="32"/>
          <w:szCs w:val="3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1. IE无法调整那些使用px作为单位的字体大小；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420" w:lineRule="atLeast"/>
        <w:ind w:left="210" w:right="0" w:hanging="360"/>
        <w:rPr>
          <w:sz w:val="32"/>
          <w:szCs w:val="3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2. 国外的大部分网站能够调整的原因在于其使用了em或rem作为字体单位；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420" w:lineRule="atLeast"/>
        <w:ind w:left="210" w:right="0" w:hanging="360"/>
        <w:rPr>
          <w:sz w:val="32"/>
          <w:szCs w:val="3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3. Firefox能够调整px和em，rem，但是96%以上的中国网民使用IE浏览器(或内核)。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 w:line="240" w:lineRule="auto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EM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em是相对长度单位。相对于当前对象内文本的字体尺寸。如当前对行内文本的字体尺寸未被人为设置，则相对于浏览器的默认字体尺寸。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32"/>
          <w:szCs w:val="32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EM特点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420" w:lineRule="atLeast"/>
        <w:ind w:left="210" w:right="0" w:hanging="360"/>
        <w:rPr>
          <w:sz w:val="32"/>
          <w:szCs w:val="3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1. em的值并不是固定的；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420" w:lineRule="atLeast"/>
        <w:ind w:left="210" w:right="0" w:hanging="360"/>
        <w:rPr>
          <w:sz w:val="32"/>
          <w:szCs w:val="3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2. em会继承父级元素的字体大小。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40" w:beforeAutospacing="0" w:after="0" w:afterAutospacing="0" w:line="270" w:lineRule="atLeast"/>
        <w:ind w:left="0" w:righ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40" w:beforeAutospacing="0" w:after="0" w:afterAutospacing="0" w:line="270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r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32"/>
          <w:szCs w:val="32"/>
          <w:shd w:val="clear" w:fill="FFFFFF"/>
        </w:rPr>
        <w:t>em是CSS3新增的一个相对单位（root em，根em）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，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计算方法和em一样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40" w:beforeAutospacing="0" w:after="0" w:afterAutospacing="0" w:line="270" w:lineRule="atLeast"/>
        <w:ind w:left="0" w:righ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对于只需要适配少部分手机设备，且分辨率对页面影响不大的，使用px即可 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对于需要适配各种移动设备，使用rem，例如只需要适配iPhone和iPad等分辨率差别比较挺大的设备。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40" w:beforeAutospacing="0" w:after="0" w:afterAutospacing="0" w:line="270" w:lineRule="atLeast"/>
        <w:ind w:left="0" w:righ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40" w:beforeAutospacing="0" w:after="0" w:afterAutospacing="0" w:line="270" w:lineRule="atLeast"/>
        <w:ind w:left="0" w:righ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  <w:t>Width：视口宽度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40" w:beforeAutospacing="0" w:after="0" w:afterAutospacing="0" w:line="270" w:lineRule="atLeast"/>
        <w:ind w:left="0" w:righ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  <w:t>Height: 视口高度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40" w:beforeAutospacing="0" w:after="0" w:afterAutospacing="0" w:line="270" w:lineRule="atLeast"/>
        <w:ind w:left="0" w:righ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  <w:t>Device-width：渲染表面的宽度（设备屏幕宽度）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40" w:beforeAutospacing="0" w:after="0" w:afterAutospacing="0" w:line="270" w:lineRule="atLeast"/>
        <w:ind w:left="0" w:righ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  <w:t>Device-height:渲染表面的高度（设备屏幕宽高度）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40" w:beforeAutospacing="0" w:after="0" w:afterAutospacing="0" w:line="270" w:lineRule="atLeast"/>
        <w:ind w:left="0" w:righ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  <w:t>Orientation：设备方向是水平还是垂直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40" w:beforeAutospacing="0" w:after="0" w:afterAutospacing="0" w:line="270" w:lineRule="atLeast"/>
        <w:ind w:left="0" w:righ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  <w:t>Aspect-ratio：视口的宽高比。aspect-ratio：16/9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40" w:beforeAutospacing="0" w:after="0" w:afterAutospacing="0" w:line="270" w:lineRule="atLeast"/>
        <w:ind w:left="0" w:righ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  <w:t>Color：颜色组分的位深。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40" w:beforeAutospacing="0" w:after="0" w:afterAutospacing="0" w:line="270" w:lineRule="atLeast"/>
        <w:ind w:left="0" w:righ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  <w:t>Color-index: 设备颜色查找表中的条目数。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40" w:beforeAutospacing="0" w:after="0" w:afterAutospacing="0" w:line="270" w:lineRule="atLeast"/>
        <w:ind w:left="0" w:righ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  <w:t>Resolution: 屏幕或打印分辨率。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40" w:beforeAutospacing="0" w:after="0" w:afterAutospacing="0" w:line="270" w:lineRule="atLeast"/>
        <w:ind w:left="0" w:righ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  <w:t>Scan：针对电视的逐行扫描和各行扫描。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40" w:beforeAutospacing="0" w:after="0" w:afterAutospacing="0" w:line="270" w:lineRule="atLeast"/>
        <w:ind w:left="0" w:righ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  <w:t>Grid：设备基于栅格还是位图。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40" w:beforeAutospacing="0" w:after="0" w:afterAutospacing="0" w:line="270" w:lineRule="atLeast"/>
        <w:ind w:left="0" w:righ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40" w:beforeAutospacing="0" w:after="0" w:afterAutospacing="0" w:line="270" w:lineRule="atLeast"/>
        <w:ind w:left="0" w:righ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  <w:t>body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40" w:beforeAutospacing="0" w:after="0" w:afterAutospacing="0" w:line="270" w:lineRule="atLeast"/>
        <w:ind w:left="0" w:righ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  <w:t xml:space="preserve">  background-color: grey;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40" w:beforeAutospacing="0" w:after="0" w:afterAutospacing="0" w:line="270" w:lineRule="atLeast"/>
        <w:ind w:left="0" w:righ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40" w:beforeAutospacing="0" w:after="0" w:afterAutospacing="0" w:line="270" w:lineRule="atLeast"/>
        <w:ind w:left="0" w:righ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  <w:t>@media screen and and (min-width:200px) and (max-width:360px){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40" w:beforeAutospacing="0" w:after="0" w:afterAutospacing="0" w:line="270" w:lineRule="atLeast"/>
        <w:ind w:left="0" w:righ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  <w:t xml:space="preserve">  body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40" w:beforeAutospacing="0" w:after="0" w:afterAutospacing="0" w:line="270" w:lineRule="atLeast"/>
        <w:ind w:left="0" w:righ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  <w:t xml:space="preserve">    background-color: red;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40" w:beforeAutospacing="0" w:after="0" w:afterAutospacing="0" w:line="270" w:lineRule="atLeast"/>
        <w:ind w:left="0" w:righ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40" w:beforeAutospacing="0" w:after="0" w:afterAutospacing="0" w:line="270" w:lineRule="atLeast"/>
        <w:ind w:left="0" w:righ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40" w:beforeAutospacing="0" w:after="0" w:afterAutospacing="0" w:line="270" w:lineRule="atLeast"/>
        <w:ind w:left="0" w:righ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40" w:beforeAutospacing="0" w:after="0" w:afterAutospacing="0" w:line="270" w:lineRule="atLeast"/>
        <w:ind w:left="0" w:righ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  <w:t>content=“ maximum-scale=2.0”  允许用户最大将页面放大到设备宽度的两倍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40" w:beforeAutospacing="0" w:after="0" w:afterAutospacing="0" w:line="270" w:lineRule="atLeast"/>
        <w:ind w:left="0" w:righ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  <w:t>content=“ minimum-scale=0.5”允许用户最小将页面缩小到设备宽度的一半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40" w:beforeAutospacing="0" w:after="0" w:afterAutospacing="0" w:line="270" w:lineRule="atLeast"/>
        <w:ind w:left="0" w:righ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  <w:t>user-scalable=no   禁止用户缩放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40" w:beforeAutospacing="0" w:after="0" w:afterAutospacing="0" w:line="270" w:lineRule="atLeast"/>
        <w:ind w:left="0" w:righ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</w:pPr>
      <w:r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  <w:t>user-scalable=yes  允许用户缩放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40" w:beforeAutospacing="0" w:after="0" w:afterAutospacing="0" w:line="270" w:lineRule="atLeast"/>
        <w:ind w:left="0" w:righ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40" w:beforeAutospacing="0" w:after="0" w:afterAutospacing="0" w:line="270" w:lineRule="atLeast"/>
        <w:ind w:left="0" w:righ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</w:pPr>
      <w:r>
        <w:drawing>
          <wp:inline distT="0" distB="0" distL="114300" distR="114300">
            <wp:extent cx="6276975" cy="5154930"/>
            <wp:effectExtent l="0" t="0" r="1905" b="1143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7090" cy="515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40" w:beforeAutospacing="0" w:after="0" w:afterAutospacing="0" w:line="270" w:lineRule="atLeast"/>
        <w:ind w:left="0" w:righ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40" w:beforeAutospacing="0" w:after="0" w:afterAutospacing="0" w:line="270" w:lineRule="atLeast"/>
        <w:ind w:left="0" w:righ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</w:pPr>
      <w:r>
        <w:drawing>
          <wp:inline distT="0" distB="0" distL="114300" distR="114300">
            <wp:extent cx="11268710" cy="6496050"/>
            <wp:effectExtent l="0" t="0" r="8890" b="11430"/>
            <wp:docPr id="7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69285" cy="649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240" w:beforeAutospacing="0" w:after="0" w:afterAutospacing="0" w:line="270" w:lineRule="atLeast"/>
        <w:ind w:left="0" w:right="0" w:firstLine="0"/>
        <w:jc w:val="left"/>
        <w:rPr>
          <w:rFonts w:hint="default" w:ascii="Verdana" w:hAnsi="Verdana" w:eastAsia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DFCF8"/>
        </w:rPr>
      </w:pPr>
      <w:r>
        <w:drawing>
          <wp:inline distT="0" distB="0" distL="114300" distR="114300">
            <wp:extent cx="11267440" cy="6716395"/>
            <wp:effectExtent l="0" t="0" r="10160" b="4445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67557" cy="671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在一个文档中，不能出现一个以上的 &lt;main&gt; 元素。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&lt;main&gt; 元素不能</w:t>
      </w:r>
      <w:r>
        <w:rPr>
          <w:rFonts w:hint="eastAsia"/>
          <w:sz w:val="32"/>
          <w:szCs w:val="32"/>
          <w:lang w:val="en-US" w:eastAsia="zh-CN"/>
        </w:rPr>
        <w:t>为</w:t>
      </w:r>
      <w:r>
        <w:rPr>
          <w:rFonts w:hint="eastAsia"/>
          <w:sz w:val="32"/>
          <w:szCs w:val="32"/>
        </w:rPr>
        <w:t>以下元素的后代：</w:t>
      </w:r>
    </w:p>
    <w:p>
      <w:pPr>
        <w:ind w:firstLine="1280" w:firstLineChars="4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&lt;article&gt;、&lt;aside&gt;、&lt;footer&gt;、&lt;header&gt;</w:t>
      </w:r>
      <w:r>
        <w:rPr>
          <w:rFonts w:hint="eastAsia"/>
          <w:sz w:val="32"/>
          <w:szCs w:val="32"/>
          <w:lang w:val="en-US" w:eastAsia="zh-CN"/>
        </w:rPr>
        <w:t>或</w:t>
      </w:r>
      <w:r>
        <w:rPr>
          <w:rFonts w:hint="eastAsia"/>
          <w:sz w:val="32"/>
          <w:szCs w:val="32"/>
        </w:rPr>
        <w:t>&lt;nav&gt;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为什么要使用HTML5新语义标签？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更注重于内容而不是形式</w:t>
      </w:r>
    </w:p>
    <w:p>
      <w:pPr>
        <w:ind w:left="1600" w:hanging="1600" w:hangingChars="5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对人友好：更加语义化，高度描述性，更加直观，增加了代码的可读性</w:t>
      </w:r>
    </w:p>
    <w:p>
      <w:pPr>
        <w:ind w:left="2240" w:hanging="2240" w:hangingChars="7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对计算机友好：浏览器更容易解析，搜索引擎更容易抓取文档内容</w:t>
      </w:r>
      <w:r>
        <w:rPr>
          <w:rFonts w:hint="eastAsia"/>
          <w:sz w:val="32"/>
          <w:szCs w:val="32"/>
          <w:lang w:eastAsia="zh-CN"/>
        </w:rPr>
        <w:t>，</w:t>
      </w:r>
      <w:r>
        <w:rPr>
          <w:rFonts w:hint="eastAsia"/>
          <w:sz w:val="32"/>
          <w:szCs w:val="32"/>
        </w:rPr>
        <w:t>代码更加简洁</w:t>
      </w:r>
    </w:p>
    <w:p>
      <w:pPr>
        <w:ind w:left="2240" w:hanging="2240" w:hangingChars="700"/>
        <w:rPr>
          <w:rFonts w:hint="eastAsia"/>
          <w:sz w:val="32"/>
          <w:szCs w:val="32"/>
        </w:rPr>
      </w:pPr>
    </w:p>
    <w:p>
      <w:pPr>
        <w:ind w:left="2240" w:hanging="2240" w:hangingChars="700"/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SVG矢量图</w:t>
      </w:r>
    </w:p>
    <w:p>
      <w:r>
        <w:drawing>
          <wp:inline distT="0" distB="0" distL="114300" distR="114300">
            <wp:extent cx="8591550" cy="5173980"/>
            <wp:effectExtent l="0" t="0" r="381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91550" cy="517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SVG拥有一系列可用的现成形状(path、rect、circle、ellipse、line、polyline、 polygon)。</w:t>
      </w:r>
    </w:p>
    <w:p>
      <w:pPr>
        <w:rPr>
          <w:rFonts w:hint="default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8767445" cy="3556000"/>
            <wp:effectExtent l="0" t="0" r="10795" b="101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67581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使用img标签 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    最直接的插入SVG图像的方式就是将图像插入到HTML文档中的方式。</w:t>
      </w:r>
      <w:r>
        <w:rPr>
          <w:rFonts w:hint="default"/>
          <w:sz w:val="30"/>
          <w:szCs w:val="30"/>
          <w:lang w:val="en-US" w:eastAsia="zh-CN"/>
        </w:rPr>
        <w:br w:type="textWrapping"/>
      </w:r>
      <w:r>
        <w:rPr>
          <w:rFonts w:hint="default"/>
          <w:sz w:val="30"/>
          <w:szCs w:val="30"/>
          <w:lang w:val="en-US" w:eastAsia="zh-CN"/>
        </w:rPr>
        <w:t xml:space="preserve">&lt;img src="mySconeVector.svg" alt="Amazing line art of a scone" /&gt; </w:t>
      </w: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把SVG作为背景图像插入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SVG可以在CSS中用作一个背景图像，和其他图片格式(PNG、JPG、GIF)一样。 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div {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background: url("circle.svg") no-repeat center;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 background-size : 100px 100px;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}</w:t>
      </w: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属性名称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/>
          <w:color w:val="0000FF"/>
          <w:sz w:val="24"/>
          <w:szCs w:val="24"/>
          <w:lang w:val="en-US" w:eastAsia="zh-CN"/>
        </w:rPr>
        <w:t>“目标属性的名称”</w:t>
      </w:r>
    </w:p>
    <w:p>
      <w:p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By    </w:t>
      </w:r>
      <w:r>
        <w:rPr>
          <w:rFonts w:hint="eastAsia"/>
          <w:color w:val="0000FF"/>
          <w:sz w:val="24"/>
          <w:szCs w:val="24"/>
          <w:lang w:val="en-US" w:eastAsia="zh-CN"/>
        </w:rPr>
        <w:t>“相对偏移值”</w:t>
      </w:r>
    </w:p>
    <w:p>
      <w:p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default"/>
          <w:color w:val="0000FF"/>
          <w:sz w:val="24"/>
          <w:szCs w:val="24"/>
          <w:lang w:val="en-US" w:eastAsia="zh-CN"/>
        </w:rPr>
        <w:br w:type="textWrapping"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from    </w:t>
      </w:r>
      <w:r>
        <w:rPr>
          <w:rFonts w:hint="eastAsia"/>
          <w:color w:val="0000FF"/>
          <w:sz w:val="24"/>
          <w:szCs w:val="24"/>
          <w:lang w:val="en-US" w:eastAsia="zh-CN"/>
        </w:rPr>
        <w:t xml:space="preserve">“起始值”  </w:t>
      </w:r>
    </w:p>
    <w:p>
      <w:pPr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default"/>
          <w:color w:val="0000FF"/>
          <w:sz w:val="24"/>
          <w:szCs w:val="24"/>
          <w:lang w:val="en-US" w:eastAsia="zh-CN"/>
        </w:rPr>
        <w:br w:type="textWrapping"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to    </w:t>
      </w:r>
      <w:r>
        <w:rPr>
          <w:rFonts w:hint="eastAsia"/>
          <w:color w:val="0000FF"/>
          <w:sz w:val="24"/>
          <w:szCs w:val="24"/>
          <w:lang w:val="en-US" w:eastAsia="zh-CN"/>
        </w:rPr>
        <w:t>“结束值”</w:t>
      </w:r>
      <w:r>
        <w:rPr>
          <w:rFonts w:hint="default"/>
          <w:color w:val="0000FF"/>
          <w:sz w:val="24"/>
          <w:szCs w:val="24"/>
          <w:lang w:val="en-US" w:eastAsia="zh-CN"/>
        </w:rPr>
        <w:br w:type="textWrapping"/>
      </w:r>
    </w:p>
    <w:p>
      <w:pPr>
        <w:ind w:left="5760" w:hanging="5760" w:hangingChars="2400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Dur   </w:t>
      </w:r>
      <w:r>
        <w:rPr>
          <w:rFonts w:hint="eastAsia"/>
          <w:color w:val="0000FF"/>
          <w:sz w:val="24"/>
          <w:szCs w:val="24"/>
          <w:lang w:val="en-US" w:eastAsia="zh-CN"/>
        </w:rPr>
        <w:t>“持续时间”</w:t>
      </w:r>
    </w:p>
    <w:p>
      <w:pPr>
        <w:ind w:left="5760" w:hanging="5760" w:hangingChars="2400"/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ind w:left="5760" w:hanging="5760" w:hangingChars="2400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repeatCount</w:t>
      </w:r>
      <w:r>
        <w:rPr>
          <w:rFonts w:hint="eastAsia"/>
          <w:color w:val="0000FF"/>
          <w:sz w:val="24"/>
          <w:szCs w:val="24"/>
          <w:lang w:val="en-US" w:eastAsia="zh-CN"/>
        </w:rPr>
        <w:t xml:space="preserve"> =“动画将发生的时间数”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calcMode</w:t>
      </w:r>
      <w:r>
        <w:rPr>
          <w:rFonts w:hint="eastAsia"/>
          <w:sz w:val="24"/>
          <w:szCs w:val="24"/>
          <w:lang w:val="en-US" w:eastAsia="zh-CN"/>
        </w:rPr>
        <w:t xml:space="preserve">       </w:t>
      </w:r>
      <w:r>
        <w:rPr>
          <w:rFonts w:hint="default"/>
          <w:color w:val="0000FF"/>
          <w:sz w:val="24"/>
          <w:szCs w:val="24"/>
          <w:lang w:val="en-US" w:eastAsia="zh-CN"/>
        </w:rPr>
        <w:t>动画的模式</w:t>
      </w:r>
      <w:r>
        <w:rPr>
          <w:rFonts w:hint="eastAsia"/>
          <w:color w:val="0000FF"/>
          <w:sz w:val="24"/>
          <w:szCs w:val="24"/>
          <w:lang w:val="en-US" w:eastAsia="zh-CN"/>
        </w:rPr>
        <w:t>（</w:t>
      </w:r>
      <w:r>
        <w:rPr>
          <w:rFonts w:hint="default"/>
          <w:color w:val="0000FF"/>
          <w:sz w:val="24"/>
          <w:szCs w:val="24"/>
          <w:lang w:val="en-US" w:eastAsia="zh-CN"/>
        </w:rPr>
        <w:t>可以是‘离散’、‘线性’、‘步频’、‘样条’</w:t>
      </w:r>
      <w:r>
        <w:rPr>
          <w:rFonts w:hint="eastAsia"/>
          <w:color w:val="0000FF"/>
          <w:sz w:val="24"/>
          <w:szCs w:val="24"/>
          <w:lang w:val="en-US" w:eastAsia="zh-CN"/>
        </w:rPr>
        <w:t xml:space="preserve">） </w:t>
      </w:r>
    </w:p>
    <w:p>
      <w:pPr>
        <w:rPr>
          <w:rFonts w:hint="default"/>
          <w:color w:val="0000FF"/>
          <w:sz w:val="24"/>
          <w:szCs w:val="24"/>
          <w:lang w:val="en-US" w:eastAsia="zh-CN"/>
        </w:rPr>
      </w:pPr>
    </w:p>
    <w:p>
      <w:pPr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Path</w:t>
      </w:r>
      <w:r>
        <w:rPr>
          <w:rFonts w:hint="eastAsia"/>
          <w:sz w:val="24"/>
          <w:szCs w:val="24"/>
          <w:lang w:val="en-US" w:eastAsia="zh-CN"/>
        </w:rPr>
        <w:t xml:space="preserve">        </w:t>
      </w:r>
      <w:r>
        <w:rPr>
          <w:rFonts w:hint="default"/>
          <w:color w:val="0000FF"/>
          <w:sz w:val="24"/>
          <w:szCs w:val="24"/>
          <w:lang w:val="en-US" w:eastAsia="zh-CN"/>
        </w:rPr>
        <w:t>”运动路径’’</w:t>
      </w:r>
    </w:p>
    <w:p>
      <w:pPr>
        <w:rPr>
          <w:rFonts w:hint="default"/>
          <w:color w:val="0000FF"/>
          <w:sz w:val="24"/>
          <w:szCs w:val="24"/>
          <w:lang w:val="en-US" w:eastAsia="zh-CN"/>
        </w:rPr>
      </w:pPr>
    </w:p>
    <w:p>
      <w:pPr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keyPoint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color w:val="0000FF"/>
          <w:sz w:val="24"/>
          <w:szCs w:val="24"/>
          <w:lang w:val="en-US" w:eastAsia="zh-CN"/>
        </w:rPr>
        <w:t xml:space="preserve"> </w:t>
      </w:r>
      <w:r>
        <w:rPr>
          <w:rFonts w:hint="default"/>
          <w:color w:val="0000FF"/>
          <w:sz w:val="24"/>
          <w:szCs w:val="24"/>
          <w:lang w:val="en-US" w:eastAsia="zh-CN"/>
        </w:rPr>
        <w:t>”物体在运动路径上移动的距离’’</w:t>
      </w:r>
    </w:p>
    <w:p>
      <w:pPr>
        <w:rPr>
          <w:rFonts w:hint="default"/>
          <w:color w:val="0000FF"/>
          <w:sz w:val="24"/>
          <w:szCs w:val="24"/>
          <w:lang w:val="en-US" w:eastAsia="zh-CN"/>
        </w:rPr>
      </w:pPr>
    </w:p>
    <w:p>
      <w:pPr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Rotate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FF"/>
          <w:sz w:val="24"/>
          <w:szCs w:val="24"/>
          <w:lang w:val="en-US" w:eastAsia="zh-CN"/>
        </w:rPr>
        <w:t xml:space="preserve">     </w:t>
      </w:r>
      <w:r>
        <w:rPr>
          <w:rFonts w:hint="default"/>
          <w:color w:val="0000FF"/>
          <w:sz w:val="24"/>
          <w:szCs w:val="24"/>
          <w:lang w:val="en-US" w:eastAsia="zh-CN"/>
        </w:rPr>
        <w:t>”应用旋转转换’’</w:t>
      </w:r>
    </w:p>
    <w:p>
      <w:pPr>
        <w:rPr>
          <w:rFonts w:hint="default"/>
          <w:color w:val="0000FF"/>
          <w:sz w:val="24"/>
          <w:szCs w:val="24"/>
          <w:lang w:val="en-US" w:eastAsia="zh-CN"/>
        </w:rPr>
      </w:pPr>
    </w:p>
    <w:p>
      <w:pPr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xlink：href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default"/>
          <w:color w:val="0000FF"/>
          <w:sz w:val="24"/>
          <w:szCs w:val="24"/>
          <w:lang w:val="en-US" w:eastAsia="zh-CN"/>
        </w:rPr>
        <w:t>”定义运动路径的&lt;path&gt;元素的URI引用“</w:t>
      </w:r>
    </w:p>
    <w:p>
      <w:pPr>
        <w:rPr>
          <w:rFonts w:hint="default"/>
          <w:color w:val="0000FF"/>
          <w:sz w:val="24"/>
          <w:szCs w:val="24"/>
          <w:lang w:val="en-US" w:eastAsia="zh-CN"/>
        </w:rPr>
      </w:pPr>
    </w:p>
    <w:p>
      <w:pPr>
        <w:ind w:left="960" w:hanging="960" w:hangingChars="400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Type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/>
          <w:color w:val="0000FF"/>
          <w:sz w:val="24"/>
          <w:szCs w:val="24"/>
          <w:lang w:val="en-US" w:eastAsia="zh-CN"/>
        </w:rPr>
        <w:t>“转换类型”，其值随时间而变化</w:t>
      </w:r>
      <w:r>
        <w:rPr>
          <w:rFonts w:hint="eastAsia"/>
          <w:color w:val="0000FF"/>
          <w:sz w:val="24"/>
          <w:szCs w:val="24"/>
          <w:lang w:val="en-US" w:eastAsia="zh-CN"/>
        </w:rPr>
        <w:t>（</w:t>
      </w:r>
      <w:r>
        <w:rPr>
          <w:rFonts w:hint="default"/>
          <w:color w:val="0000FF"/>
          <w:sz w:val="24"/>
          <w:szCs w:val="24"/>
          <w:lang w:val="en-US" w:eastAsia="zh-CN"/>
        </w:rPr>
        <w:t>可以是“平移”、“缩放”、“旋转”、“斜X”、“倾斜”</w:t>
      </w:r>
      <w:r>
        <w:rPr>
          <w:rFonts w:hint="eastAsia"/>
          <w:color w:val="0000FF"/>
          <w:sz w:val="24"/>
          <w:szCs w:val="24"/>
          <w:lang w:val="en-US" w:eastAsia="zh-CN"/>
        </w:rPr>
        <w:t>）</w:t>
      </w:r>
    </w:p>
    <w:p>
      <w:pPr>
        <w:ind w:left="960" w:hanging="960" w:hangingChars="400"/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ind w:left="960" w:hanging="960" w:hangingChars="400"/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ind w:left="960" w:hanging="960" w:hangingChars="400"/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ind w:left="960" w:hanging="960" w:hangingChars="400"/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ind w:left="960" w:hanging="960" w:hangingChars="40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CSS3的三个主要代理</w:t>
      </w:r>
    </w:p>
    <w:p>
      <w:p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1.过渡（transition）</w:t>
      </w:r>
    </w:p>
    <w:p>
      <w:p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2.变形（transform）</w:t>
      </w:r>
    </w:p>
    <w:p>
      <w:p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3.动画（animation）</w:t>
      </w:r>
    </w:p>
    <w:p>
      <w:p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事实上，只有过渡和动画是和运动相关的，</w:t>
      </w:r>
    </w:p>
    <w:p>
      <w:p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变形只是让我们去改变元素。</w:t>
      </w:r>
    </w:p>
    <w:p>
      <w:p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在制作优秀的动画效果时，它们三个都是不可或缺的。</w:t>
      </w:r>
    </w:p>
    <w:p>
      <w:p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left="2520" w:hanging="2520" w:hangingChars="900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transition-property : 要 过 渡 的 CSS 属 性 的 名 字 ( 如 background-color 、 text-shadow或者all，all会过渡所有可以过渡的属性)。 </w:t>
      </w:r>
    </w:p>
    <w:p>
      <w:pPr>
        <w:ind w:left="2240" w:hanging="2240" w:hangingChars="800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transition-duration:定义过渡效果持续的时长(用秒进行定义，例如.3s、2s或 1.5s)。 </w:t>
      </w:r>
    </w:p>
    <w:p>
      <w:pPr>
        <w:ind w:left="2240" w:hanging="2240" w:hangingChars="800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transition-timing-function:定义过渡期间的速度变化(例如ease、linear、 ease-in、ease-out、ease-in-out或者cubic-bezier)。 </w:t>
      </w:r>
    </w:p>
    <w:p>
      <w:pPr>
        <w:ind w:left="1960" w:hanging="1960" w:hangingChars="700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transition-delay:可选，用于定义过渡开始前的延迟时间。相反，将值设置为一个负数，可以让过渡效果立即开始，但过渡旅程会在半路结束。同样是用秒进行定义，例如.3s、2s或2.5s。 </w:t>
      </w:r>
    </w:p>
    <w:p>
      <w:pPr>
        <w:ind w:left="1960" w:hanging="1960" w:hangingChars="700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left="1960" w:hanging="1960" w:hangingChars="700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left="1960" w:hanging="1960" w:hangingChars="700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left="1960" w:hanging="1960" w:hangingChars="700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CSS3的2D变形模块允许我们使用下列变形：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scale/缩放:</w:t>
      </w: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用来缩放元素(放大和缩小)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translate/移动:</w:t>
      </w: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在屏幕上移动元素(上下左右) </w:t>
      </w:r>
    </w:p>
    <w:p>
      <w:p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rotate/旋转: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按照一定角度旋转元素(单位为度)</w:t>
      </w:r>
    </w:p>
    <w:p>
      <w:p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skew/扭曲:</w:t>
      </w: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沿X和Y轴对元素进行斜切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matrix/矩阵变形:</w:t>
      </w: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允许你以像素精度来控制变形效果</w:t>
      </w:r>
    </w:p>
    <w:p>
      <w:p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其中matrix(矩阵)变形的语法超级复杂。 matrix 方法有六个参数，包含旋转，缩放，移动（平移）和倾斜功能</w:t>
      </w:r>
    </w:p>
    <w:p>
      <w:p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下面是示例代码: .matrix:hover {</w:t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transform: matrix(1.678, -0.256, 1.522, 2.333, -51.533, -1.989); </w:t>
      </w:r>
    </w:p>
    <w:p>
      <w:p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} </w:t>
      </w:r>
    </w:p>
    <w:p>
      <w:p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BF703C"/>
    <w:multiLevelType w:val="multilevel"/>
    <w:tmpl w:val="51BF70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6D10180A"/>
    <w:multiLevelType w:val="multilevel"/>
    <w:tmpl w:val="6D1018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6B5438"/>
    <w:rsid w:val="5D6B5438"/>
    <w:rsid w:val="692A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2019-04-21T13:33:00Z</dcterms:created>
  <dc:creator>未知ぃ丶</dc:creator>
  <cp:lastModifiedBy>未知ぃ丶</cp:lastModifiedBy>
  <dcterms:modified xsi:type="dcterms:W3CDTF">2019-04-21T15:25:36Z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