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Calibri" w:cs="Calibri" w:eastAsia="Calibri" w:hAnsi="Calibri"/>
          <w:b/>
          <w:bCs/>
          <w:caps/>
          <w:color w:val="0E8A7D"/>
          <w:spacing w:val="200"/>
          <w:sz w:val="28"/>
          <w:szCs w:val="28"/>
        </w:rPr>
        <w:t xml:space="preserve">REGIONAL AI HACKATHON</w:t>
      </w:r>
    </w:p>
    <w:p>
      <w:pPr>
        <w:pBdr>
          <w:bottom w:val="single" w:color="0E8A7D" w:sz="6" w:space="10"/>
        </w:pBdr>
        <w:spacing w:after="100"/>
        <w:jc w:val="center"/>
      </w:pPr>
      <w:r>
        <w:rPr>
          <w:rFonts w:ascii="Calibri" w:cs="Calibri" w:eastAsia="Calibri" w:hAnsi="Calibri"/>
          <w:b/>
          <w:bCs/>
          <w:color w:val="1B2A4A"/>
          <w:sz w:val="52"/>
          <w:szCs w:val="52"/>
        </w:rPr>
        <w:t xml:space="preserve">Problem Statements &amp; Sample Datasets</w:t>
      </w:r>
    </w:p>
    <w:p>
      <w:pPr>
        <w:spacing w:after="100" w:before="400"/>
        <w:jc w:val="center"/>
      </w:pPr>
      <w:r>
        <w:rPr>
          <w:rFonts w:ascii="Calibri" w:cs="Calibri" w:eastAsia="Calibri" w:hAnsi="Calibri"/>
          <w:color w:val="475467"/>
          <w:sz w:val="24"/>
          <w:szCs w:val="24"/>
        </w:rPr>
        <w:t xml:space="preserve">Agentic AI  |  Moderate-to-Hard Complexity  |  MVP-Ready  |  GCP Deployment</w:t>
      </w:r>
    </w:p>
    <w:p>
      <w:pPr>
        <w:spacing w:before="200"/>
        <w:jc w:val="center"/>
      </w:pPr>
      <w:r>
        <w:rPr>
          <w:rFonts w:ascii="Calibri" w:cs="Calibri" w:eastAsia="Calibri" w:hAnsi="Calibri"/>
          <w:color w:val="475467"/>
          <w:sz w:val="22"/>
          <w:szCs w:val="22"/>
        </w:rPr>
        <w:t xml:space="preserve">14 Problem Statements  |  Sample Datasets  |  Full Technical Specs</w:t>
      </w:r>
    </w:p>
    <w:p>
      <w:pPr>
        <w:spacing w:before="2500"/>
      </w:pPr>
    </w:p>
    <w:p>
      <w:pPr>
        <w:jc w:val="center"/>
      </w:pPr>
      <w:r>
        <w:rPr>
          <w:rFonts w:ascii="Calibri" w:cs="Calibri" w:eastAsia="Calibri" w:hAnsi="Calibri"/>
          <w:b/>
          <w:bCs/>
          <w:color w:val="2E5090"/>
          <w:sz w:val="22"/>
          <w:szCs w:val="22"/>
        </w:rPr>
        <w:t xml:space="preserve">Teams will receive Google Cloud credits and API keys.</w:t>
      </w:r>
    </w:p>
    <w:p>
      <w:pPr>
        <w:spacing w:before="100"/>
        <w:jc w:val="center"/>
      </w:pPr>
      <w:r>
        <w:rPr>
          <w:rFonts w:ascii="Calibri" w:cs="Calibri" w:eastAsia="Calibri" w:hAnsi="Calibri"/>
          <w:color w:val="475467"/>
          <w:sz w:val="22"/>
          <w:szCs w:val="22"/>
        </w:rPr>
        <w:t xml:space="preserve">Deployment target: Google Cloud Platform / Anti-Gravity</w:t>
      </w:r>
    </w:p>
    <w:p>
      <w:pPr>
        <w:spacing w:before="600"/>
        <w:jc w:val="center"/>
      </w:pPr>
      <w:r>
        <w:rPr>
          <w:rFonts w:ascii="Calibri" w:cs="Calibri" w:eastAsia="Calibri" w:hAnsi="Calibri"/>
          <w:color w:val="475467"/>
          <w:sz w:val="22"/>
          <w:szCs w:val="22"/>
        </w:rPr>
        <w:t xml:space="preserve">October 2026</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Bdr>
          <w:bottom w:val="single" w:color="0E8A7D" w:sz="4" w:space="8"/>
        </w:pBdr>
        <w:spacing w:after="300"/>
      </w:pPr>
      <w:r>
        <w:rPr>
          <w:rFonts w:ascii="Calibri" w:cs="Calibri" w:eastAsia="Calibri" w:hAnsi="Calibri"/>
          <w:b/>
          <w:bCs/>
          <w:color w:val="1B2A4A"/>
          <w:sz w:val="32"/>
          <w:szCs w:val="32"/>
        </w:rPr>
        <w:t xml:space="preserve">Overview</w:t>
      </w:r>
    </w:p>
    <w:p>
      <w:pPr>
        <w:spacing w:after="200"/>
      </w:pPr>
      <w:r>
        <w:rPr>
          <w:rFonts w:ascii="Calibri" w:cs="Calibri" w:eastAsia="Calibri" w:hAnsi="Calibri"/>
          <w:color w:val="1D2939"/>
          <w:sz w:val="21"/>
          <w:szCs w:val="21"/>
        </w:rPr>
        <w:t xml:space="preserve">This document contains 14 problem statements designed for a regional AI hackathon focused on Agentic AI. Each problem is scoped to be buildable as a Minimum Viable Product (MVP) within the hackathon timeframe and deployable on Google Cloud Platform. Teams will receive Google Cloud credits and API keys to build their solutions.</w:t>
      </w:r>
    </w:p>
    <w:p>
      <w:pPr>
        <w:spacing w:after="200"/>
      </w:pPr>
      <w:r>
        <w:rPr>
          <w:rFonts w:ascii="Calibri" w:cs="Calibri" w:eastAsia="Calibri" w:hAnsi="Calibri"/>
          <w:color w:val="1D2939"/>
          <w:sz w:val="21"/>
          <w:szCs w:val="21"/>
        </w:rPr>
        <w:t xml:space="preserve">Each problem statement includes: a real-world problem description, the hackathon challenge, technical requirements, suggested GCP tech stack, a sample dataset for prototyping, and evaluation criteria. The problems span document intelligence, AIOps, knowledge management, NLP, agent orchestration, data quality, DevSecOps, and conversational AI.</w:t>
      </w:r>
    </w:p>
    <w:p>
      <w:pPr>
        <w:spacing w:after="300"/>
      </w:pPr>
      <w:r>
        <w:rPr>
          <w:rFonts w:ascii="Calibri" w:cs="Calibri" w:eastAsia="Calibri" w:hAnsi="Calibri"/>
          <w:b/>
          <w:bCs/>
          <w:color w:val="1D2939"/>
          <w:sz w:val="21"/>
          <w:szCs w:val="21"/>
        </w:rPr>
        <w:t xml:space="preserve">Difficulty levels: </w:t>
      </w:r>
      <w:r>
        <w:rPr>
          <w:rFonts w:ascii="Calibri" w:cs="Calibri" w:eastAsia="Calibri" w:hAnsi="Calibri"/>
          <w:color w:val="1D2939"/>
          <w:sz w:val="21"/>
          <w:szCs w:val="21"/>
        </w:rPr>
        <w:t xml:space="preserve">Moderate (4 problems) and Hard (10 problems). All problems require agentic AI patterns — autonomous decision-making, tool use, feedback loops, and/or multi-step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60"/>
        <w:gridCol w:w="1800"/>
        <w:gridCol w:w="2500"/>
      </w:tblGrid>
      <w:tr>
        <w:tc>
          <w:tcPr>
            <w:tcW w:type="dxa" w:w="800"/>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4260"/>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Problem Statement</w:t>
            </w:r>
          </w:p>
        </w:tc>
        <w:tc>
          <w:tcPr>
            <w:tcW w:type="dxa" w:w="1800"/>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Difficulty</w:t>
            </w:r>
          </w:p>
        </w:tc>
        <w:tc>
          <w:tcPr>
            <w:tcW w:type="dxa" w:w="2500"/>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Category</w:t>
            </w:r>
          </w:p>
        </w:tc>
      </w:tr>
      <w:tr>
        <w:tc>
          <w:tcPr>
            <w:tcW w:type="dxa" w:w="800"/>
            <w:shd w:fill="F2F4F7" w:val="clear"/>
            <w:tcMar>
              <w:top w:type="dxa" w:w="50"/>
              <w:left w:type="dxa" w:w="100"/>
              <w:bottom w:type="dxa" w:w="50"/>
              <w:right w:type="dxa" w:w="100"/>
            </w:tcMar>
          </w:tcPr>
          <w:p>
            <w:pPr>
              <w:spacing w:after="0"/>
            </w:pPr>
            <w:r>
              <w:rPr>
                <w:rFonts w:ascii="Calibri" w:cs="Calibri" w:eastAsia="Calibri" w:hAnsi="Calibri"/>
                <w:color w:val="1D2939"/>
                <w:sz w:val="19"/>
                <w:szCs w:val="19"/>
              </w:rPr>
              <w:t xml:space="preserve">PS-01</w:t>
            </w:r>
          </w:p>
        </w:tc>
        <w:tc>
          <w:tcPr>
            <w:tcW w:type="dxa" w:w="4260"/>
            <w:shd w:fill="F2F4F7" w:val="clear"/>
            <w:tcMar>
              <w:top w:type="dxa" w:w="50"/>
              <w:left w:type="dxa" w:w="100"/>
              <w:bottom w:type="dxa" w:w="50"/>
              <w:right w:type="dxa" w:w="100"/>
            </w:tcMar>
          </w:tcPr>
          <w:p>
            <w:pPr>
              <w:spacing w:after="0"/>
            </w:pPr>
            <w:r>
              <w:rPr>
                <w:rFonts w:ascii="Calibri" w:cs="Calibri" w:eastAsia="Calibri" w:hAnsi="Calibri"/>
                <w:color w:val="1D2939"/>
                <w:sz w:val="19"/>
                <w:szCs w:val="19"/>
              </w:rPr>
              <w:t xml:space="preserve">Intelligent Document Routing &amp; Classification Agent</w:t>
            </w:r>
          </w:p>
        </w:tc>
        <w:tc>
          <w:tcPr>
            <w:tcW w:type="dxa" w:w="1800"/>
            <w:shd w:fill="F2F4F7" w:val="clear"/>
            <w:tcMar>
              <w:top w:type="dxa" w:w="50"/>
              <w:left w:type="dxa" w:w="100"/>
              <w:bottom w:type="dxa" w:w="50"/>
              <w:right w:type="dxa" w:w="100"/>
            </w:tcMar>
          </w:tcPr>
          <w:p>
            <w:pPr>
              <w:spacing w:after="0"/>
            </w:pPr>
            <w:r>
              <w:rPr>
                <w:rFonts w:ascii="Calibri" w:cs="Calibri" w:eastAsia="Calibri" w:hAnsi="Calibri"/>
                <w:color w:val="1D2939"/>
                <w:sz w:val="19"/>
                <w:szCs w:val="19"/>
              </w:rPr>
              <w:t xml:space="preserve">Hard</w:t>
            </w:r>
          </w:p>
        </w:tc>
        <w:tc>
          <w:tcPr>
            <w:tcW w:type="dxa" w:w="2500"/>
            <w:shd w:fill="F2F4F7" w:val="clear"/>
            <w:tcMar>
              <w:top w:type="dxa" w:w="50"/>
              <w:left w:type="dxa" w:w="100"/>
              <w:bottom w:type="dxa" w:w="50"/>
              <w:right w:type="dxa" w:w="100"/>
            </w:tcMar>
          </w:tcPr>
          <w:p>
            <w:pPr>
              <w:spacing w:after="0"/>
            </w:pPr>
            <w:r>
              <w:rPr>
                <w:rFonts w:ascii="Calibri" w:cs="Calibri" w:eastAsia="Calibri" w:hAnsi="Calibri"/>
                <w:color w:val="1D2939"/>
                <w:sz w:val="19"/>
                <w:szCs w:val="19"/>
              </w:rPr>
              <w:t xml:space="preserve">Document Intelligence</w:t>
            </w:r>
          </w:p>
        </w:tc>
      </w:tr>
      <w:tr>
        <w:tc>
          <w:tcPr>
            <w:tcW w:type="dxa" w:w="800"/>
            <w:tcMar>
              <w:top w:type="dxa" w:w="50"/>
              <w:left w:type="dxa" w:w="100"/>
              <w:bottom w:type="dxa" w:w="50"/>
              <w:right w:type="dxa" w:w="100"/>
            </w:tcMar>
          </w:tcPr>
          <w:p>
            <w:pPr>
              <w:spacing w:after="0"/>
            </w:pPr>
            <w:r>
              <w:rPr>
                <w:rFonts w:ascii="Calibri" w:cs="Calibri" w:eastAsia="Calibri" w:hAnsi="Calibri"/>
                <w:color w:val="1D2939"/>
                <w:sz w:val="19"/>
                <w:szCs w:val="19"/>
              </w:rPr>
              <w:t xml:space="preserve">PS-02</w:t>
            </w:r>
          </w:p>
        </w:tc>
        <w:tc>
          <w:tcPr>
            <w:tcW w:type="dxa" w:w="4260"/>
            <w:tcMar>
              <w:top w:type="dxa" w:w="50"/>
              <w:left w:type="dxa" w:w="100"/>
              <w:bottom w:type="dxa" w:w="50"/>
              <w:right w:type="dxa" w:w="100"/>
            </w:tcMar>
          </w:tcPr>
          <w:p>
            <w:pPr>
              <w:spacing w:after="0"/>
            </w:pPr>
            <w:r>
              <w:rPr>
                <w:rFonts w:ascii="Calibri" w:cs="Calibri" w:eastAsia="Calibri" w:hAnsi="Calibri"/>
                <w:color w:val="1D2939"/>
                <w:sz w:val="19"/>
                <w:szCs w:val="19"/>
              </w:rPr>
              <w:t xml:space="preserve">Proactive Anomaly Detection &amp; Issue Prevention Agent</w:t>
            </w:r>
          </w:p>
        </w:tc>
        <w:tc>
          <w:tcPr>
            <w:tcW w:type="dxa" w:w="1800"/>
            <w:tcMar>
              <w:top w:type="dxa" w:w="50"/>
              <w:left w:type="dxa" w:w="100"/>
              <w:bottom w:type="dxa" w:w="50"/>
              <w:right w:type="dxa" w:w="100"/>
            </w:tcMar>
          </w:tcPr>
          <w:p>
            <w:pPr>
              <w:spacing w:after="0"/>
            </w:pPr>
            <w:r>
              <w:rPr>
                <w:rFonts w:ascii="Calibri" w:cs="Calibri" w:eastAsia="Calibri" w:hAnsi="Calibri"/>
                <w:color w:val="1D2939"/>
                <w:sz w:val="19"/>
                <w:szCs w:val="19"/>
              </w:rPr>
              <w:t xml:space="preserve">Hard</w:t>
            </w:r>
          </w:p>
        </w:tc>
        <w:tc>
          <w:tcPr>
            <w:tcW w:type="dxa" w:w="2500"/>
            <w:tcMar>
              <w:top w:type="dxa" w:w="50"/>
              <w:left w:type="dxa" w:w="100"/>
              <w:bottom w:type="dxa" w:w="50"/>
              <w:right w:type="dxa" w:w="100"/>
            </w:tcMar>
          </w:tcPr>
          <w:p>
            <w:pPr>
              <w:spacing w:after="0"/>
            </w:pPr>
            <w:r>
              <w:rPr>
                <w:rFonts w:ascii="Calibri" w:cs="Calibri" w:eastAsia="Calibri" w:hAnsi="Calibri"/>
                <w:color w:val="1D2939"/>
                <w:sz w:val="19"/>
                <w:szCs w:val="19"/>
              </w:rPr>
              <w:t xml:space="preserve">AIOps / Observability</w:t>
            </w:r>
          </w:p>
        </w:tc>
      </w:tr>
      <w:tr>
        <w:tc>
          <w:tcPr>
            <w:tcW w:type="dxa" w:w="800"/>
            <w:shd w:fill="F2F4F7" w:val="clear"/>
            <w:tcMar>
              <w:top w:type="dxa" w:w="50"/>
              <w:left w:type="dxa" w:w="100"/>
              <w:bottom w:type="dxa" w:w="50"/>
              <w:right w:type="dxa" w:w="100"/>
            </w:tcMar>
          </w:tcPr>
          <w:p>
            <w:pPr>
              <w:spacing w:after="0"/>
            </w:pPr>
            <w:r>
              <w:rPr>
                <w:rFonts w:ascii="Calibri" w:cs="Calibri" w:eastAsia="Calibri" w:hAnsi="Calibri"/>
                <w:color w:val="1D2939"/>
                <w:sz w:val="19"/>
                <w:szCs w:val="19"/>
              </w:rPr>
              <w:t xml:space="preserve">PS-03</w:t>
            </w:r>
          </w:p>
        </w:tc>
        <w:tc>
          <w:tcPr>
            <w:tcW w:type="dxa" w:w="4260"/>
            <w:shd w:fill="F2F4F7" w:val="clear"/>
            <w:tcMar>
              <w:top w:type="dxa" w:w="50"/>
              <w:left w:type="dxa" w:w="100"/>
              <w:bottom w:type="dxa" w:w="50"/>
              <w:right w:type="dxa" w:w="100"/>
            </w:tcMar>
          </w:tcPr>
          <w:p>
            <w:pPr>
              <w:spacing w:after="0"/>
            </w:pPr>
            <w:r>
              <w:rPr>
                <w:rFonts w:ascii="Calibri" w:cs="Calibri" w:eastAsia="Calibri" w:hAnsi="Calibri"/>
                <w:color w:val="1D2939"/>
                <w:sz w:val="19"/>
                <w:szCs w:val="19"/>
              </w:rPr>
              <w:t xml:space="preserve">AI-Powered Knowledge Base Lifecycle Agent</w:t>
            </w:r>
          </w:p>
        </w:tc>
        <w:tc>
          <w:tcPr>
            <w:tcW w:type="dxa" w:w="1800"/>
            <w:shd w:fill="F2F4F7" w:val="clear"/>
            <w:tcMar>
              <w:top w:type="dxa" w:w="50"/>
              <w:left w:type="dxa" w:w="100"/>
              <w:bottom w:type="dxa" w:w="50"/>
              <w:right w:type="dxa" w:w="100"/>
            </w:tcMar>
          </w:tcPr>
          <w:p>
            <w:pPr>
              <w:spacing w:after="0"/>
            </w:pPr>
            <w:r>
              <w:rPr>
                <w:rFonts w:ascii="Calibri" w:cs="Calibri" w:eastAsia="Calibri" w:hAnsi="Calibri"/>
                <w:color w:val="1D2939"/>
                <w:sz w:val="19"/>
                <w:szCs w:val="19"/>
              </w:rPr>
              <w:t xml:space="preserve">Moderate</w:t>
            </w:r>
          </w:p>
        </w:tc>
        <w:tc>
          <w:tcPr>
            <w:tcW w:type="dxa" w:w="2500"/>
            <w:shd w:fill="F2F4F7" w:val="clear"/>
            <w:tcMar>
              <w:top w:type="dxa" w:w="50"/>
              <w:left w:type="dxa" w:w="100"/>
              <w:bottom w:type="dxa" w:w="50"/>
              <w:right w:type="dxa" w:w="100"/>
            </w:tcMar>
          </w:tcPr>
          <w:p>
            <w:pPr>
              <w:spacing w:after="0"/>
            </w:pPr>
            <w:r>
              <w:rPr>
                <w:rFonts w:ascii="Calibri" w:cs="Calibri" w:eastAsia="Calibri" w:hAnsi="Calibri"/>
                <w:color w:val="1D2939"/>
                <w:sz w:val="19"/>
                <w:szCs w:val="19"/>
              </w:rPr>
              <w:t xml:space="preserve">Knowledge Management</w:t>
            </w:r>
          </w:p>
        </w:tc>
      </w:tr>
      <w:tr>
        <w:tc>
          <w:tcPr>
            <w:tcW w:type="dxa" w:w="800"/>
            <w:tcMar>
              <w:top w:type="dxa" w:w="50"/>
              <w:left w:type="dxa" w:w="100"/>
              <w:bottom w:type="dxa" w:w="50"/>
              <w:right w:type="dxa" w:w="100"/>
            </w:tcMar>
          </w:tcPr>
          <w:p>
            <w:pPr>
              <w:spacing w:after="0"/>
            </w:pPr>
            <w:r>
              <w:rPr>
                <w:rFonts w:ascii="Calibri" w:cs="Calibri" w:eastAsia="Calibri" w:hAnsi="Calibri"/>
                <w:color w:val="1D2939"/>
                <w:sz w:val="19"/>
                <w:szCs w:val="19"/>
              </w:rPr>
              <w:t xml:space="preserve">PS-04</w:t>
            </w:r>
          </w:p>
        </w:tc>
        <w:tc>
          <w:tcPr>
            <w:tcW w:type="dxa" w:w="4260"/>
            <w:tcMar>
              <w:top w:type="dxa" w:w="50"/>
              <w:left w:type="dxa" w:w="100"/>
              <w:bottom w:type="dxa" w:w="50"/>
              <w:right w:type="dxa" w:w="100"/>
            </w:tcMar>
          </w:tcPr>
          <w:p>
            <w:pPr>
              <w:spacing w:after="0"/>
            </w:pPr>
            <w:r>
              <w:rPr>
                <w:rFonts w:ascii="Calibri" w:cs="Calibri" w:eastAsia="Calibri" w:hAnsi="Calibri"/>
                <w:color w:val="1D2939"/>
                <w:sz w:val="19"/>
                <w:szCs w:val="19"/>
              </w:rPr>
              <w:t xml:space="preserve">Multi-Source Document Synthesis &amp; Contradiction Detection Agent</w:t>
            </w:r>
          </w:p>
        </w:tc>
        <w:tc>
          <w:tcPr>
            <w:tcW w:type="dxa" w:w="1800"/>
            <w:tcMar>
              <w:top w:type="dxa" w:w="50"/>
              <w:left w:type="dxa" w:w="100"/>
              <w:bottom w:type="dxa" w:w="50"/>
              <w:right w:type="dxa" w:w="100"/>
            </w:tcMar>
          </w:tcPr>
          <w:p>
            <w:pPr>
              <w:spacing w:after="0"/>
            </w:pPr>
            <w:r>
              <w:rPr>
                <w:rFonts w:ascii="Calibri" w:cs="Calibri" w:eastAsia="Calibri" w:hAnsi="Calibri"/>
                <w:color w:val="1D2939"/>
                <w:sz w:val="19"/>
                <w:szCs w:val="19"/>
              </w:rPr>
              <w:t xml:space="preserve">Hard</w:t>
            </w:r>
          </w:p>
        </w:tc>
        <w:tc>
          <w:tcPr>
            <w:tcW w:type="dxa" w:w="2500"/>
            <w:tcMar>
              <w:top w:type="dxa" w:w="50"/>
              <w:left w:type="dxa" w:w="100"/>
              <w:bottom w:type="dxa" w:w="50"/>
              <w:right w:type="dxa" w:w="100"/>
            </w:tcMar>
          </w:tcPr>
          <w:p>
            <w:pPr>
              <w:spacing w:after="0"/>
            </w:pPr>
            <w:r>
              <w:rPr>
                <w:rFonts w:ascii="Calibri" w:cs="Calibri" w:eastAsia="Calibri" w:hAnsi="Calibri"/>
                <w:color w:val="1D2939"/>
                <w:sz w:val="19"/>
                <w:szCs w:val="19"/>
              </w:rPr>
              <w:t xml:space="preserve">NLP / Research Automation</w:t>
            </w:r>
          </w:p>
        </w:tc>
      </w:tr>
      <w:tr>
        <w:tc>
          <w:tcPr>
            <w:tcW w:type="dxa" w:w="800"/>
            <w:shd w:fill="F2F4F7" w:val="clear"/>
            <w:tcMar>
              <w:top w:type="dxa" w:w="50"/>
              <w:left w:type="dxa" w:w="100"/>
              <w:bottom w:type="dxa" w:w="50"/>
              <w:right w:type="dxa" w:w="100"/>
            </w:tcMar>
          </w:tcPr>
          <w:p>
            <w:pPr>
              <w:spacing w:after="0"/>
            </w:pPr>
            <w:r>
              <w:rPr>
                <w:rFonts w:ascii="Calibri" w:cs="Calibri" w:eastAsia="Calibri" w:hAnsi="Calibri"/>
                <w:color w:val="1D2939"/>
                <w:sz w:val="19"/>
                <w:szCs w:val="19"/>
              </w:rPr>
              <w:t xml:space="preserve">PS-05</w:t>
            </w:r>
          </w:p>
        </w:tc>
        <w:tc>
          <w:tcPr>
            <w:tcW w:type="dxa" w:w="4260"/>
            <w:shd w:fill="F2F4F7" w:val="clear"/>
            <w:tcMar>
              <w:top w:type="dxa" w:w="50"/>
              <w:left w:type="dxa" w:w="100"/>
              <w:bottom w:type="dxa" w:w="50"/>
              <w:right w:type="dxa" w:w="100"/>
            </w:tcMar>
          </w:tcPr>
          <w:p>
            <w:pPr>
              <w:spacing w:after="0"/>
            </w:pPr>
            <w:r>
              <w:rPr>
                <w:rFonts w:ascii="Calibri" w:cs="Calibri" w:eastAsia="Calibri" w:hAnsi="Calibri"/>
                <w:color w:val="1D2939"/>
                <w:sz w:val="19"/>
                <w:szCs w:val="19"/>
              </w:rPr>
              <w:t xml:space="preserve">Intelligent Agent Orchestrator (Meta-Router)</w:t>
            </w:r>
          </w:p>
        </w:tc>
        <w:tc>
          <w:tcPr>
            <w:tcW w:type="dxa" w:w="1800"/>
            <w:shd w:fill="F2F4F7" w:val="clear"/>
            <w:tcMar>
              <w:top w:type="dxa" w:w="50"/>
              <w:left w:type="dxa" w:w="100"/>
              <w:bottom w:type="dxa" w:w="50"/>
              <w:right w:type="dxa" w:w="100"/>
            </w:tcMar>
          </w:tcPr>
          <w:p>
            <w:pPr>
              <w:spacing w:after="0"/>
            </w:pPr>
            <w:r>
              <w:rPr>
                <w:rFonts w:ascii="Calibri" w:cs="Calibri" w:eastAsia="Calibri" w:hAnsi="Calibri"/>
                <w:color w:val="1D2939"/>
                <w:sz w:val="19"/>
                <w:szCs w:val="19"/>
              </w:rPr>
              <w:t xml:space="preserve">Hard</w:t>
            </w:r>
          </w:p>
        </w:tc>
        <w:tc>
          <w:tcPr>
            <w:tcW w:type="dxa" w:w="2500"/>
            <w:shd w:fill="F2F4F7" w:val="clear"/>
            <w:tcMar>
              <w:top w:type="dxa" w:w="50"/>
              <w:left w:type="dxa" w:w="100"/>
              <w:bottom w:type="dxa" w:w="50"/>
              <w:right w:type="dxa" w:w="100"/>
            </w:tcMar>
          </w:tcPr>
          <w:p>
            <w:pPr>
              <w:spacing w:after="0"/>
            </w:pPr>
            <w:r>
              <w:rPr>
                <w:rFonts w:ascii="Calibri" w:cs="Calibri" w:eastAsia="Calibri" w:hAnsi="Calibri"/>
                <w:color w:val="1D2939"/>
                <w:sz w:val="19"/>
                <w:szCs w:val="19"/>
              </w:rPr>
              <w:t xml:space="preserve">Agent Architecture</w:t>
            </w:r>
          </w:p>
        </w:tc>
      </w:tr>
      <w:tr>
        <w:tc>
          <w:tcPr>
            <w:tcW w:type="dxa" w:w="800"/>
            <w:tcMar>
              <w:top w:type="dxa" w:w="50"/>
              <w:left w:type="dxa" w:w="100"/>
              <w:bottom w:type="dxa" w:w="50"/>
              <w:right w:type="dxa" w:w="100"/>
            </w:tcMar>
          </w:tcPr>
          <w:p>
            <w:pPr>
              <w:spacing w:after="0"/>
            </w:pPr>
            <w:r>
              <w:rPr>
                <w:rFonts w:ascii="Calibri" w:cs="Calibri" w:eastAsia="Calibri" w:hAnsi="Calibri"/>
                <w:color w:val="1D2939"/>
                <w:sz w:val="19"/>
                <w:szCs w:val="19"/>
              </w:rPr>
              <w:t xml:space="preserve">PS-06</w:t>
            </w:r>
          </w:p>
        </w:tc>
        <w:tc>
          <w:tcPr>
            <w:tcW w:type="dxa" w:w="4260"/>
            <w:tcMar>
              <w:top w:type="dxa" w:w="50"/>
              <w:left w:type="dxa" w:w="100"/>
              <w:bottom w:type="dxa" w:w="50"/>
              <w:right w:type="dxa" w:w="100"/>
            </w:tcMar>
          </w:tcPr>
          <w:p>
            <w:pPr>
              <w:spacing w:after="0"/>
            </w:pPr>
            <w:r>
              <w:rPr>
                <w:rFonts w:ascii="Calibri" w:cs="Calibri" w:eastAsia="Calibri" w:hAnsi="Calibri"/>
                <w:color w:val="1D2939"/>
                <w:sz w:val="19"/>
                <w:szCs w:val="19"/>
              </w:rPr>
              <w:t xml:space="preserve">Automated Data Extraction from Unstructured Documents (PDFs &amp; Images)</w:t>
            </w:r>
          </w:p>
        </w:tc>
        <w:tc>
          <w:tcPr>
            <w:tcW w:type="dxa" w:w="1800"/>
            <w:tcMar>
              <w:top w:type="dxa" w:w="50"/>
              <w:left w:type="dxa" w:w="100"/>
              <w:bottom w:type="dxa" w:w="50"/>
              <w:right w:type="dxa" w:w="100"/>
            </w:tcMar>
          </w:tcPr>
          <w:p>
            <w:pPr>
              <w:spacing w:after="0"/>
            </w:pPr>
            <w:r>
              <w:rPr>
                <w:rFonts w:ascii="Calibri" w:cs="Calibri" w:eastAsia="Calibri" w:hAnsi="Calibri"/>
                <w:color w:val="1D2939"/>
                <w:sz w:val="19"/>
                <w:szCs w:val="19"/>
              </w:rPr>
              <w:t xml:space="preserve">Moderate</w:t>
            </w:r>
          </w:p>
        </w:tc>
        <w:tc>
          <w:tcPr>
            <w:tcW w:type="dxa" w:w="2500"/>
            <w:tcMar>
              <w:top w:type="dxa" w:w="50"/>
              <w:left w:type="dxa" w:w="100"/>
              <w:bottom w:type="dxa" w:w="50"/>
              <w:right w:type="dxa" w:w="100"/>
            </w:tcMar>
          </w:tcPr>
          <w:p>
            <w:pPr>
              <w:spacing w:after="0"/>
            </w:pPr>
            <w:r>
              <w:rPr>
                <w:rFonts w:ascii="Calibri" w:cs="Calibri" w:eastAsia="Calibri" w:hAnsi="Calibri"/>
                <w:color w:val="1D2939"/>
                <w:sz w:val="19"/>
                <w:szCs w:val="19"/>
              </w:rPr>
              <w:t xml:space="preserve">Document Intelligence / Data Engineering</w:t>
            </w:r>
          </w:p>
        </w:tc>
      </w:tr>
      <w:tr>
        <w:tc>
          <w:tcPr>
            <w:tcW w:type="dxa" w:w="800"/>
            <w:shd w:fill="F2F4F7" w:val="clear"/>
            <w:tcMar>
              <w:top w:type="dxa" w:w="50"/>
              <w:left w:type="dxa" w:w="100"/>
              <w:bottom w:type="dxa" w:w="50"/>
              <w:right w:type="dxa" w:w="100"/>
            </w:tcMar>
          </w:tcPr>
          <w:p>
            <w:pPr>
              <w:spacing w:after="0"/>
            </w:pPr>
            <w:r>
              <w:rPr>
                <w:rFonts w:ascii="Calibri" w:cs="Calibri" w:eastAsia="Calibri" w:hAnsi="Calibri"/>
                <w:color w:val="1D2939"/>
                <w:sz w:val="19"/>
                <w:szCs w:val="19"/>
              </w:rPr>
              <w:t xml:space="preserve">PS-07</w:t>
            </w:r>
          </w:p>
        </w:tc>
        <w:tc>
          <w:tcPr>
            <w:tcW w:type="dxa" w:w="4260"/>
            <w:shd w:fill="F2F4F7" w:val="clear"/>
            <w:tcMar>
              <w:top w:type="dxa" w:w="50"/>
              <w:left w:type="dxa" w:w="100"/>
              <w:bottom w:type="dxa" w:w="50"/>
              <w:right w:type="dxa" w:w="100"/>
            </w:tcMar>
          </w:tcPr>
          <w:p>
            <w:pPr>
              <w:spacing w:after="0"/>
            </w:pPr>
            <w:r>
              <w:rPr>
                <w:rFonts w:ascii="Calibri" w:cs="Calibri" w:eastAsia="Calibri" w:hAnsi="Calibri"/>
                <w:color w:val="1D2939"/>
                <w:sz w:val="19"/>
                <w:szCs w:val="19"/>
              </w:rPr>
              <w:t xml:space="preserve">AI Document Classifier for Ingestion Pipeline Noise Reduction</w:t>
            </w:r>
          </w:p>
        </w:tc>
        <w:tc>
          <w:tcPr>
            <w:tcW w:type="dxa" w:w="1800"/>
            <w:shd w:fill="F2F4F7" w:val="clear"/>
            <w:tcMar>
              <w:top w:type="dxa" w:w="50"/>
              <w:left w:type="dxa" w:w="100"/>
              <w:bottom w:type="dxa" w:w="50"/>
              <w:right w:type="dxa" w:w="100"/>
            </w:tcMar>
          </w:tcPr>
          <w:p>
            <w:pPr>
              <w:spacing w:after="0"/>
            </w:pPr>
            <w:r>
              <w:rPr>
                <w:rFonts w:ascii="Calibri" w:cs="Calibri" w:eastAsia="Calibri" w:hAnsi="Calibri"/>
                <w:color w:val="1D2939"/>
                <w:sz w:val="19"/>
                <w:szCs w:val="19"/>
              </w:rPr>
              <w:t xml:space="preserve">Moderate</w:t>
            </w:r>
          </w:p>
        </w:tc>
        <w:tc>
          <w:tcPr>
            <w:tcW w:type="dxa" w:w="2500"/>
            <w:shd w:fill="F2F4F7" w:val="clear"/>
            <w:tcMar>
              <w:top w:type="dxa" w:w="50"/>
              <w:left w:type="dxa" w:w="100"/>
              <w:bottom w:type="dxa" w:w="50"/>
              <w:right w:type="dxa" w:w="100"/>
            </w:tcMar>
          </w:tcPr>
          <w:p>
            <w:pPr>
              <w:spacing w:after="0"/>
            </w:pPr>
            <w:r>
              <w:rPr>
                <w:rFonts w:ascii="Calibri" w:cs="Calibri" w:eastAsia="Calibri" w:hAnsi="Calibri"/>
                <w:color w:val="1D2939"/>
                <w:sz w:val="19"/>
                <w:szCs w:val="19"/>
              </w:rPr>
              <w:t xml:space="preserve">Data Pipeline / Classification</w:t>
            </w:r>
          </w:p>
        </w:tc>
      </w:tr>
      <w:tr>
        <w:tc>
          <w:tcPr>
            <w:tcW w:type="dxa" w:w="800"/>
            <w:tcMar>
              <w:top w:type="dxa" w:w="50"/>
              <w:left w:type="dxa" w:w="100"/>
              <w:bottom w:type="dxa" w:w="50"/>
              <w:right w:type="dxa" w:w="100"/>
            </w:tcMar>
          </w:tcPr>
          <w:p>
            <w:pPr>
              <w:spacing w:after="0"/>
            </w:pPr>
            <w:r>
              <w:rPr>
                <w:rFonts w:ascii="Calibri" w:cs="Calibri" w:eastAsia="Calibri" w:hAnsi="Calibri"/>
                <w:color w:val="1D2939"/>
                <w:sz w:val="19"/>
                <w:szCs w:val="19"/>
              </w:rPr>
              <w:t xml:space="preserve">PS-08</w:t>
            </w:r>
          </w:p>
        </w:tc>
        <w:tc>
          <w:tcPr>
            <w:tcW w:type="dxa" w:w="4260"/>
            <w:tcMar>
              <w:top w:type="dxa" w:w="50"/>
              <w:left w:type="dxa" w:w="100"/>
              <w:bottom w:type="dxa" w:w="50"/>
              <w:right w:type="dxa" w:w="100"/>
            </w:tcMar>
          </w:tcPr>
          <w:p>
            <w:pPr>
              <w:spacing w:after="0"/>
            </w:pPr>
            <w:r>
              <w:rPr>
                <w:rFonts w:ascii="Calibri" w:cs="Calibri" w:eastAsia="Calibri" w:hAnsi="Calibri"/>
                <w:color w:val="1D2939"/>
                <w:sz w:val="19"/>
                <w:szCs w:val="19"/>
              </w:rPr>
              <w:t xml:space="preserve">Predictive Data Quality &amp; Error Prevention Agent</w:t>
            </w:r>
          </w:p>
        </w:tc>
        <w:tc>
          <w:tcPr>
            <w:tcW w:type="dxa" w:w="1800"/>
            <w:tcMar>
              <w:top w:type="dxa" w:w="50"/>
              <w:left w:type="dxa" w:w="100"/>
              <w:bottom w:type="dxa" w:w="50"/>
              <w:right w:type="dxa" w:w="100"/>
            </w:tcMar>
          </w:tcPr>
          <w:p>
            <w:pPr>
              <w:spacing w:after="0"/>
            </w:pPr>
            <w:r>
              <w:rPr>
                <w:rFonts w:ascii="Calibri" w:cs="Calibri" w:eastAsia="Calibri" w:hAnsi="Calibri"/>
                <w:color w:val="1D2939"/>
                <w:sz w:val="19"/>
                <w:szCs w:val="19"/>
              </w:rPr>
              <w:t xml:space="preserve">Hard</w:t>
            </w:r>
          </w:p>
        </w:tc>
        <w:tc>
          <w:tcPr>
            <w:tcW w:type="dxa" w:w="2500"/>
            <w:tcMar>
              <w:top w:type="dxa" w:w="50"/>
              <w:left w:type="dxa" w:w="100"/>
              <w:bottom w:type="dxa" w:w="50"/>
              <w:right w:type="dxa" w:w="100"/>
            </w:tcMar>
          </w:tcPr>
          <w:p>
            <w:pPr>
              <w:spacing w:after="0"/>
            </w:pPr>
            <w:r>
              <w:rPr>
                <w:rFonts w:ascii="Calibri" w:cs="Calibri" w:eastAsia="Calibri" w:hAnsi="Calibri"/>
                <w:color w:val="1D2939"/>
                <w:sz w:val="19"/>
                <w:szCs w:val="19"/>
              </w:rPr>
              <w:t xml:space="preserve">Data Quality / QA Automation</w:t>
            </w:r>
          </w:p>
        </w:tc>
      </w:tr>
      <w:tr>
        <w:tc>
          <w:tcPr>
            <w:tcW w:type="dxa" w:w="800"/>
            <w:shd w:fill="F2F4F7" w:val="clear"/>
            <w:tcMar>
              <w:top w:type="dxa" w:w="50"/>
              <w:left w:type="dxa" w:w="100"/>
              <w:bottom w:type="dxa" w:w="50"/>
              <w:right w:type="dxa" w:w="100"/>
            </w:tcMar>
          </w:tcPr>
          <w:p>
            <w:pPr>
              <w:spacing w:after="0"/>
            </w:pPr>
            <w:r>
              <w:rPr>
                <w:rFonts w:ascii="Calibri" w:cs="Calibri" w:eastAsia="Calibri" w:hAnsi="Calibri"/>
                <w:color w:val="1D2939"/>
                <w:sz w:val="19"/>
                <w:szCs w:val="19"/>
              </w:rPr>
              <w:t xml:space="preserve">PS-09</w:t>
            </w:r>
          </w:p>
        </w:tc>
        <w:tc>
          <w:tcPr>
            <w:tcW w:type="dxa" w:w="4260"/>
            <w:shd w:fill="F2F4F7" w:val="clear"/>
            <w:tcMar>
              <w:top w:type="dxa" w:w="50"/>
              <w:left w:type="dxa" w:w="100"/>
              <w:bottom w:type="dxa" w:w="50"/>
              <w:right w:type="dxa" w:w="100"/>
            </w:tcMar>
          </w:tcPr>
          <w:p>
            <w:pPr>
              <w:spacing w:after="0"/>
            </w:pPr>
            <w:r>
              <w:rPr>
                <w:rFonts w:ascii="Calibri" w:cs="Calibri" w:eastAsia="Calibri" w:hAnsi="Calibri"/>
                <w:color w:val="1D2939"/>
                <w:sz w:val="19"/>
                <w:szCs w:val="19"/>
              </w:rPr>
              <w:t xml:space="preserve">Security Vulnerability Auto-Remediation Pipeline</w:t>
            </w:r>
          </w:p>
        </w:tc>
        <w:tc>
          <w:tcPr>
            <w:tcW w:type="dxa" w:w="1800"/>
            <w:shd w:fill="F2F4F7" w:val="clear"/>
            <w:tcMar>
              <w:top w:type="dxa" w:w="50"/>
              <w:left w:type="dxa" w:w="100"/>
              <w:bottom w:type="dxa" w:w="50"/>
              <w:right w:type="dxa" w:w="100"/>
            </w:tcMar>
          </w:tcPr>
          <w:p>
            <w:pPr>
              <w:spacing w:after="0"/>
            </w:pPr>
            <w:r>
              <w:rPr>
                <w:rFonts w:ascii="Calibri" w:cs="Calibri" w:eastAsia="Calibri" w:hAnsi="Calibri"/>
                <w:color w:val="1D2939"/>
                <w:sz w:val="19"/>
                <w:szCs w:val="19"/>
              </w:rPr>
              <w:t xml:space="preserve">Hard</w:t>
            </w:r>
          </w:p>
        </w:tc>
        <w:tc>
          <w:tcPr>
            <w:tcW w:type="dxa" w:w="2500"/>
            <w:shd w:fill="F2F4F7" w:val="clear"/>
            <w:tcMar>
              <w:top w:type="dxa" w:w="50"/>
              <w:left w:type="dxa" w:w="100"/>
              <w:bottom w:type="dxa" w:w="50"/>
              <w:right w:type="dxa" w:w="100"/>
            </w:tcMar>
          </w:tcPr>
          <w:p>
            <w:pPr>
              <w:spacing w:after="0"/>
            </w:pPr>
            <w:r>
              <w:rPr>
                <w:rFonts w:ascii="Calibri" w:cs="Calibri" w:eastAsia="Calibri" w:hAnsi="Calibri"/>
                <w:color w:val="1D2939"/>
                <w:sz w:val="19"/>
                <w:szCs w:val="19"/>
              </w:rPr>
              <w:t xml:space="preserve">DevSecOps / Code Generation</w:t>
            </w:r>
          </w:p>
        </w:tc>
      </w:tr>
      <w:tr>
        <w:tc>
          <w:tcPr>
            <w:tcW w:type="dxa" w:w="800"/>
            <w:tcMar>
              <w:top w:type="dxa" w:w="50"/>
              <w:left w:type="dxa" w:w="100"/>
              <w:bottom w:type="dxa" w:w="50"/>
              <w:right w:type="dxa" w:w="100"/>
            </w:tcMar>
          </w:tcPr>
          <w:p>
            <w:pPr>
              <w:spacing w:after="0"/>
            </w:pPr>
            <w:r>
              <w:rPr>
                <w:rFonts w:ascii="Calibri" w:cs="Calibri" w:eastAsia="Calibri" w:hAnsi="Calibri"/>
                <w:color w:val="1D2939"/>
                <w:sz w:val="19"/>
                <w:szCs w:val="19"/>
              </w:rPr>
              <w:t xml:space="preserve">PS-10</w:t>
            </w:r>
          </w:p>
        </w:tc>
        <w:tc>
          <w:tcPr>
            <w:tcW w:type="dxa" w:w="4260"/>
            <w:tcMar>
              <w:top w:type="dxa" w:w="50"/>
              <w:left w:type="dxa" w:w="100"/>
              <w:bottom w:type="dxa" w:w="50"/>
              <w:right w:type="dxa" w:w="100"/>
            </w:tcMar>
          </w:tcPr>
          <w:p>
            <w:pPr>
              <w:spacing w:after="0"/>
            </w:pPr>
            <w:r>
              <w:rPr>
                <w:rFonts w:ascii="Calibri" w:cs="Calibri" w:eastAsia="Calibri" w:hAnsi="Calibri"/>
                <w:color w:val="1D2939"/>
                <w:sz w:val="19"/>
                <w:szCs w:val="19"/>
              </w:rPr>
              <w:t xml:space="preserve">AI-Powered Enterprise Onboarding Assistant</w:t>
            </w:r>
          </w:p>
        </w:tc>
        <w:tc>
          <w:tcPr>
            <w:tcW w:type="dxa" w:w="1800"/>
            <w:tcMar>
              <w:top w:type="dxa" w:w="50"/>
              <w:left w:type="dxa" w:w="100"/>
              <w:bottom w:type="dxa" w:w="50"/>
              <w:right w:type="dxa" w:w="100"/>
            </w:tcMar>
          </w:tcPr>
          <w:p>
            <w:pPr>
              <w:spacing w:after="0"/>
            </w:pPr>
            <w:r>
              <w:rPr>
                <w:rFonts w:ascii="Calibri" w:cs="Calibri" w:eastAsia="Calibri" w:hAnsi="Calibri"/>
                <w:color w:val="1D2939"/>
                <w:sz w:val="19"/>
                <w:szCs w:val="19"/>
              </w:rPr>
              <w:t xml:space="preserve">Moderate</w:t>
            </w:r>
          </w:p>
        </w:tc>
        <w:tc>
          <w:tcPr>
            <w:tcW w:type="dxa" w:w="2500"/>
            <w:tcMar>
              <w:top w:type="dxa" w:w="50"/>
              <w:left w:type="dxa" w:w="100"/>
              <w:bottom w:type="dxa" w:w="50"/>
              <w:right w:type="dxa" w:w="100"/>
            </w:tcMar>
          </w:tcPr>
          <w:p>
            <w:pPr>
              <w:spacing w:after="0"/>
            </w:pPr>
            <w:r>
              <w:rPr>
                <w:rFonts w:ascii="Calibri" w:cs="Calibri" w:eastAsia="Calibri" w:hAnsi="Calibri"/>
                <w:color w:val="1D2939"/>
                <w:sz w:val="19"/>
                <w:szCs w:val="19"/>
              </w:rPr>
              <w:t xml:space="preserve">Conversational AI / RAG</w:t>
            </w:r>
          </w:p>
        </w:tc>
      </w:tr>
      <w:tr>
        <w:tc>
          <w:tcPr>
            <w:tcW w:type="dxa" w:w="800"/>
            <w:shd w:fill="F2F4F7" w:val="clear"/>
            <w:tcMar>
              <w:top w:type="dxa" w:w="50"/>
              <w:left w:type="dxa" w:w="100"/>
              <w:bottom w:type="dxa" w:w="50"/>
              <w:right w:type="dxa" w:w="100"/>
            </w:tcMar>
          </w:tcPr>
          <w:p>
            <w:pPr>
              <w:spacing w:after="0"/>
            </w:pPr>
            <w:r>
              <w:rPr>
                <w:rFonts w:ascii="Calibri" w:cs="Calibri" w:eastAsia="Calibri" w:hAnsi="Calibri"/>
                <w:color w:val="1D2939"/>
                <w:sz w:val="19"/>
                <w:szCs w:val="19"/>
              </w:rPr>
              <w:t xml:space="preserve">PS-11</w:t>
            </w:r>
          </w:p>
        </w:tc>
        <w:tc>
          <w:tcPr>
            <w:tcW w:type="dxa" w:w="4260"/>
            <w:shd w:fill="F2F4F7" w:val="clear"/>
            <w:tcMar>
              <w:top w:type="dxa" w:w="50"/>
              <w:left w:type="dxa" w:w="100"/>
              <w:bottom w:type="dxa" w:w="50"/>
              <w:right w:type="dxa" w:w="100"/>
            </w:tcMar>
          </w:tcPr>
          <w:p>
            <w:pPr>
              <w:spacing w:after="0"/>
            </w:pPr>
            <w:r>
              <w:rPr>
                <w:rFonts w:ascii="Calibri" w:cs="Calibri" w:eastAsia="Calibri" w:hAnsi="Calibri"/>
                <w:color w:val="1D2939"/>
                <w:sz w:val="19"/>
                <w:szCs w:val="19"/>
              </w:rPr>
              <w:t xml:space="preserve">Content Freshness &amp; Decay Detection Agent</w:t>
            </w:r>
          </w:p>
        </w:tc>
        <w:tc>
          <w:tcPr>
            <w:tcW w:type="dxa" w:w="1800"/>
            <w:shd w:fill="F2F4F7" w:val="clear"/>
            <w:tcMar>
              <w:top w:type="dxa" w:w="50"/>
              <w:left w:type="dxa" w:w="100"/>
              <w:bottom w:type="dxa" w:w="50"/>
              <w:right w:type="dxa" w:w="100"/>
            </w:tcMar>
          </w:tcPr>
          <w:p>
            <w:pPr>
              <w:spacing w:after="0"/>
            </w:pPr>
            <w:r>
              <w:rPr>
                <w:rFonts w:ascii="Calibri" w:cs="Calibri" w:eastAsia="Calibri" w:hAnsi="Calibri"/>
                <w:color w:val="1D2939"/>
                <w:sz w:val="19"/>
                <w:szCs w:val="19"/>
              </w:rPr>
              <w:t xml:space="preserve">Moderate</w:t>
            </w:r>
          </w:p>
        </w:tc>
        <w:tc>
          <w:tcPr>
            <w:tcW w:type="dxa" w:w="2500"/>
            <w:shd w:fill="F2F4F7" w:val="clear"/>
            <w:tcMar>
              <w:top w:type="dxa" w:w="50"/>
              <w:left w:type="dxa" w:w="100"/>
              <w:bottom w:type="dxa" w:w="50"/>
              <w:right w:type="dxa" w:w="100"/>
            </w:tcMar>
          </w:tcPr>
          <w:p>
            <w:pPr>
              <w:spacing w:after="0"/>
            </w:pPr>
            <w:r>
              <w:rPr>
                <w:rFonts w:ascii="Calibri" w:cs="Calibri" w:eastAsia="Calibri" w:hAnsi="Calibri"/>
                <w:color w:val="1D2939"/>
                <w:sz w:val="19"/>
                <w:szCs w:val="19"/>
              </w:rPr>
              <w:t xml:space="preserve">Knowledge Management / Content Ops</w:t>
            </w:r>
          </w:p>
        </w:tc>
      </w:tr>
      <w:tr>
        <w:tc>
          <w:tcPr>
            <w:tcW w:type="dxa" w:w="800"/>
            <w:tcMar>
              <w:top w:type="dxa" w:w="50"/>
              <w:left w:type="dxa" w:w="100"/>
              <w:bottom w:type="dxa" w:w="50"/>
              <w:right w:type="dxa" w:w="100"/>
            </w:tcMar>
          </w:tcPr>
          <w:p>
            <w:pPr>
              <w:spacing w:after="0"/>
            </w:pPr>
            <w:r>
              <w:rPr>
                <w:rFonts w:ascii="Calibri" w:cs="Calibri" w:eastAsia="Calibri" w:hAnsi="Calibri"/>
                <w:color w:val="1D2939"/>
                <w:sz w:val="19"/>
                <w:szCs w:val="19"/>
              </w:rPr>
              <w:t xml:space="preserve">PS-12</w:t>
            </w:r>
          </w:p>
        </w:tc>
        <w:tc>
          <w:tcPr>
            <w:tcW w:type="dxa" w:w="4260"/>
            <w:tcMar>
              <w:top w:type="dxa" w:w="50"/>
              <w:left w:type="dxa" w:w="100"/>
              <w:bottom w:type="dxa" w:w="50"/>
              <w:right w:type="dxa" w:w="100"/>
            </w:tcMar>
          </w:tcPr>
          <w:p>
            <w:pPr>
              <w:spacing w:after="0"/>
            </w:pPr>
            <w:r>
              <w:rPr>
                <w:rFonts w:ascii="Calibri" w:cs="Calibri" w:eastAsia="Calibri" w:hAnsi="Calibri"/>
                <w:color w:val="1D2939"/>
                <w:sz w:val="19"/>
                <w:szCs w:val="19"/>
              </w:rPr>
              <w:t xml:space="preserve">Cross-Source Data Standardization &amp; Transformation Agent</w:t>
            </w:r>
          </w:p>
        </w:tc>
        <w:tc>
          <w:tcPr>
            <w:tcW w:type="dxa" w:w="1800"/>
            <w:tcMar>
              <w:top w:type="dxa" w:w="50"/>
              <w:left w:type="dxa" w:w="100"/>
              <w:bottom w:type="dxa" w:w="50"/>
              <w:right w:type="dxa" w:w="100"/>
            </w:tcMar>
          </w:tcPr>
          <w:p>
            <w:pPr>
              <w:spacing w:after="0"/>
            </w:pPr>
            <w:r>
              <w:rPr>
                <w:rFonts w:ascii="Calibri" w:cs="Calibri" w:eastAsia="Calibri" w:hAnsi="Calibri"/>
                <w:color w:val="1D2939"/>
                <w:sz w:val="19"/>
                <w:szCs w:val="19"/>
              </w:rPr>
              <w:t xml:space="preserve">Hard</w:t>
            </w:r>
          </w:p>
        </w:tc>
        <w:tc>
          <w:tcPr>
            <w:tcW w:type="dxa" w:w="2500"/>
            <w:tcMar>
              <w:top w:type="dxa" w:w="50"/>
              <w:left w:type="dxa" w:w="100"/>
              <w:bottom w:type="dxa" w:w="50"/>
              <w:right w:type="dxa" w:w="100"/>
            </w:tcMar>
          </w:tcPr>
          <w:p>
            <w:pPr>
              <w:spacing w:after="0"/>
            </w:pPr>
            <w:r>
              <w:rPr>
                <w:rFonts w:ascii="Calibri" w:cs="Calibri" w:eastAsia="Calibri" w:hAnsi="Calibri"/>
                <w:color w:val="1D2939"/>
                <w:sz w:val="19"/>
                <w:szCs w:val="19"/>
              </w:rPr>
              <w:t xml:space="preserve">Data Engineering / NLP</w:t>
            </w:r>
          </w:p>
        </w:tc>
      </w:tr>
      <w:tr>
        <w:tc>
          <w:tcPr>
            <w:tcW w:type="dxa" w:w="800"/>
            <w:shd w:fill="F2F4F7" w:val="clear"/>
            <w:tcMar>
              <w:top w:type="dxa" w:w="50"/>
              <w:left w:type="dxa" w:w="100"/>
              <w:bottom w:type="dxa" w:w="50"/>
              <w:right w:type="dxa" w:w="100"/>
            </w:tcMar>
          </w:tcPr>
          <w:p>
            <w:pPr>
              <w:spacing w:after="0"/>
            </w:pPr>
            <w:r>
              <w:rPr>
                <w:rFonts w:ascii="Calibri" w:cs="Calibri" w:eastAsia="Calibri" w:hAnsi="Calibri"/>
                <w:color w:val="1D2939"/>
                <w:sz w:val="19"/>
                <w:szCs w:val="19"/>
              </w:rPr>
              <w:t xml:space="preserve">PS-13</w:t>
            </w:r>
          </w:p>
        </w:tc>
        <w:tc>
          <w:tcPr>
            <w:tcW w:type="dxa" w:w="4260"/>
            <w:shd w:fill="F2F4F7" w:val="clear"/>
            <w:tcMar>
              <w:top w:type="dxa" w:w="50"/>
              <w:left w:type="dxa" w:w="100"/>
              <w:bottom w:type="dxa" w:w="50"/>
              <w:right w:type="dxa" w:w="100"/>
            </w:tcMar>
          </w:tcPr>
          <w:p>
            <w:pPr>
              <w:spacing w:after="0"/>
            </w:pPr>
            <w:r>
              <w:rPr>
                <w:rFonts w:ascii="Calibri" w:cs="Calibri" w:eastAsia="Calibri" w:hAnsi="Calibri"/>
                <w:color w:val="1D2939"/>
                <w:sz w:val="19"/>
                <w:szCs w:val="19"/>
              </w:rPr>
              <w:t xml:space="preserve">End-to-End Workflow Automation Agent for High-Volume Document Processing</w:t>
            </w:r>
          </w:p>
        </w:tc>
        <w:tc>
          <w:tcPr>
            <w:tcW w:type="dxa" w:w="1800"/>
            <w:shd w:fill="F2F4F7" w:val="clear"/>
            <w:tcMar>
              <w:top w:type="dxa" w:w="50"/>
              <w:left w:type="dxa" w:w="100"/>
              <w:bottom w:type="dxa" w:w="50"/>
              <w:right w:type="dxa" w:w="100"/>
            </w:tcMar>
          </w:tcPr>
          <w:p>
            <w:pPr>
              <w:spacing w:after="0"/>
            </w:pPr>
            <w:r>
              <w:rPr>
                <w:rFonts w:ascii="Calibri" w:cs="Calibri" w:eastAsia="Calibri" w:hAnsi="Calibri"/>
                <w:color w:val="1D2939"/>
                <w:sz w:val="19"/>
                <w:szCs w:val="19"/>
              </w:rPr>
              <w:t xml:space="preserve">Hard</w:t>
            </w:r>
          </w:p>
        </w:tc>
        <w:tc>
          <w:tcPr>
            <w:tcW w:type="dxa" w:w="2500"/>
            <w:shd w:fill="F2F4F7" w:val="clear"/>
            <w:tcMar>
              <w:top w:type="dxa" w:w="50"/>
              <w:left w:type="dxa" w:w="100"/>
              <w:bottom w:type="dxa" w:w="50"/>
              <w:right w:type="dxa" w:w="100"/>
            </w:tcMar>
          </w:tcPr>
          <w:p>
            <w:pPr>
              <w:spacing w:after="0"/>
            </w:pPr>
            <w:r>
              <w:rPr>
                <w:rFonts w:ascii="Calibri" w:cs="Calibri" w:eastAsia="Calibri" w:hAnsi="Calibri"/>
                <w:color w:val="1D2939"/>
                <w:sz w:val="19"/>
                <w:szCs w:val="19"/>
              </w:rPr>
              <w:t xml:space="preserve">Process Automation / Agentic Workflows</w:t>
            </w:r>
          </w:p>
        </w:tc>
      </w:tr>
      <w:tr>
        <w:tc>
          <w:tcPr>
            <w:tcW w:type="dxa" w:w="800"/>
            <w:tcMar>
              <w:top w:type="dxa" w:w="50"/>
              <w:left w:type="dxa" w:w="100"/>
              <w:bottom w:type="dxa" w:w="50"/>
              <w:right w:type="dxa" w:w="100"/>
            </w:tcMar>
          </w:tcPr>
          <w:p>
            <w:pPr>
              <w:spacing w:after="0"/>
            </w:pPr>
            <w:r>
              <w:rPr>
                <w:rFonts w:ascii="Calibri" w:cs="Calibri" w:eastAsia="Calibri" w:hAnsi="Calibri"/>
                <w:color w:val="1D2939"/>
                <w:sz w:val="19"/>
                <w:szCs w:val="19"/>
              </w:rPr>
              <w:t xml:space="preserve">PS-14</w:t>
            </w:r>
          </w:p>
        </w:tc>
        <w:tc>
          <w:tcPr>
            <w:tcW w:type="dxa" w:w="4260"/>
            <w:tcMar>
              <w:top w:type="dxa" w:w="50"/>
              <w:left w:type="dxa" w:w="100"/>
              <w:bottom w:type="dxa" w:w="50"/>
              <w:right w:type="dxa" w:w="100"/>
            </w:tcMar>
          </w:tcPr>
          <w:p>
            <w:pPr>
              <w:spacing w:after="0"/>
            </w:pPr>
            <w:r>
              <w:rPr>
                <w:rFonts w:ascii="Calibri" w:cs="Calibri" w:eastAsia="Calibri" w:hAnsi="Calibri"/>
                <w:color w:val="1D2939"/>
                <w:sz w:val="19"/>
                <w:szCs w:val="19"/>
              </w:rPr>
              <w:t xml:space="preserve">Format-Resilient Document Extraction Agent</w:t>
            </w:r>
          </w:p>
        </w:tc>
        <w:tc>
          <w:tcPr>
            <w:tcW w:type="dxa" w:w="1800"/>
            <w:tcMar>
              <w:top w:type="dxa" w:w="50"/>
              <w:left w:type="dxa" w:w="100"/>
              <w:bottom w:type="dxa" w:w="50"/>
              <w:right w:type="dxa" w:w="100"/>
            </w:tcMar>
          </w:tcPr>
          <w:p>
            <w:pPr>
              <w:spacing w:after="0"/>
            </w:pPr>
            <w:r>
              <w:rPr>
                <w:rFonts w:ascii="Calibri" w:cs="Calibri" w:eastAsia="Calibri" w:hAnsi="Calibri"/>
                <w:color w:val="1D2939"/>
                <w:sz w:val="19"/>
                <w:szCs w:val="19"/>
              </w:rPr>
              <w:t xml:space="preserve">Hard</w:t>
            </w:r>
          </w:p>
        </w:tc>
        <w:tc>
          <w:tcPr>
            <w:tcW w:type="dxa" w:w="2500"/>
            <w:tcMar>
              <w:top w:type="dxa" w:w="50"/>
              <w:left w:type="dxa" w:w="100"/>
              <w:bottom w:type="dxa" w:w="50"/>
              <w:right w:type="dxa" w:w="100"/>
            </w:tcMar>
          </w:tcPr>
          <w:p>
            <w:pPr>
              <w:spacing w:after="0"/>
            </w:pPr>
            <w:r>
              <w:rPr>
                <w:rFonts w:ascii="Calibri" w:cs="Calibri" w:eastAsia="Calibri" w:hAnsi="Calibri"/>
                <w:color w:val="1D2939"/>
                <w:sz w:val="19"/>
                <w:szCs w:val="19"/>
              </w:rPr>
              <w:t xml:space="preserve">Document Intelligence / Adaptive Parsing</w:t>
            </w:r>
          </w:p>
        </w:tc>
      </w:tr>
    </w:tbl>
    <w:p>
      <w:pPr>
        <w:spacing w:before="400"/>
      </w:pPr>
    </w:p>
    <w:p>
      <w:pPr>
        <w:pStyle w:val="Heading1"/>
        <w:pBdr>
          <w:bottom w:val="single" w:color="0E8A7D" w:sz="4" w:space="8"/>
        </w:pBdr>
        <w:spacing w:after="200"/>
      </w:pPr>
      <w:r>
        <w:rPr>
          <w:rFonts w:ascii="Calibri" w:cs="Calibri" w:eastAsia="Calibri" w:hAnsi="Calibri"/>
          <w:b/>
          <w:bCs/>
          <w:color w:val="1B2A4A"/>
          <w:sz w:val="32"/>
          <w:szCs w:val="32"/>
        </w:rPr>
        <w:t xml:space="preserve">What Makes a Good Submission</w:t>
      </w:r>
    </w:p>
    <w:p>
      <w:pPr>
        <w:spacing w:after="150"/>
      </w:pPr>
      <w:r>
        <w:rPr>
          <w:rFonts w:ascii="Calibri" w:cs="Calibri" w:eastAsia="Calibri" w:hAnsi="Calibri"/>
          <w:color w:val="1D2939"/>
          <w:sz w:val="21"/>
          <w:szCs w:val="21"/>
        </w:rPr>
        <w:t xml:space="preserve">Judges will evaluate submissions on the following dimensions:</w:t>
      </w:r>
    </w:p>
    <w:p>
      <w:pPr>
        <w:spacing w:after="100"/>
      </w:pPr>
      <w:r>
        <w:rPr>
          <w:rFonts w:ascii="Calibri" w:cs="Calibri" w:eastAsia="Calibri" w:hAnsi="Calibri"/>
          <w:b/>
          <w:bCs/>
          <w:color w:val="2E5090"/>
          <w:sz w:val="21"/>
          <w:szCs w:val="21"/>
        </w:rPr>
        <w:t xml:space="preserve">Agentic Behavior: </w:t>
      </w:r>
      <w:r>
        <w:rPr>
          <w:rFonts w:ascii="Calibri" w:cs="Calibri" w:eastAsia="Calibri" w:hAnsi="Calibri"/>
          <w:color w:val="1D2939"/>
          <w:sz w:val="21"/>
          <w:szCs w:val="21"/>
        </w:rPr>
        <w:t xml:space="preserve">Does the solution demonstrate autonomous decision-making, tool use, self-correction, or multi-step planning — not just a single LLM call?</w:t>
      </w:r>
    </w:p>
    <w:p>
      <w:pPr>
        <w:spacing w:after="100"/>
      </w:pPr>
      <w:r>
        <w:rPr>
          <w:rFonts w:ascii="Calibri" w:cs="Calibri" w:eastAsia="Calibri" w:hAnsi="Calibri"/>
          <w:b/>
          <w:bCs/>
          <w:color w:val="2E5090"/>
          <w:sz w:val="21"/>
          <w:szCs w:val="21"/>
        </w:rPr>
        <w:t xml:space="preserve">Technical Depth: </w:t>
      </w:r>
      <w:r>
        <w:rPr>
          <w:rFonts w:ascii="Calibri" w:cs="Calibri" w:eastAsia="Calibri" w:hAnsi="Calibri"/>
          <w:color w:val="1D2939"/>
          <w:sz w:val="21"/>
          <w:szCs w:val="21"/>
        </w:rPr>
        <w:t xml:space="preserve">Is the architecture well-designed? Does it use GCP services effectively? Is the code production-quality?</w:t>
      </w:r>
    </w:p>
    <w:p>
      <w:pPr>
        <w:spacing w:after="100"/>
      </w:pPr>
      <w:r>
        <w:rPr>
          <w:rFonts w:ascii="Calibri" w:cs="Calibri" w:eastAsia="Calibri" w:hAnsi="Calibri"/>
          <w:b/>
          <w:bCs/>
          <w:color w:val="2E5090"/>
          <w:sz w:val="21"/>
          <w:szCs w:val="21"/>
        </w:rPr>
        <w:t xml:space="preserve">MVP Completeness: </w:t>
      </w:r>
      <w:r>
        <w:rPr>
          <w:rFonts w:ascii="Calibri" w:cs="Calibri" w:eastAsia="Calibri" w:hAnsi="Calibri"/>
          <w:color w:val="1D2939"/>
          <w:sz w:val="21"/>
          <w:szCs w:val="21"/>
        </w:rPr>
        <w:t xml:space="preserve">Can the solution be demonstrated end-to-end with the sample dataset? Does it solve the core problem?</w:t>
      </w:r>
    </w:p>
    <w:p>
      <w:pPr>
        <w:spacing w:after="100"/>
      </w:pPr>
      <w:r>
        <w:rPr>
          <w:rFonts w:ascii="Calibri" w:cs="Calibri" w:eastAsia="Calibri" w:hAnsi="Calibri"/>
          <w:b/>
          <w:bCs/>
          <w:color w:val="2E5090"/>
          <w:sz w:val="21"/>
          <w:szCs w:val="21"/>
        </w:rPr>
        <w:t xml:space="preserve">Scalability: </w:t>
      </w:r>
      <w:r>
        <w:rPr>
          <w:rFonts w:ascii="Calibri" w:cs="Calibri" w:eastAsia="Calibri" w:hAnsi="Calibri"/>
          <w:color w:val="1D2939"/>
          <w:sz w:val="21"/>
          <w:szCs w:val="21"/>
        </w:rPr>
        <w:t xml:space="preserve">Could this solution scale to production workloads? Is it designed for real-world deployment?</w:t>
      </w:r>
    </w:p>
    <w:p>
      <w:pPr>
        <w:spacing w:after="100"/>
      </w:pPr>
      <w:r>
        <w:rPr>
          <w:rFonts w:ascii="Calibri" w:cs="Calibri" w:eastAsia="Calibri" w:hAnsi="Calibri"/>
          <w:b/>
          <w:bCs/>
          <w:color w:val="2E5090"/>
          <w:sz w:val="21"/>
          <w:szCs w:val="21"/>
        </w:rPr>
        <w:t xml:space="preserve">Innovation: </w:t>
      </w:r>
      <w:r>
        <w:rPr>
          <w:rFonts w:ascii="Calibri" w:cs="Calibri" w:eastAsia="Calibri" w:hAnsi="Calibri"/>
          <w:color w:val="1D2939"/>
          <w:sz w:val="21"/>
          <w:szCs w:val="21"/>
        </w:rPr>
        <w:t xml:space="preserve">Does the approach show creative problem-solving or novel use of AI capabilities?</w:t>
      </w:r>
    </w:p>
    <w:p>
      <w:pPr>
        <w:sectPr>
          <w:pgSz w:w="12240" w:h="15840" w:orient="portrait"/>
          <w:pgMar w:top="1200" w:right="1200" w:bottom="1000" w:left="1200" w:header="708" w:footer="708" w:gutter="0"/>
          <w:pgNumType/>
          <w:docGrid w:linePitch="360"/>
        </w:sectPr>
      </w:pPr>
    </w:p>
    <w:p>
      <w:pPr>
        <w:spacing w:after="60"/>
      </w:pPr>
      <w:r>
        <w:rPr>
          <w:rFonts w:ascii="Calibri" w:cs="Calibri" w:eastAsia="Calibri" w:hAnsi="Calibri"/>
          <w:b/>
          <w:bCs/>
          <w:caps/>
          <w:color w:val="0E8A7D"/>
          <w:spacing w:val="100"/>
          <w:sz w:val="20"/>
          <w:szCs w:val="20"/>
        </w:rPr>
        <w:t xml:space="preserve">PROBLEM STATEMENT PS-01</w:t>
      </w:r>
    </w:p>
    <w:p>
      <w:pPr>
        <w:pStyle w:val="Heading1"/>
        <w:spacing w:after="60"/>
      </w:pPr>
      <w:r>
        <w:rPr>
          <w:rFonts w:ascii="Calibri" w:cs="Calibri" w:eastAsia="Calibri" w:hAnsi="Calibri"/>
          <w:b/>
          <w:bCs/>
          <w:color w:val="1B2A4A"/>
          <w:sz w:val="32"/>
          <w:szCs w:val="32"/>
        </w:rPr>
        <w:t xml:space="preserve">Intelligent Document Routing &amp; Classification Agent</w:t>
      </w:r>
    </w:p>
    <w:p>
      <w:pPr>
        <w:pBdr>
          <w:bottom w:val="single" w:color="0E8A7D" w:sz="4" w:space="8"/>
        </w:pBdr>
        <w:spacing w:after="250"/>
      </w:pPr>
      <w:r>
        <w:rPr>
          <w:rFonts w:ascii="Calibri" w:cs="Calibri" w:eastAsia="Calibri" w:hAnsi="Calibri"/>
          <w:b/>
          <w:bCs/>
          <w:color w:val="C4320A"/>
          <w:sz w:val="20"/>
          <w:szCs w:val="20"/>
        </w:rPr>
        <w:t xml:space="preserve">Difficulty: Hard</w:t>
      </w:r>
      <w:r>
        <w:rPr>
          <w:rFonts w:ascii="Calibri" w:cs="Calibri" w:eastAsia="Calibri" w:hAnsi="Calibri"/>
          <w:color w:val="475467"/>
          <w:sz w:val="20"/>
          <w:szCs w:val="20"/>
        </w:rPr>
        <w:t xml:space="preserve">    |    Category: Document Intelligence</w:t>
      </w:r>
    </w:p>
    <w:p>
      <w:pPr>
        <w:spacing w:after="80"/>
      </w:pPr>
      <w:r>
        <w:rPr>
          <w:rFonts w:ascii="Calibri" w:cs="Calibri" w:eastAsia="Calibri" w:hAnsi="Calibri"/>
          <w:b/>
          <w:bCs/>
          <w:color w:val="1B2A4A"/>
          <w:sz w:val="24"/>
          <w:szCs w:val="24"/>
        </w:rPr>
        <w:t xml:space="preserve">The Problem</w:t>
      </w:r>
    </w:p>
    <w:p>
      <w:pPr>
        <w:spacing w:after="200"/>
      </w:pPr>
      <w:r>
        <w:rPr>
          <w:rFonts w:ascii="Calibri" w:cs="Calibri" w:eastAsia="Calibri" w:hAnsi="Calibri"/>
          <w:color w:val="1D2939"/>
          <w:sz w:val="21"/>
          <w:szCs w:val="21"/>
        </w:rPr>
        <w:t xml:space="preserve">Organizations handling large volumes of incoming documents (press releases, regulatory filings, technical reports, financial disclosures) rely on manual triage. Analysts must open each document, read its contents, and decide which processing stream it belongs to. This is slow, error-prone, and unscalable.</w:t>
      </w:r>
    </w:p>
    <w:p>
      <w:pPr>
        <w:spacing w:after="80"/>
      </w:pPr>
      <w:r>
        <w:rPr>
          <w:rFonts w:ascii="Calibri" w:cs="Calibri" w:eastAsia="Calibri" w:hAnsi="Calibri"/>
          <w:b/>
          <w:bCs/>
          <w:color w:val="1B2A4A"/>
          <w:sz w:val="24"/>
          <w:szCs w:val="24"/>
        </w:rPr>
        <w:t xml:space="preserve">Your Challenge</w:t>
      </w:r>
    </w:p>
    <w:p>
      <w:pPr>
        <w:spacing w:after="200"/>
      </w:pPr>
      <w:r>
        <w:rPr>
          <w:rFonts w:ascii="Calibri" w:cs="Calibri" w:eastAsia="Calibri" w:hAnsi="Calibri"/>
          <w:color w:val="1D2939"/>
          <w:sz w:val="21"/>
          <w:szCs w:val="21"/>
        </w:rPr>
        <w:t xml:space="preserve">Build an agentic AI system that automatically classifies incoming documents by type and content, routes them to the correct processing pipeline, and handles ambiguous cases by escalating to a human reviewer. The agent must support PDF, DOCX, and image-based documents, and learn from correction feedback over time.</w:t>
      </w:r>
    </w:p>
    <w:p>
      <w:pPr>
        <w:spacing w:after="80"/>
      </w:pPr>
      <w:r>
        <w:rPr>
          <w:rFonts w:ascii="Calibri" w:cs="Calibri" w:eastAsia="Calibri" w:hAnsi="Calibri"/>
          <w:b/>
          <w:bCs/>
          <w:color w:val="1B2A4A"/>
          <w:sz w:val="24"/>
          <w:szCs w:val="24"/>
        </w:rPr>
        <w:t xml:space="preserve">Technical Requirements</w:t>
      </w:r>
    </w:p>
    <w:p>
      <w:pPr>
        <w:pStyle w:val="ListParagraph"/>
        <w:numPr>
          <w:ilvl w:val="0"/>
          <w:numId w:val="2"/>
        </w:numPr>
        <w:spacing w:after="60"/>
        <w:ind w:left="360"/>
      </w:pPr>
      <w:r>
        <w:rPr>
          <w:rFonts w:ascii="Calibri" w:cs="Calibri" w:eastAsia="Calibri" w:hAnsi="Calibri"/>
          <w:color w:val="1D2939"/>
          <w:sz w:val="21"/>
          <w:szCs w:val="21"/>
        </w:rPr>
        <w:t xml:space="preserve">Multi-format document ingestion (PDF, DOCX, images) with OCR capability</w:t>
      </w:r>
    </w:p>
    <w:p>
      <w:pPr>
        <w:pStyle w:val="ListParagraph"/>
        <w:numPr>
          <w:ilvl w:val="0"/>
          <w:numId w:val="2"/>
        </w:numPr>
        <w:spacing w:after="60"/>
        <w:ind w:left="360"/>
      </w:pPr>
      <w:r>
        <w:rPr>
          <w:rFonts w:ascii="Calibri" w:cs="Calibri" w:eastAsia="Calibri" w:hAnsi="Calibri"/>
          <w:color w:val="1D2939"/>
          <w:sz w:val="21"/>
          <w:szCs w:val="21"/>
        </w:rPr>
        <w:t xml:space="preserve">LLM-powered content classification with confidence scoring</w:t>
      </w:r>
    </w:p>
    <w:p>
      <w:pPr>
        <w:pStyle w:val="ListParagraph"/>
        <w:numPr>
          <w:ilvl w:val="0"/>
          <w:numId w:val="2"/>
        </w:numPr>
        <w:spacing w:after="60"/>
        <w:ind w:left="360"/>
      </w:pPr>
      <w:r>
        <w:rPr>
          <w:rFonts w:ascii="Calibri" w:cs="Calibri" w:eastAsia="Calibri" w:hAnsi="Calibri"/>
          <w:color w:val="1D2939"/>
          <w:sz w:val="21"/>
          <w:szCs w:val="21"/>
        </w:rPr>
        <w:t xml:space="preserve">Rule-based and ML-based routing logic with a human-in-the-loop fallback</w:t>
      </w:r>
    </w:p>
    <w:p>
      <w:pPr>
        <w:pStyle w:val="ListParagraph"/>
        <w:numPr>
          <w:ilvl w:val="0"/>
          <w:numId w:val="2"/>
        </w:numPr>
        <w:spacing w:after="60"/>
        <w:ind w:left="360"/>
      </w:pPr>
      <w:r>
        <w:rPr>
          <w:rFonts w:ascii="Calibri" w:cs="Calibri" w:eastAsia="Calibri" w:hAnsi="Calibri"/>
          <w:color w:val="1D2939"/>
          <w:sz w:val="21"/>
          <w:szCs w:val="21"/>
        </w:rPr>
        <w:t xml:space="preserve">Feedback loop: agent re-trains or adjusts routing based on analyst corrections</w:t>
      </w:r>
    </w:p>
    <w:p>
      <w:pPr>
        <w:pStyle w:val="ListParagraph"/>
        <w:numPr>
          <w:ilvl w:val="0"/>
          <w:numId w:val="2"/>
        </w:numPr>
        <w:spacing w:after="60"/>
        <w:ind w:left="360"/>
      </w:pPr>
      <w:r>
        <w:rPr>
          <w:rFonts w:ascii="Calibri" w:cs="Calibri" w:eastAsia="Calibri" w:hAnsi="Calibri"/>
          <w:color w:val="1D2939"/>
          <w:sz w:val="21"/>
          <w:szCs w:val="21"/>
        </w:rPr>
        <w:t xml:space="preserve">Dashboard showing routing accuracy, throughput, and queue depth</w:t>
      </w:r>
    </w:p>
    <w:p>
      <w:pPr>
        <w:spacing w:after="120"/>
      </w:pPr>
    </w:p>
    <w:p>
      <w:pPr>
        <w:spacing w:after="80"/>
      </w:pPr>
      <w:r>
        <w:rPr>
          <w:rFonts w:ascii="Calibri" w:cs="Calibri" w:eastAsia="Calibri" w:hAnsi="Calibri"/>
          <w:b/>
          <w:bCs/>
          <w:color w:val="1B2A4A"/>
          <w:sz w:val="24"/>
          <w:szCs w:val="24"/>
        </w:rPr>
        <w:t xml:space="preserve">Suggested GCP Tech Stack</w:t>
      </w:r>
    </w:p>
    <w:p>
      <w:pPr>
        <w:spacing w:after="200"/>
      </w:pPr>
      <w:r>
        <w:rPr>
          <w:rFonts w:ascii="Calibri" w:cs="Calibri" w:eastAsia="Calibri" w:hAnsi="Calibri"/>
          <w:color w:val="1D2939"/>
          <w:sz w:val="21"/>
          <w:szCs w:val="21"/>
        </w:rPr>
        <w:t xml:space="preserve">Google Cloud Document AI, Vertex AI (Gemini), Cloud Functions, Firestore, Cloud Run, Pub/Sub</w:t>
      </w:r>
    </w:p>
    <w:p>
      <w:pPr>
        <w:spacing w:after="80"/>
      </w:pPr>
      <w:r>
        <w:rPr>
          <w:rFonts w:ascii="Calibri" w:cs="Calibri" w:eastAsia="Calibri" w:hAnsi="Calibri"/>
          <w:b/>
          <w:bCs/>
          <w:color w:val="1B2A4A"/>
          <w:sz w:val="24"/>
          <w:szCs w:val="24"/>
        </w:rPr>
        <w:t xml:space="preserve">Sample Dataset</w:t>
      </w:r>
    </w:p>
    <w:p>
      <w:pPr>
        <w:spacing w:after="200"/>
      </w:pPr>
      <w:r>
        <w:rPr>
          <w:rFonts w:ascii="Calibri" w:cs="Calibri" w:eastAsia="Calibri" w:hAnsi="Calibri"/>
          <w:color w:val="1D2939"/>
          <w:sz w:val="21"/>
          <w:szCs w:val="21"/>
        </w:rPr>
        <w:t xml:space="preserve">ps01_documents_metadata.csv — 200 sample documents with type, source, OCR snippet, and routing labels</w:t>
      </w:r>
    </w:p>
    <w:p>
      <w:pPr>
        <w:spacing w:after="80"/>
      </w:pPr>
      <w:r>
        <w:rPr>
          <w:rFonts w:ascii="Calibri" w:cs="Calibri" w:eastAsia="Calibri" w:hAnsi="Calibri"/>
          <w:b/>
          <w:bCs/>
          <w:color w:val="1B2A4A"/>
          <w:sz w:val="24"/>
          <w:szCs w:val="24"/>
        </w:rPr>
        <w:t xml:space="preserve">Evaluation Criteria</w:t>
      </w:r>
    </w:p>
    <w:p>
      <w:pPr>
        <w:spacing w:after="100"/>
      </w:pPr>
      <w:r>
        <w:rPr>
          <w:rFonts w:ascii="Calibri" w:cs="Calibri" w:eastAsia="Calibri" w:hAnsi="Calibri"/>
          <w:color w:val="1D2939"/>
          <w:sz w:val="21"/>
          <w:szCs w:val="21"/>
        </w:rPr>
        <w:t xml:space="preserve">Routing accuracy (%), reduction in manual triage time, confidence calibration, handling of edge-case documents</w:t>
      </w:r>
    </w:p>
    <w:p>
      <w:pPr>
        <w:sectPr>
          <w:pgSz w:w="12240" w:h="15840" w:orient="portrait"/>
          <w:pgMar w:top="1200" w:right="1200" w:bottom="1000" w:left="1200" w:header="708" w:footer="708" w:gutter="0"/>
          <w:pgNumType/>
          <w:docGrid w:linePitch="360"/>
        </w:sectPr>
      </w:pPr>
    </w:p>
    <w:p>
      <w:pPr>
        <w:spacing w:after="60"/>
      </w:pPr>
      <w:r>
        <w:rPr>
          <w:rFonts w:ascii="Calibri" w:cs="Calibri" w:eastAsia="Calibri" w:hAnsi="Calibri"/>
          <w:b/>
          <w:bCs/>
          <w:caps/>
          <w:color w:val="0E8A7D"/>
          <w:spacing w:val="100"/>
          <w:sz w:val="20"/>
          <w:szCs w:val="20"/>
        </w:rPr>
        <w:t xml:space="preserve">PROBLEM STATEMENT PS-02</w:t>
      </w:r>
    </w:p>
    <w:p>
      <w:pPr>
        <w:pStyle w:val="Heading1"/>
        <w:spacing w:after="60"/>
      </w:pPr>
      <w:r>
        <w:rPr>
          <w:rFonts w:ascii="Calibri" w:cs="Calibri" w:eastAsia="Calibri" w:hAnsi="Calibri"/>
          <w:b/>
          <w:bCs/>
          <w:color w:val="1B2A4A"/>
          <w:sz w:val="32"/>
          <w:szCs w:val="32"/>
        </w:rPr>
        <w:t xml:space="preserve">Proactive Anomaly Detection &amp; Issue Prevention Agent</w:t>
      </w:r>
    </w:p>
    <w:p>
      <w:pPr>
        <w:pBdr>
          <w:bottom w:val="single" w:color="0E8A7D" w:sz="4" w:space="8"/>
        </w:pBdr>
        <w:spacing w:after="250"/>
      </w:pPr>
      <w:r>
        <w:rPr>
          <w:rFonts w:ascii="Calibri" w:cs="Calibri" w:eastAsia="Calibri" w:hAnsi="Calibri"/>
          <w:b/>
          <w:bCs/>
          <w:color w:val="C4320A"/>
          <w:sz w:val="20"/>
          <w:szCs w:val="20"/>
        </w:rPr>
        <w:t xml:space="preserve">Difficulty: Hard</w:t>
      </w:r>
      <w:r>
        <w:rPr>
          <w:rFonts w:ascii="Calibri" w:cs="Calibri" w:eastAsia="Calibri" w:hAnsi="Calibri"/>
          <w:color w:val="475467"/>
          <w:sz w:val="20"/>
          <w:szCs w:val="20"/>
        </w:rPr>
        <w:t xml:space="preserve">    |    Category: AIOps / Observability</w:t>
      </w:r>
    </w:p>
    <w:p>
      <w:pPr>
        <w:spacing w:after="80"/>
      </w:pPr>
      <w:r>
        <w:rPr>
          <w:rFonts w:ascii="Calibri" w:cs="Calibri" w:eastAsia="Calibri" w:hAnsi="Calibri"/>
          <w:b/>
          <w:bCs/>
          <w:color w:val="1B2A4A"/>
          <w:sz w:val="24"/>
          <w:szCs w:val="24"/>
        </w:rPr>
        <w:t xml:space="preserve">The Problem</w:t>
      </w:r>
    </w:p>
    <w:p>
      <w:pPr>
        <w:spacing w:after="200"/>
      </w:pPr>
      <w:r>
        <w:rPr>
          <w:rFonts w:ascii="Calibri" w:cs="Calibri" w:eastAsia="Calibri" w:hAnsi="Calibri"/>
          <w:color w:val="1D2939"/>
          <w:sz w:val="21"/>
          <w:szCs w:val="21"/>
        </w:rPr>
        <w:t xml:space="preserve">Enterprise support teams operate reactively — they wait for users to report problems. By the time a ticket is filed, the user has already been impacted. Many issues leave early signals: rising error rates, latency spikes, unusual usage patterns, or failed authentication attempts. These signals go unmonitored or are buried in dashboards nobody watches.</w:t>
      </w:r>
    </w:p>
    <w:p>
      <w:pPr>
        <w:spacing w:after="80"/>
      </w:pPr>
      <w:r>
        <w:rPr>
          <w:rFonts w:ascii="Calibri" w:cs="Calibri" w:eastAsia="Calibri" w:hAnsi="Calibri"/>
          <w:b/>
          <w:bCs/>
          <w:color w:val="1B2A4A"/>
          <w:sz w:val="24"/>
          <w:szCs w:val="24"/>
        </w:rPr>
        <w:t xml:space="preserve">Your Challenge</w:t>
      </w:r>
    </w:p>
    <w:p>
      <w:pPr>
        <w:spacing w:after="200"/>
      </w:pPr>
      <w:r>
        <w:rPr>
          <w:rFonts w:ascii="Calibri" w:cs="Calibri" w:eastAsia="Calibri" w:hAnsi="Calibri"/>
          <w:color w:val="1D2939"/>
          <w:sz w:val="21"/>
          <w:szCs w:val="21"/>
        </w:rPr>
        <w:t xml:space="preserve">Build an agentic AI system that continuously monitors application telemetry (logs, metrics, traces), detects anomalous patterns before they become incidents, and autonomously triggers preventive actions — such as alerting on-call teams, scaling infrastructure, or creating pre-emptive support tickets with root-cause hypotheses.</w:t>
      </w:r>
    </w:p>
    <w:p>
      <w:pPr>
        <w:spacing w:after="80"/>
      </w:pPr>
      <w:r>
        <w:rPr>
          <w:rFonts w:ascii="Calibri" w:cs="Calibri" w:eastAsia="Calibri" w:hAnsi="Calibri"/>
          <w:b/>
          <w:bCs/>
          <w:color w:val="1B2A4A"/>
          <w:sz w:val="24"/>
          <w:szCs w:val="24"/>
        </w:rPr>
        <w:t xml:space="preserve">Technical Requirements</w:t>
      </w:r>
    </w:p>
    <w:p>
      <w:pPr>
        <w:pStyle w:val="ListParagraph"/>
        <w:numPr>
          <w:ilvl w:val="0"/>
          <w:numId w:val="2"/>
        </w:numPr>
        <w:spacing w:after="60"/>
        <w:ind w:left="360"/>
      </w:pPr>
      <w:r>
        <w:rPr>
          <w:rFonts w:ascii="Calibri" w:cs="Calibri" w:eastAsia="Calibri" w:hAnsi="Calibri"/>
          <w:color w:val="1D2939"/>
          <w:sz w:val="21"/>
          <w:szCs w:val="21"/>
        </w:rPr>
        <w:t xml:space="preserve">Real-time ingestion of metrics, logs, and event streams</w:t>
      </w:r>
    </w:p>
    <w:p>
      <w:pPr>
        <w:pStyle w:val="ListParagraph"/>
        <w:numPr>
          <w:ilvl w:val="0"/>
          <w:numId w:val="2"/>
        </w:numPr>
        <w:spacing w:after="60"/>
        <w:ind w:left="360"/>
      </w:pPr>
      <w:r>
        <w:rPr>
          <w:rFonts w:ascii="Calibri" w:cs="Calibri" w:eastAsia="Calibri" w:hAnsi="Calibri"/>
          <w:color w:val="1D2939"/>
          <w:sz w:val="21"/>
          <w:szCs w:val="21"/>
        </w:rPr>
        <w:t xml:space="preserve">Anomaly detection using statistical and LLM-based reasoning</w:t>
      </w:r>
    </w:p>
    <w:p>
      <w:pPr>
        <w:pStyle w:val="ListParagraph"/>
        <w:numPr>
          <w:ilvl w:val="0"/>
          <w:numId w:val="2"/>
        </w:numPr>
        <w:spacing w:after="60"/>
        <w:ind w:left="360"/>
      </w:pPr>
      <w:r>
        <w:rPr>
          <w:rFonts w:ascii="Calibri" w:cs="Calibri" w:eastAsia="Calibri" w:hAnsi="Calibri"/>
          <w:color w:val="1D2939"/>
          <w:sz w:val="21"/>
          <w:szCs w:val="21"/>
        </w:rPr>
        <w:t xml:space="preserve">Autonomous action execution: alerting, ticket creation, suggested runbook steps</w:t>
      </w:r>
    </w:p>
    <w:p>
      <w:pPr>
        <w:pStyle w:val="ListParagraph"/>
        <w:numPr>
          <w:ilvl w:val="0"/>
          <w:numId w:val="2"/>
        </w:numPr>
        <w:spacing w:after="60"/>
        <w:ind w:left="360"/>
      </w:pPr>
      <w:r>
        <w:rPr>
          <w:rFonts w:ascii="Calibri" w:cs="Calibri" w:eastAsia="Calibri" w:hAnsi="Calibri"/>
          <w:color w:val="1D2939"/>
          <w:sz w:val="21"/>
          <w:szCs w:val="21"/>
        </w:rPr>
        <w:t xml:space="preserve">Natural-language incident summaries generated for on-call engineers</w:t>
      </w:r>
    </w:p>
    <w:p>
      <w:pPr>
        <w:pStyle w:val="ListParagraph"/>
        <w:numPr>
          <w:ilvl w:val="0"/>
          <w:numId w:val="2"/>
        </w:numPr>
        <w:spacing w:after="60"/>
        <w:ind w:left="360"/>
      </w:pPr>
      <w:r>
        <w:rPr>
          <w:rFonts w:ascii="Calibri" w:cs="Calibri" w:eastAsia="Calibri" w:hAnsi="Calibri"/>
          <w:color w:val="1D2939"/>
          <w:sz w:val="21"/>
          <w:szCs w:val="21"/>
        </w:rPr>
        <w:t xml:space="preserve">Historical pattern correlation: link current anomalies to past incidents</w:t>
      </w:r>
    </w:p>
    <w:p>
      <w:pPr>
        <w:spacing w:after="120"/>
      </w:pPr>
    </w:p>
    <w:p>
      <w:pPr>
        <w:spacing w:after="80"/>
      </w:pPr>
      <w:r>
        <w:rPr>
          <w:rFonts w:ascii="Calibri" w:cs="Calibri" w:eastAsia="Calibri" w:hAnsi="Calibri"/>
          <w:b/>
          <w:bCs/>
          <w:color w:val="1B2A4A"/>
          <w:sz w:val="24"/>
          <w:szCs w:val="24"/>
        </w:rPr>
        <w:t xml:space="preserve">Suggested GCP Tech Stack</w:t>
      </w:r>
    </w:p>
    <w:p>
      <w:pPr>
        <w:spacing w:after="200"/>
      </w:pPr>
      <w:r>
        <w:rPr>
          <w:rFonts w:ascii="Calibri" w:cs="Calibri" w:eastAsia="Calibri" w:hAnsi="Calibri"/>
          <w:color w:val="1D2939"/>
          <w:sz w:val="21"/>
          <w:szCs w:val="21"/>
        </w:rPr>
        <w:t xml:space="preserve">Vertex AI, BigQuery, Cloud Monitoring API, Pub/Sub, Cloud Functions, Gemini for summarization</w:t>
      </w:r>
    </w:p>
    <w:p>
      <w:pPr>
        <w:spacing w:after="80"/>
      </w:pPr>
      <w:r>
        <w:rPr>
          <w:rFonts w:ascii="Calibri" w:cs="Calibri" w:eastAsia="Calibri" w:hAnsi="Calibri"/>
          <w:b/>
          <w:bCs/>
          <w:color w:val="1B2A4A"/>
          <w:sz w:val="24"/>
          <w:szCs w:val="24"/>
        </w:rPr>
        <w:t xml:space="preserve">Sample Dataset</w:t>
      </w:r>
    </w:p>
    <w:p>
      <w:pPr>
        <w:spacing w:after="200"/>
      </w:pPr>
      <w:r>
        <w:rPr>
          <w:rFonts w:ascii="Calibri" w:cs="Calibri" w:eastAsia="Calibri" w:hAnsi="Calibri"/>
          <w:color w:val="1D2939"/>
          <w:sz w:val="21"/>
          <w:szCs w:val="21"/>
        </w:rPr>
        <w:t xml:space="preserve">ps02_system_telemetry.csv — 500 synthetic telemetry records with metrics, thresholds, and incident flags</w:t>
      </w:r>
    </w:p>
    <w:p>
      <w:pPr>
        <w:spacing w:after="80"/>
      </w:pPr>
      <w:r>
        <w:rPr>
          <w:rFonts w:ascii="Calibri" w:cs="Calibri" w:eastAsia="Calibri" w:hAnsi="Calibri"/>
          <w:b/>
          <w:bCs/>
          <w:color w:val="1B2A4A"/>
          <w:sz w:val="24"/>
          <w:szCs w:val="24"/>
        </w:rPr>
        <w:t xml:space="preserve">Evaluation Criteria</w:t>
      </w:r>
    </w:p>
    <w:p>
      <w:pPr>
        <w:spacing w:after="100"/>
      </w:pPr>
      <w:r>
        <w:rPr>
          <w:rFonts w:ascii="Calibri" w:cs="Calibri" w:eastAsia="Calibri" w:hAnsi="Calibri"/>
          <w:color w:val="1D2939"/>
          <w:sz w:val="21"/>
          <w:szCs w:val="21"/>
        </w:rPr>
        <w:t xml:space="preserve">Detection lead time (how far ahead of incident), false positive rate, quality of generated root-cause summaries</w:t>
      </w:r>
    </w:p>
    <w:p>
      <w:pPr>
        <w:sectPr>
          <w:pgSz w:w="12240" w:h="15840" w:orient="portrait"/>
          <w:pgMar w:top="1200" w:right="1200" w:bottom="1000" w:left="1200" w:header="708" w:footer="708" w:gutter="0"/>
          <w:pgNumType/>
          <w:docGrid w:linePitch="360"/>
        </w:sectPr>
      </w:pPr>
    </w:p>
    <w:p>
      <w:pPr>
        <w:spacing w:after="60"/>
      </w:pPr>
      <w:r>
        <w:rPr>
          <w:rFonts w:ascii="Calibri" w:cs="Calibri" w:eastAsia="Calibri" w:hAnsi="Calibri"/>
          <w:b/>
          <w:bCs/>
          <w:caps/>
          <w:color w:val="0E8A7D"/>
          <w:spacing w:val="100"/>
          <w:sz w:val="20"/>
          <w:szCs w:val="20"/>
        </w:rPr>
        <w:t xml:space="preserve">PROBLEM STATEMENT PS-03</w:t>
      </w:r>
    </w:p>
    <w:p>
      <w:pPr>
        <w:pStyle w:val="Heading1"/>
        <w:spacing w:after="60"/>
      </w:pPr>
      <w:r>
        <w:rPr>
          <w:rFonts w:ascii="Calibri" w:cs="Calibri" w:eastAsia="Calibri" w:hAnsi="Calibri"/>
          <w:b/>
          <w:bCs/>
          <w:color w:val="1B2A4A"/>
          <w:sz w:val="32"/>
          <w:szCs w:val="32"/>
        </w:rPr>
        <w:t xml:space="preserve">AI-Powered Knowledge Base Lifecycle Agent</w:t>
      </w:r>
    </w:p>
    <w:p>
      <w:pPr>
        <w:pBdr>
          <w:bottom w:val="single" w:color="0E8A7D" w:sz="4" w:space="8"/>
        </w:pBdr>
        <w:spacing w:after="250"/>
      </w:pPr>
      <w:r>
        <w:rPr>
          <w:rFonts w:ascii="Calibri" w:cs="Calibri" w:eastAsia="Calibri" w:hAnsi="Calibri"/>
          <w:b/>
          <w:bCs/>
          <w:color w:val="B54708"/>
          <w:sz w:val="20"/>
          <w:szCs w:val="20"/>
        </w:rPr>
        <w:t xml:space="preserve">Difficulty: Moderate</w:t>
      </w:r>
      <w:r>
        <w:rPr>
          <w:rFonts w:ascii="Calibri" w:cs="Calibri" w:eastAsia="Calibri" w:hAnsi="Calibri"/>
          <w:color w:val="475467"/>
          <w:sz w:val="20"/>
          <w:szCs w:val="20"/>
        </w:rPr>
        <w:t xml:space="preserve">    |    Category: Knowledge Management</w:t>
      </w:r>
    </w:p>
    <w:p>
      <w:pPr>
        <w:spacing w:after="80"/>
      </w:pPr>
      <w:r>
        <w:rPr>
          <w:rFonts w:ascii="Calibri" w:cs="Calibri" w:eastAsia="Calibri" w:hAnsi="Calibri"/>
          <w:b/>
          <w:bCs/>
          <w:color w:val="1B2A4A"/>
          <w:sz w:val="24"/>
          <w:szCs w:val="24"/>
        </w:rPr>
        <w:t xml:space="preserve">The Problem</w:t>
      </w:r>
    </w:p>
    <w:p>
      <w:pPr>
        <w:spacing w:after="200"/>
      </w:pPr>
      <w:r>
        <w:rPr>
          <w:rFonts w:ascii="Calibri" w:cs="Calibri" w:eastAsia="Calibri" w:hAnsi="Calibri"/>
          <w:color w:val="1D2939"/>
          <w:sz w:val="21"/>
          <w:szCs w:val="21"/>
        </w:rPr>
        <w:t xml:space="preserve">Support teams resolve hundreds of tickets daily, many of which are repetitive. Valuable resolution knowledge is scattered across ticket notes, chat logs, and individual engineers' expertise. Creating and maintaining KB articles is manual and deprioritized, so documentation becomes outdated quickly. New hires spend hours finding solutions that already exist in closed tickets.</w:t>
      </w:r>
    </w:p>
    <w:p>
      <w:pPr>
        <w:spacing w:after="80"/>
      </w:pPr>
      <w:r>
        <w:rPr>
          <w:rFonts w:ascii="Calibri" w:cs="Calibri" w:eastAsia="Calibri" w:hAnsi="Calibri"/>
          <w:b/>
          <w:bCs/>
          <w:color w:val="1B2A4A"/>
          <w:sz w:val="24"/>
          <w:szCs w:val="24"/>
        </w:rPr>
        <w:t xml:space="preserve">Your Challenge</w:t>
      </w:r>
    </w:p>
    <w:p>
      <w:pPr>
        <w:spacing w:after="200"/>
      </w:pPr>
      <w:r>
        <w:rPr>
          <w:rFonts w:ascii="Calibri" w:cs="Calibri" w:eastAsia="Calibri" w:hAnsi="Calibri"/>
          <w:color w:val="1D2939"/>
          <w:sz w:val="21"/>
          <w:szCs w:val="21"/>
        </w:rPr>
        <w:t xml:space="preserve">Build an agentic system that continuously mines resolved support tickets, identifies recurring issue patterns, and auto-generates draft KB articles. The agent should also detect when existing KB articles become stale (conflicting with recent resolutions) and flag them for review or auto-update.</w:t>
      </w:r>
    </w:p>
    <w:p>
      <w:pPr>
        <w:spacing w:after="80"/>
      </w:pPr>
      <w:r>
        <w:rPr>
          <w:rFonts w:ascii="Calibri" w:cs="Calibri" w:eastAsia="Calibri" w:hAnsi="Calibri"/>
          <w:b/>
          <w:bCs/>
          <w:color w:val="1B2A4A"/>
          <w:sz w:val="24"/>
          <w:szCs w:val="24"/>
        </w:rPr>
        <w:t xml:space="preserve">Technical Requirements</w:t>
      </w:r>
    </w:p>
    <w:p>
      <w:pPr>
        <w:pStyle w:val="ListParagraph"/>
        <w:numPr>
          <w:ilvl w:val="0"/>
          <w:numId w:val="2"/>
        </w:numPr>
        <w:spacing w:after="60"/>
        <w:ind w:left="360"/>
      </w:pPr>
      <w:r>
        <w:rPr>
          <w:rFonts w:ascii="Calibri" w:cs="Calibri" w:eastAsia="Calibri" w:hAnsi="Calibri"/>
          <w:color w:val="1D2939"/>
          <w:sz w:val="21"/>
          <w:szCs w:val="21"/>
        </w:rPr>
        <w:t xml:space="preserve">Automated clustering of resolved tickets by issue pattern</w:t>
      </w:r>
    </w:p>
    <w:p>
      <w:pPr>
        <w:pStyle w:val="ListParagraph"/>
        <w:numPr>
          <w:ilvl w:val="0"/>
          <w:numId w:val="2"/>
        </w:numPr>
        <w:spacing w:after="60"/>
        <w:ind w:left="360"/>
      </w:pPr>
      <w:r>
        <w:rPr>
          <w:rFonts w:ascii="Calibri" w:cs="Calibri" w:eastAsia="Calibri" w:hAnsi="Calibri"/>
          <w:color w:val="1D2939"/>
          <w:sz w:val="21"/>
          <w:szCs w:val="21"/>
        </w:rPr>
        <w:t xml:space="preserve">LLM-powered KB article generation from ticket resolution data</w:t>
      </w:r>
    </w:p>
    <w:p>
      <w:pPr>
        <w:pStyle w:val="ListParagraph"/>
        <w:numPr>
          <w:ilvl w:val="0"/>
          <w:numId w:val="2"/>
        </w:numPr>
        <w:spacing w:after="60"/>
        <w:ind w:left="360"/>
      </w:pPr>
      <w:r>
        <w:rPr>
          <w:rFonts w:ascii="Calibri" w:cs="Calibri" w:eastAsia="Calibri" w:hAnsi="Calibri"/>
          <w:color w:val="1D2939"/>
          <w:sz w:val="21"/>
          <w:szCs w:val="21"/>
        </w:rPr>
        <w:t xml:space="preserve">Staleness detection: compare existing KB content against recent ticket resolutions</w:t>
      </w:r>
    </w:p>
    <w:p>
      <w:pPr>
        <w:pStyle w:val="ListParagraph"/>
        <w:numPr>
          <w:ilvl w:val="0"/>
          <w:numId w:val="2"/>
        </w:numPr>
        <w:spacing w:after="60"/>
        <w:ind w:left="360"/>
      </w:pPr>
      <w:r>
        <w:rPr>
          <w:rFonts w:ascii="Calibri" w:cs="Calibri" w:eastAsia="Calibri" w:hAnsi="Calibri"/>
          <w:color w:val="1D2939"/>
          <w:sz w:val="21"/>
          <w:szCs w:val="21"/>
        </w:rPr>
        <w:t xml:space="preserve">Human approval workflow before publishing generated articles</w:t>
      </w:r>
    </w:p>
    <w:p>
      <w:pPr>
        <w:pStyle w:val="ListParagraph"/>
        <w:numPr>
          <w:ilvl w:val="0"/>
          <w:numId w:val="2"/>
        </w:numPr>
        <w:spacing w:after="60"/>
        <w:ind w:left="360"/>
      </w:pPr>
      <w:r>
        <w:rPr>
          <w:rFonts w:ascii="Calibri" w:cs="Calibri" w:eastAsia="Calibri" w:hAnsi="Calibri"/>
          <w:color w:val="1D2939"/>
          <w:sz w:val="21"/>
          <w:szCs w:val="21"/>
        </w:rPr>
        <w:t xml:space="preserve">Search interface for support agents to query the generated knowledge base</w:t>
      </w:r>
    </w:p>
    <w:p>
      <w:pPr>
        <w:spacing w:after="120"/>
      </w:pPr>
    </w:p>
    <w:p>
      <w:pPr>
        <w:spacing w:after="80"/>
      </w:pPr>
      <w:r>
        <w:rPr>
          <w:rFonts w:ascii="Calibri" w:cs="Calibri" w:eastAsia="Calibri" w:hAnsi="Calibri"/>
          <w:b/>
          <w:bCs/>
          <w:color w:val="1B2A4A"/>
          <w:sz w:val="24"/>
          <w:szCs w:val="24"/>
        </w:rPr>
        <w:t xml:space="preserve">Suggested GCP Tech Stack</w:t>
      </w:r>
    </w:p>
    <w:p>
      <w:pPr>
        <w:spacing w:after="200"/>
      </w:pPr>
      <w:r>
        <w:rPr>
          <w:rFonts w:ascii="Calibri" w:cs="Calibri" w:eastAsia="Calibri" w:hAnsi="Calibri"/>
          <w:color w:val="1D2939"/>
          <w:sz w:val="21"/>
          <w:szCs w:val="21"/>
        </w:rPr>
        <w:t xml:space="preserve">Vertex AI (Gemini), Cloud Run, Firestore or AlloyDB, Vertex AI Search, Cloud Tasks</w:t>
      </w:r>
    </w:p>
    <w:p>
      <w:pPr>
        <w:spacing w:after="80"/>
      </w:pPr>
      <w:r>
        <w:rPr>
          <w:rFonts w:ascii="Calibri" w:cs="Calibri" w:eastAsia="Calibri" w:hAnsi="Calibri"/>
          <w:b/>
          <w:bCs/>
          <w:color w:val="1B2A4A"/>
          <w:sz w:val="24"/>
          <w:szCs w:val="24"/>
        </w:rPr>
        <w:t xml:space="preserve">Sample Dataset</w:t>
      </w:r>
    </w:p>
    <w:p>
      <w:pPr>
        <w:spacing w:after="200"/>
      </w:pPr>
      <w:r>
        <w:rPr>
          <w:rFonts w:ascii="Calibri" w:cs="Calibri" w:eastAsia="Calibri" w:hAnsi="Calibri"/>
          <w:color w:val="1D2939"/>
          <w:sz w:val="21"/>
          <w:szCs w:val="21"/>
        </w:rPr>
        <w:t xml:space="preserve">ps03_support_tickets.csv — 300 synthetic support tickets with categories, resolutions, and repetitiveness flags</w:t>
      </w:r>
    </w:p>
    <w:p>
      <w:pPr>
        <w:spacing w:after="80"/>
      </w:pPr>
      <w:r>
        <w:rPr>
          <w:rFonts w:ascii="Calibri" w:cs="Calibri" w:eastAsia="Calibri" w:hAnsi="Calibri"/>
          <w:b/>
          <w:bCs/>
          <w:color w:val="1B2A4A"/>
          <w:sz w:val="24"/>
          <w:szCs w:val="24"/>
        </w:rPr>
        <w:t xml:space="preserve">Evaluation Criteria</w:t>
      </w:r>
    </w:p>
    <w:p>
      <w:pPr>
        <w:spacing w:after="100"/>
      </w:pPr>
      <w:r>
        <w:rPr>
          <w:rFonts w:ascii="Calibri" w:cs="Calibri" w:eastAsia="Calibri" w:hAnsi="Calibri"/>
          <w:color w:val="1D2939"/>
          <w:sz w:val="21"/>
          <w:szCs w:val="21"/>
        </w:rPr>
        <w:t xml:space="preserve">Coverage of recurring issues, article quality (human rating), reduction in average resolution time</w:t>
      </w:r>
    </w:p>
    <w:p>
      <w:pPr>
        <w:sectPr>
          <w:pgSz w:w="12240" w:h="15840" w:orient="portrait"/>
          <w:pgMar w:top="1200" w:right="1200" w:bottom="1000" w:left="1200" w:header="708" w:footer="708" w:gutter="0"/>
          <w:pgNumType/>
          <w:docGrid w:linePitch="360"/>
        </w:sectPr>
      </w:pPr>
    </w:p>
    <w:p>
      <w:pPr>
        <w:spacing w:after="60"/>
      </w:pPr>
      <w:r>
        <w:rPr>
          <w:rFonts w:ascii="Calibri" w:cs="Calibri" w:eastAsia="Calibri" w:hAnsi="Calibri"/>
          <w:b/>
          <w:bCs/>
          <w:caps/>
          <w:color w:val="0E8A7D"/>
          <w:spacing w:val="100"/>
          <w:sz w:val="20"/>
          <w:szCs w:val="20"/>
        </w:rPr>
        <w:t xml:space="preserve">PROBLEM STATEMENT PS-04</w:t>
      </w:r>
    </w:p>
    <w:p>
      <w:pPr>
        <w:pStyle w:val="Heading1"/>
        <w:spacing w:after="60"/>
      </w:pPr>
      <w:r>
        <w:rPr>
          <w:rFonts w:ascii="Calibri" w:cs="Calibri" w:eastAsia="Calibri" w:hAnsi="Calibri"/>
          <w:b/>
          <w:bCs/>
          <w:color w:val="1B2A4A"/>
          <w:sz w:val="32"/>
          <w:szCs w:val="32"/>
        </w:rPr>
        <w:t xml:space="preserve">Multi-Source Document Synthesis &amp; Contradiction Detection Agent</w:t>
      </w:r>
    </w:p>
    <w:p>
      <w:pPr>
        <w:pBdr>
          <w:bottom w:val="single" w:color="0E8A7D" w:sz="4" w:space="8"/>
        </w:pBdr>
        <w:spacing w:after="250"/>
      </w:pPr>
      <w:r>
        <w:rPr>
          <w:rFonts w:ascii="Calibri" w:cs="Calibri" w:eastAsia="Calibri" w:hAnsi="Calibri"/>
          <w:b/>
          <w:bCs/>
          <w:color w:val="C4320A"/>
          <w:sz w:val="20"/>
          <w:szCs w:val="20"/>
        </w:rPr>
        <w:t xml:space="preserve">Difficulty: Hard</w:t>
      </w:r>
      <w:r>
        <w:rPr>
          <w:rFonts w:ascii="Calibri" w:cs="Calibri" w:eastAsia="Calibri" w:hAnsi="Calibri"/>
          <w:color w:val="475467"/>
          <w:sz w:val="20"/>
          <w:szCs w:val="20"/>
        </w:rPr>
        <w:t xml:space="preserve">    |    Category: NLP / Research Automation</w:t>
      </w:r>
    </w:p>
    <w:p>
      <w:pPr>
        <w:spacing w:after="80"/>
      </w:pPr>
      <w:r>
        <w:rPr>
          <w:rFonts w:ascii="Calibri" w:cs="Calibri" w:eastAsia="Calibri" w:hAnsi="Calibri"/>
          <w:b/>
          <w:bCs/>
          <w:color w:val="1B2A4A"/>
          <w:sz w:val="24"/>
          <w:szCs w:val="24"/>
        </w:rPr>
        <w:t xml:space="preserve">The Problem</w:t>
      </w:r>
    </w:p>
    <w:p>
      <w:pPr>
        <w:spacing w:after="200"/>
      </w:pPr>
      <w:r>
        <w:rPr>
          <w:rFonts w:ascii="Calibri" w:cs="Calibri" w:eastAsia="Calibri" w:hAnsi="Calibri"/>
          <w:color w:val="1D2939"/>
          <w:sz w:val="21"/>
          <w:szCs w:val="21"/>
        </w:rPr>
        <w:t xml:space="preserve">Analysts and researchers frequently review multiple reports, transcripts, or advisory documents on the same topic from different sources. Manually identifying where sources agree, disagree, or offer unique insights takes hours and is prone to oversight. Key contradictions or novel insights get buried in hundreds of pages.</w:t>
      </w:r>
    </w:p>
    <w:p>
      <w:pPr>
        <w:spacing w:after="80"/>
      </w:pPr>
      <w:r>
        <w:rPr>
          <w:rFonts w:ascii="Calibri" w:cs="Calibri" w:eastAsia="Calibri" w:hAnsi="Calibri"/>
          <w:b/>
          <w:bCs/>
          <w:color w:val="1B2A4A"/>
          <w:sz w:val="24"/>
          <w:szCs w:val="24"/>
        </w:rPr>
        <w:t xml:space="preserve">Your Challenge</w:t>
      </w:r>
    </w:p>
    <w:p>
      <w:pPr>
        <w:spacing w:after="200"/>
      </w:pPr>
      <w:r>
        <w:rPr>
          <w:rFonts w:ascii="Calibri" w:cs="Calibri" w:eastAsia="Calibri" w:hAnsi="Calibri"/>
          <w:color w:val="1D2939"/>
          <w:sz w:val="21"/>
          <w:szCs w:val="21"/>
        </w:rPr>
        <w:t xml:space="preserve">Build an agentic AI pipeline that ingests multiple documents on the same topic, produces a structured synthesis showing consensus points, contradiction points, and unique insights per source. The output should include an executive summary, a consensus/contradiction matrix, and a ranked list of actionable takeaways.</w:t>
      </w:r>
    </w:p>
    <w:p>
      <w:pPr>
        <w:spacing w:after="80"/>
      </w:pPr>
      <w:r>
        <w:rPr>
          <w:rFonts w:ascii="Calibri" w:cs="Calibri" w:eastAsia="Calibri" w:hAnsi="Calibri"/>
          <w:b/>
          <w:bCs/>
          <w:color w:val="1B2A4A"/>
          <w:sz w:val="24"/>
          <w:szCs w:val="24"/>
        </w:rPr>
        <w:t xml:space="preserve">Technical Requirements</w:t>
      </w:r>
    </w:p>
    <w:p>
      <w:pPr>
        <w:pStyle w:val="ListParagraph"/>
        <w:numPr>
          <w:ilvl w:val="0"/>
          <w:numId w:val="2"/>
        </w:numPr>
        <w:spacing w:after="60"/>
        <w:ind w:left="360"/>
      </w:pPr>
      <w:r>
        <w:rPr>
          <w:rFonts w:ascii="Calibri" w:cs="Calibri" w:eastAsia="Calibri" w:hAnsi="Calibri"/>
          <w:color w:val="1D2939"/>
          <w:sz w:val="21"/>
          <w:szCs w:val="21"/>
        </w:rPr>
        <w:t xml:space="preserve">Multi-document ingestion and chunking with source attribution</w:t>
      </w:r>
    </w:p>
    <w:p>
      <w:pPr>
        <w:pStyle w:val="ListParagraph"/>
        <w:numPr>
          <w:ilvl w:val="0"/>
          <w:numId w:val="2"/>
        </w:numPr>
        <w:spacing w:after="60"/>
        <w:ind w:left="360"/>
      </w:pPr>
      <w:r>
        <w:rPr>
          <w:rFonts w:ascii="Calibri" w:cs="Calibri" w:eastAsia="Calibri" w:hAnsi="Calibri"/>
          <w:color w:val="1D2939"/>
          <w:sz w:val="21"/>
          <w:szCs w:val="21"/>
        </w:rPr>
        <w:t xml:space="preserve">Cross-document claim extraction and alignment</w:t>
      </w:r>
    </w:p>
    <w:p>
      <w:pPr>
        <w:pStyle w:val="ListParagraph"/>
        <w:numPr>
          <w:ilvl w:val="0"/>
          <w:numId w:val="2"/>
        </w:numPr>
        <w:spacing w:after="60"/>
        <w:ind w:left="360"/>
      </w:pPr>
      <w:r>
        <w:rPr>
          <w:rFonts w:ascii="Calibri" w:cs="Calibri" w:eastAsia="Calibri" w:hAnsi="Calibri"/>
          <w:color w:val="1D2939"/>
          <w:sz w:val="21"/>
          <w:szCs w:val="21"/>
        </w:rPr>
        <w:t xml:space="preserve">Contradiction detection with evidence citations from each source</w:t>
      </w:r>
    </w:p>
    <w:p>
      <w:pPr>
        <w:pStyle w:val="ListParagraph"/>
        <w:numPr>
          <w:ilvl w:val="0"/>
          <w:numId w:val="2"/>
        </w:numPr>
        <w:spacing w:after="60"/>
        <w:ind w:left="360"/>
      </w:pPr>
      <w:r>
        <w:rPr>
          <w:rFonts w:ascii="Calibri" w:cs="Calibri" w:eastAsia="Calibri" w:hAnsi="Calibri"/>
          <w:color w:val="1D2939"/>
          <w:sz w:val="21"/>
          <w:szCs w:val="21"/>
        </w:rPr>
        <w:t xml:space="preserve">Structured output: executive brief, consensus matrix, insight ledger</w:t>
      </w:r>
    </w:p>
    <w:p>
      <w:pPr>
        <w:pStyle w:val="ListParagraph"/>
        <w:numPr>
          <w:ilvl w:val="0"/>
          <w:numId w:val="2"/>
        </w:numPr>
        <w:spacing w:after="60"/>
        <w:ind w:left="360"/>
      </w:pPr>
      <w:r>
        <w:rPr>
          <w:rFonts w:ascii="Calibri" w:cs="Calibri" w:eastAsia="Calibri" w:hAnsi="Calibri"/>
          <w:color w:val="1D2939"/>
          <w:sz w:val="21"/>
          <w:szCs w:val="21"/>
        </w:rPr>
        <w:t xml:space="preserve">Interactive UI allowing users to drill into specific claims and see source evidence</w:t>
      </w:r>
    </w:p>
    <w:p>
      <w:pPr>
        <w:spacing w:after="120"/>
      </w:pPr>
    </w:p>
    <w:p>
      <w:pPr>
        <w:spacing w:after="80"/>
      </w:pPr>
      <w:r>
        <w:rPr>
          <w:rFonts w:ascii="Calibri" w:cs="Calibri" w:eastAsia="Calibri" w:hAnsi="Calibri"/>
          <w:b/>
          <w:bCs/>
          <w:color w:val="1B2A4A"/>
          <w:sz w:val="24"/>
          <w:szCs w:val="24"/>
        </w:rPr>
        <w:t xml:space="preserve">Suggested GCP Tech Stack</w:t>
      </w:r>
    </w:p>
    <w:p>
      <w:pPr>
        <w:spacing w:after="200"/>
      </w:pPr>
      <w:r>
        <w:rPr>
          <w:rFonts w:ascii="Calibri" w:cs="Calibri" w:eastAsia="Calibri" w:hAnsi="Calibri"/>
          <w:color w:val="1D2939"/>
          <w:sz w:val="21"/>
          <w:szCs w:val="21"/>
        </w:rPr>
        <w:t xml:space="preserve">Vertex AI (Gemini), Cloud Storage, Cloud Run, Document AI, React frontend on Cloud Run</w:t>
      </w:r>
    </w:p>
    <w:p>
      <w:pPr>
        <w:spacing w:after="80"/>
      </w:pPr>
      <w:r>
        <w:rPr>
          <w:rFonts w:ascii="Calibri" w:cs="Calibri" w:eastAsia="Calibri" w:hAnsi="Calibri"/>
          <w:b/>
          <w:bCs/>
          <w:color w:val="1B2A4A"/>
          <w:sz w:val="24"/>
          <w:szCs w:val="24"/>
        </w:rPr>
        <w:t xml:space="preserve">Sample Dataset</w:t>
      </w:r>
    </w:p>
    <w:p>
      <w:pPr>
        <w:spacing w:after="200"/>
      </w:pPr>
      <w:r>
        <w:rPr>
          <w:rFonts w:ascii="Calibri" w:cs="Calibri" w:eastAsia="Calibri" w:hAnsi="Calibri"/>
          <w:color w:val="1D2939"/>
          <w:sz w:val="21"/>
          <w:szCs w:val="21"/>
        </w:rPr>
        <w:t xml:space="preserve">ps04_advisor_transcripts.json — 5 topic groups with 2-4 advisor transcripts each, including key points and sentiment</w:t>
      </w:r>
    </w:p>
    <w:p>
      <w:pPr>
        <w:spacing w:after="80"/>
      </w:pPr>
      <w:r>
        <w:rPr>
          <w:rFonts w:ascii="Calibri" w:cs="Calibri" w:eastAsia="Calibri" w:hAnsi="Calibri"/>
          <w:b/>
          <w:bCs/>
          <w:color w:val="1B2A4A"/>
          <w:sz w:val="24"/>
          <w:szCs w:val="24"/>
        </w:rPr>
        <w:t xml:space="preserve">Evaluation Criteria</w:t>
      </w:r>
    </w:p>
    <w:p>
      <w:pPr>
        <w:spacing w:after="100"/>
      </w:pPr>
      <w:r>
        <w:rPr>
          <w:rFonts w:ascii="Calibri" w:cs="Calibri" w:eastAsia="Calibri" w:hAnsi="Calibri"/>
          <w:color w:val="1D2939"/>
          <w:sz w:val="21"/>
          <w:szCs w:val="21"/>
        </w:rPr>
        <w:t xml:space="preserve">Contradiction detection precision/recall, synthesis quality (human evaluation), user time savings vs. manual review</w:t>
      </w:r>
    </w:p>
    <w:p>
      <w:pPr>
        <w:sectPr>
          <w:pgSz w:w="12240" w:h="15840" w:orient="portrait"/>
          <w:pgMar w:top="1200" w:right="1200" w:bottom="1000" w:left="1200" w:header="708" w:footer="708" w:gutter="0"/>
          <w:pgNumType/>
          <w:docGrid w:linePitch="360"/>
        </w:sectPr>
      </w:pPr>
    </w:p>
    <w:p>
      <w:pPr>
        <w:spacing w:after="60"/>
      </w:pPr>
      <w:r>
        <w:rPr>
          <w:rFonts w:ascii="Calibri" w:cs="Calibri" w:eastAsia="Calibri" w:hAnsi="Calibri"/>
          <w:b/>
          <w:bCs/>
          <w:caps/>
          <w:color w:val="0E8A7D"/>
          <w:spacing w:val="100"/>
          <w:sz w:val="20"/>
          <w:szCs w:val="20"/>
        </w:rPr>
        <w:t xml:space="preserve">PROBLEM STATEMENT PS-05</w:t>
      </w:r>
    </w:p>
    <w:p>
      <w:pPr>
        <w:pStyle w:val="Heading1"/>
        <w:spacing w:after="60"/>
      </w:pPr>
      <w:r>
        <w:rPr>
          <w:rFonts w:ascii="Calibri" w:cs="Calibri" w:eastAsia="Calibri" w:hAnsi="Calibri"/>
          <w:b/>
          <w:bCs/>
          <w:color w:val="1B2A4A"/>
          <w:sz w:val="32"/>
          <w:szCs w:val="32"/>
        </w:rPr>
        <w:t xml:space="preserve">Intelligent Agent Orchestrator (Meta-Router)</w:t>
      </w:r>
    </w:p>
    <w:p>
      <w:pPr>
        <w:pBdr>
          <w:bottom w:val="single" w:color="0E8A7D" w:sz="4" w:space="8"/>
        </w:pBdr>
        <w:spacing w:after="250"/>
      </w:pPr>
      <w:r>
        <w:rPr>
          <w:rFonts w:ascii="Calibri" w:cs="Calibri" w:eastAsia="Calibri" w:hAnsi="Calibri"/>
          <w:b/>
          <w:bCs/>
          <w:color w:val="C4320A"/>
          <w:sz w:val="20"/>
          <w:szCs w:val="20"/>
        </w:rPr>
        <w:t xml:space="preserve">Difficulty: Hard</w:t>
      </w:r>
      <w:r>
        <w:rPr>
          <w:rFonts w:ascii="Calibri" w:cs="Calibri" w:eastAsia="Calibri" w:hAnsi="Calibri"/>
          <w:color w:val="475467"/>
          <w:sz w:val="20"/>
          <w:szCs w:val="20"/>
        </w:rPr>
        <w:t xml:space="preserve">    |    Category: Agent Architecture</w:t>
      </w:r>
    </w:p>
    <w:p>
      <w:pPr>
        <w:spacing w:after="80"/>
      </w:pPr>
      <w:r>
        <w:rPr>
          <w:rFonts w:ascii="Calibri" w:cs="Calibri" w:eastAsia="Calibri" w:hAnsi="Calibri"/>
          <w:b/>
          <w:bCs/>
          <w:color w:val="1B2A4A"/>
          <w:sz w:val="24"/>
          <w:szCs w:val="24"/>
        </w:rPr>
        <w:t xml:space="preserve">The Problem</w:t>
      </w:r>
    </w:p>
    <w:p>
      <w:pPr>
        <w:spacing w:after="200"/>
      </w:pPr>
      <w:r>
        <w:rPr>
          <w:rFonts w:ascii="Calibri" w:cs="Calibri" w:eastAsia="Calibri" w:hAnsi="Calibri"/>
          <w:color w:val="1D2939"/>
          <w:sz w:val="21"/>
          <w:szCs w:val="21"/>
        </w:rPr>
        <w:t xml:space="preserve">As organizations deploy dozens of specialized AI agents (for finance, HR, legal, code review, data cleaning, etc.), users face a fragmentation problem. They must know which agent to use for which task, manually switch between them, and sometimes chain outputs from one agent into another. This creates cognitive overload and reduces the ROI of the entire AI investment.</w:t>
      </w:r>
    </w:p>
    <w:p>
      <w:pPr>
        <w:spacing w:after="80"/>
      </w:pPr>
      <w:r>
        <w:rPr>
          <w:rFonts w:ascii="Calibri" w:cs="Calibri" w:eastAsia="Calibri" w:hAnsi="Calibri"/>
          <w:b/>
          <w:bCs/>
          <w:color w:val="1B2A4A"/>
          <w:sz w:val="24"/>
          <w:szCs w:val="24"/>
        </w:rPr>
        <w:t xml:space="preserve">Your Challenge</w:t>
      </w:r>
    </w:p>
    <w:p>
      <w:pPr>
        <w:spacing w:after="200"/>
      </w:pPr>
      <w:r>
        <w:rPr>
          <w:rFonts w:ascii="Calibri" w:cs="Calibri" w:eastAsia="Calibri" w:hAnsi="Calibri"/>
          <w:color w:val="1D2939"/>
          <w:sz w:val="21"/>
          <w:szCs w:val="21"/>
        </w:rPr>
        <w:t xml:space="preserve">Build a meta-agent orchestrator that acts as a single entry point. Users submit natural-language requests, and the orchestrator classifies intent, selects the best agent from a registry, delegates the task, and returns the result. For complex requests, it should decompose the task and chain multiple agents together.</w:t>
      </w:r>
    </w:p>
    <w:p>
      <w:pPr>
        <w:spacing w:after="80"/>
      </w:pPr>
      <w:r>
        <w:rPr>
          <w:rFonts w:ascii="Calibri" w:cs="Calibri" w:eastAsia="Calibri" w:hAnsi="Calibri"/>
          <w:b/>
          <w:bCs/>
          <w:color w:val="1B2A4A"/>
          <w:sz w:val="24"/>
          <w:szCs w:val="24"/>
        </w:rPr>
        <w:t xml:space="preserve">Technical Requirements</w:t>
      </w:r>
    </w:p>
    <w:p>
      <w:pPr>
        <w:pStyle w:val="ListParagraph"/>
        <w:numPr>
          <w:ilvl w:val="0"/>
          <w:numId w:val="2"/>
        </w:numPr>
        <w:spacing w:after="60"/>
        <w:ind w:left="360"/>
      </w:pPr>
      <w:r>
        <w:rPr>
          <w:rFonts w:ascii="Calibri" w:cs="Calibri" w:eastAsia="Calibri" w:hAnsi="Calibri"/>
          <w:color w:val="1D2939"/>
          <w:sz w:val="21"/>
          <w:szCs w:val="21"/>
        </w:rPr>
        <w:t xml:space="preserve">Intent classification and task decomposition from natural language queries</w:t>
      </w:r>
    </w:p>
    <w:p>
      <w:pPr>
        <w:pStyle w:val="ListParagraph"/>
        <w:numPr>
          <w:ilvl w:val="0"/>
          <w:numId w:val="2"/>
        </w:numPr>
        <w:spacing w:after="60"/>
        <w:ind w:left="360"/>
      </w:pPr>
      <w:r>
        <w:rPr>
          <w:rFonts w:ascii="Calibri" w:cs="Calibri" w:eastAsia="Calibri" w:hAnsi="Calibri"/>
          <w:color w:val="1D2939"/>
          <w:sz w:val="21"/>
          <w:szCs w:val="21"/>
        </w:rPr>
        <w:t xml:space="preserve">Agent registry with capability descriptions, health status, and performance metrics</w:t>
      </w:r>
    </w:p>
    <w:p>
      <w:pPr>
        <w:pStyle w:val="ListParagraph"/>
        <w:numPr>
          <w:ilvl w:val="0"/>
          <w:numId w:val="2"/>
        </w:numPr>
        <w:spacing w:after="60"/>
        <w:ind w:left="360"/>
      </w:pPr>
      <w:r>
        <w:rPr>
          <w:rFonts w:ascii="Calibri" w:cs="Calibri" w:eastAsia="Calibri" w:hAnsi="Calibri"/>
          <w:color w:val="1D2939"/>
          <w:sz w:val="21"/>
          <w:szCs w:val="21"/>
        </w:rPr>
        <w:t xml:space="preserve">Intelligent routing with fallback: if primary agent fails, reroute to next-best</w:t>
      </w:r>
    </w:p>
    <w:p>
      <w:pPr>
        <w:pStyle w:val="ListParagraph"/>
        <w:numPr>
          <w:ilvl w:val="0"/>
          <w:numId w:val="2"/>
        </w:numPr>
        <w:spacing w:after="60"/>
        <w:ind w:left="360"/>
      </w:pPr>
      <w:r>
        <w:rPr>
          <w:rFonts w:ascii="Calibri" w:cs="Calibri" w:eastAsia="Calibri" w:hAnsi="Calibri"/>
          <w:color w:val="1D2939"/>
          <w:sz w:val="21"/>
          <w:szCs w:val="21"/>
        </w:rPr>
        <w:t xml:space="preserve">Multi-agent chaining for compound tasks (e.g., "summarize the report and email it")</w:t>
      </w:r>
    </w:p>
    <w:p>
      <w:pPr>
        <w:pStyle w:val="ListParagraph"/>
        <w:numPr>
          <w:ilvl w:val="0"/>
          <w:numId w:val="2"/>
        </w:numPr>
        <w:spacing w:after="60"/>
        <w:ind w:left="360"/>
      </w:pPr>
      <w:r>
        <w:rPr>
          <w:rFonts w:ascii="Calibri" w:cs="Calibri" w:eastAsia="Calibri" w:hAnsi="Calibri"/>
          <w:color w:val="1D2939"/>
          <w:sz w:val="21"/>
          <w:szCs w:val="21"/>
        </w:rPr>
        <w:t xml:space="preserve">Observability dashboard showing routing decisions, latency, and success rates</w:t>
      </w:r>
    </w:p>
    <w:p>
      <w:pPr>
        <w:spacing w:after="120"/>
      </w:pPr>
    </w:p>
    <w:p>
      <w:pPr>
        <w:spacing w:after="80"/>
      </w:pPr>
      <w:r>
        <w:rPr>
          <w:rFonts w:ascii="Calibri" w:cs="Calibri" w:eastAsia="Calibri" w:hAnsi="Calibri"/>
          <w:b/>
          <w:bCs/>
          <w:color w:val="1B2A4A"/>
          <w:sz w:val="24"/>
          <w:szCs w:val="24"/>
        </w:rPr>
        <w:t xml:space="preserve">Suggested GCP Tech Stack</w:t>
      </w:r>
    </w:p>
    <w:p>
      <w:pPr>
        <w:spacing w:after="200"/>
      </w:pPr>
      <w:r>
        <w:rPr>
          <w:rFonts w:ascii="Calibri" w:cs="Calibri" w:eastAsia="Calibri" w:hAnsi="Calibri"/>
          <w:color w:val="1D2939"/>
          <w:sz w:val="21"/>
          <w:szCs w:val="21"/>
        </w:rPr>
        <w:t xml:space="preserve">Vertex AI (Gemini), Cloud Run, Firestore, Pub/Sub, Agent Builder, LangGraph or CrewAI</w:t>
      </w:r>
    </w:p>
    <w:p>
      <w:pPr>
        <w:spacing w:after="80"/>
      </w:pPr>
      <w:r>
        <w:rPr>
          <w:rFonts w:ascii="Calibri" w:cs="Calibri" w:eastAsia="Calibri" w:hAnsi="Calibri"/>
          <w:b/>
          <w:bCs/>
          <w:color w:val="1B2A4A"/>
          <w:sz w:val="24"/>
          <w:szCs w:val="24"/>
        </w:rPr>
        <w:t xml:space="preserve">Sample Dataset</w:t>
      </w:r>
    </w:p>
    <w:p>
      <w:pPr>
        <w:spacing w:after="200"/>
      </w:pPr>
      <w:r>
        <w:rPr>
          <w:rFonts w:ascii="Calibri" w:cs="Calibri" w:eastAsia="Calibri" w:hAnsi="Calibri"/>
          <w:color w:val="1D2939"/>
          <w:sz w:val="21"/>
          <w:szCs w:val="21"/>
        </w:rPr>
        <w:t xml:space="preserve">ps05_agent_registry.json + ps05_user_queries.csv — 12 registered agents and 200 sample user queries with intent labels</w:t>
      </w:r>
    </w:p>
    <w:p>
      <w:pPr>
        <w:spacing w:after="80"/>
      </w:pPr>
      <w:r>
        <w:rPr>
          <w:rFonts w:ascii="Calibri" w:cs="Calibri" w:eastAsia="Calibri" w:hAnsi="Calibri"/>
          <w:b/>
          <w:bCs/>
          <w:color w:val="1B2A4A"/>
          <w:sz w:val="24"/>
          <w:szCs w:val="24"/>
        </w:rPr>
        <w:t xml:space="preserve">Evaluation Criteria</w:t>
      </w:r>
    </w:p>
    <w:p>
      <w:pPr>
        <w:spacing w:after="100"/>
      </w:pPr>
      <w:r>
        <w:rPr>
          <w:rFonts w:ascii="Calibri" w:cs="Calibri" w:eastAsia="Calibri" w:hAnsi="Calibri"/>
          <w:color w:val="1D2939"/>
          <w:sz w:val="21"/>
          <w:szCs w:val="21"/>
        </w:rPr>
        <w:t xml:space="preserve">Routing accuracy, task completion rate for compound queries, latency overhead vs. direct agent calls</w:t>
      </w:r>
    </w:p>
    <w:p>
      <w:pPr>
        <w:sectPr>
          <w:pgSz w:w="12240" w:h="15840" w:orient="portrait"/>
          <w:pgMar w:top="1200" w:right="1200" w:bottom="1000" w:left="1200" w:header="708" w:footer="708" w:gutter="0"/>
          <w:pgNumType/>
          <w:docGrid w:linePitch="360"/>
        </w:sectPr>
      </w:pPr>
    </w:p>
    <w:p>
      <w:pPr>
        <w:spacing w:after="60"/>
      </w:pPr>
      <w:r>
        <w:rPr>
          <w:rFonts w:ascii="Calibri" w:cs="Calibri" w:eastAsia="Calibri" w:hAnsi="Calibri"/>
          <w:b/>
          <w:bCs/>
          <w:caps/>
          <w:color w:val="0E8A7D"/>
          <w:spacing w:val="100"/>
          <w:sz w:val="20"/>
          <w:szCs w:val="20"/>
        </w:rPr>
        <w:t xml:space="preserve">PROBLEM STATEMENT PS-06</w:t>
      </w:r>
    </w:p>
    <w:p>
      <w:pPr>
        <w:pStyle w:val="Heading1"/>
        <w:spacing w:after="60"/>
      </w:pPr>
      <w:r>
        <w:rPr>
          <w:rFonts w:ascii="Calibri" w:cs="Calibri" w:eastAsia="Calibri" w:hAnsi="Calibri"/>
          <w:b/>
          <w:bCs/>
          <w:color w:val="1B2A4A"/>
          <w:sz w:val="32"/>
          <w:szCs w:val="32"/>
        </w:rPr>
        <w:t xml:space="preserve">Automated Data Extraction from Unstructured Documents (PDFs &amp; Images)</w:t>
      </w:r>
    </w:p>
    <w:p>
      <w:pPr>
        <w:pBdr>
          <w:bottom w:val="single" w:color="0E8A7D" w:sz="4" w:space="8"/>
        </w:pBdr>
        <w:spacing w:after="250"/>
      </w:pPr>
      <w:r>
        <w:rPr>
          <w:rFonts w:ascii="Calibri" w:cs="Calibri" w:eastAsia="Calibri" w:hAnsi="Calibri"/>
          <w:b/>
          <w:bCs/>
          <w:color w:val="B54708"/>
          <w:sz w:val="20"/>
          <w:szCs w:val="20"/>
        </w:rPr>
        <w:t xml:space="preserve">Difficulty: Moderate</w:t>
      </w:r>
      <w:r>
        <w:rPr>
          <w:rFonts w:ascii="Calibri" w:cs="Calibri" w:eastAsia="Calibri" w:hAnsi="Calibri"/>
          <w:color w:val="475467"/>
          <w:sz w:val="20"/>
          <w:szCs w:val="20"/>
        </w:rPr>
        <w:t xml:space="preserve">    |    Category: Document Intelligence / Data Engineering</w:t>
      </w:r>
    </w:p>
    <w:p>
      <w:pPr>
        <w:spacing w:after="80"/>
      </w:pPr>
      <w:r>
        <w:rPr>
          <w:rFonts w:ascii="Calibri" w:cs="Calibri" w:eastAsia="Calibri" w:hAnsi="Calibri"/>
          <w:b/>
          <w:bCs/>
          <w:color w:val="1B2A4A"/>
          <w:sz w:val="24"/>
          <w:szCs w:val="24"/>
        </w:rPr>
        <w:t xml:space="preserve">The Problem</w:t>
      </w:r>
    </w:p>
    <w:p>
      <w:pPr>
        <w:spacing w:after="200"/>
      </w:pPr>
      <w:r>
        <w:rPr>
          <w:rFonts w:ascii="Calibri" w:cs="Calibri" w:eastAsia="Calibri" w:hAnsi="Calibri"/>
          <w:color w:val="1D2939"/>
          <w:sz w:val="21"/>
          <w:szCs w:val="21"/>
        </w:rPr>
        <w:t xml:space="preserve">Many business processes depend on structured data that originates in unstructured formats — PDF rate sheets, scanned tables, image-based reports, or semi-structured web pages. Manual data entry from these sources is slow, expensive, and error-prone. Existing OCR tools extract raw text but fail to preserve table structure or validate extracted values.</w:t>
      </w:r>
    </w:p>
    <w:p>
      <w:pPr>
        <w:spacing w:after="80"/>
      </w:pPr>
      <w:r>
        <w:rPr>
          <w:rFonts w:ascii="Calibri" w:cs="Calibri" w:eastAsia="Calibri" w:hAnsi="Calibri"/>
          <w:b/>
          <w:bCs/>
          <w:color w:val="1B2A4A"/>
          <w:sz w:val="24"/>
          <w:szCs w:val="24"/>
        </w:rPr>
        <w:t xml:space="preserve">Your Challenge</w:t>
      </w:r>
    </w:p>
    <w:p>
      <w:pPr>
        <w:spacing w:after="200"/>
      </w:pPr>
      <w:r>
        <w:rPr>
          <w:rFonts w:ascii="Calibri" w:cs="Calibri" w:eastAsia="Calibri" w:hAnsi="Calibri"/>
          <w:color w:val="1D2939"/>
          <w:sz w:val="21"/>
          <w:szCs w:val="21"/>
        </w:rPr>
        <w:t xml:space="preserve">Build an agentic extraction pipeline that takes in PDFs and images, identifies tabular data regions, extracts structured records, validates them against business rules, and outputs clean, analysis-ready data. The agent should flag low-confidence extractions for human review.</w:t>
      </w:r>
    </w:p>
    <w:p>
      <w:pPr>
        <w:spacing w:after="80"/>
      </w:pPr>
      <w:r>
        <w:rPr>
          <w:rFonts w:ascii="Calibri" w:cs="Calibri" w:eastAsia="Calibri" w:hAnsi="Calibri"/>
          <w:b/>
          <w:bCs/>
          <w:color w:val="1B2A4A"/>
          <w:sz w:val="24"/>
          <w:szCs w:val="24"/>
        </w:rPr>
        <w:t xml:space="preserve">Technical Requirements</w:t>
      </w:r>
    </w:p>
    <w:p>
      <w:pPr>
        <w:pStyle w:val="ListParagraph"/>
        <w:numPr>
          <w:ilvl w:val="0"/>
          <w:numId w:val="2"/>
        </w:numPr>
        <w:spacing w:after="60"/>
        <w:ind w:left="360"/>
      </w:pPr>
      <w:r>
        <w:rPr>
          <w:rFonts w:ascii="Calibri" w:cs="Calibri" w:eastAsia="Calibri" w:hAnsi="Calibri"/>
          <w:color w:val="1D2939"/>
          <w:sz w:val="21"/>
          <w:szCs w:val="21"/>
        </w:rPr>
        <w:t xml:space="preserve">PDF and image ingestion with layout-aware OCR (table detection)</w:t>
      </w:r>
    </w:p>
    <w:p>
      <w:pPr>
        <w:pStyle w:val="ListParagraph"/>
        <w:numPr>
          <w:ilvl w:val="0"/>
          <w:numId w:val="2"/>
        </w:numPr>
        <w:spacing w:after="60"/>
        <w:ind w:left="360"/>
      </w:pPr>
      <w:r>
        <w:rPr>
          <w:rFonts w:ascii="Calibri" w:cs="Calibri" w:eastAsia="Calibri" w:hAnsi="Calibri"/>
          <w:color w:val="1D2939"/>
          <w:sz w:val="21"/>
          <w:szCs w:val="21"/>
        </w:rPr>
        <w:t xml:space="preserve">LLM-powered field extraction with schema mapping</w:t>
      </w:r>
    </w:p>
    <w:p>
      <w:pPr>
        <w:pStyle w:val="ListParagraph"/>
        <w:numPr>
          <w:ilvl w:val="0"/>
          <w:numId w:val="2"/>
        </w:numPr>
        <w:spacing w:after="60"/>
        <w:ind w:left="360"/>
      </w:pPr>
      <w:r>
        <w:rPr>
          <w:rFonts w:ascii="Calibri" w:cs="Calibri" w:eastAsia="Calibri" w:hAnsi="Calibri"/>
          <w:color w:val="1D2939"/>
          <w:sz w:val="21"/>
          <w:szCs w:val="21"/>
        </w:rPr>
        <w:t xml:space="preserve">Business rule validation (range checks, format checks, cross-field consistency)</w:t>
      </w:r>
    </w:p>
    <w:p>
      <w:pPr>
        <w:pStyle w:val="ListParagraph"/>
        <w:numPr>
          <w:ilvl w:val="0"/>
          <w:numId w:val="2"/>
        </w:numPr>
        <w:spacing w:after="60"/>
        <w:ind w:left="360"/>
      </w:pPr>
      <w:r>
        <w:rPr>
          <w:rFonts w:ascii="Calibri" w:cs="Calibri" w:eastAsia="Calibri" w:hAnsi="Calibri"/>
          <w:color w:val="1D2939"/>
          <w:sz w:val="21"/>
          <w:szCs w:val="21"/>
        </w:rPr>
        <w:t xml:space="preserve">Confidence scoring per extracted field with human-review queue for low confidence</w:t>
      </w:r>
    </w:p>
    <w:p>
      <w:pPr>
        <w:pStyle w:val="ListParagraph"/>
        <w:numPr>
          <w:ilvl w:val="0"/>
          <w:numId w:val="2"/>
        </w:numPr>
        <w:spacing w:after="60"/>
        <w:ind w:left="360"/>
      </w:pPr>
      <w:r>
        <w:rPr>
          <w:rFonts w:ascii="Calibri" w:cs="Calibri" w:eastAsia="Calibri" w:hAnsi="Calibri"/>
          <w:color w:val="1D2939"/>
          <w:sz w:val="21"/>
          <w:szCs w:val="21"/>
        </w:rPr>
        <w:t xml:space="preserve">Output as structured CSV/JSON with audit trail linking each value to its source location</w:t>
      </w:r>
    </w:p>
    <w:p>
      <w:pPr>
        <w:spacing w:after="120"/>
      </w:pPr>
    </w:p>
    <w:p>
      <w:pPr>
        <w:spacing w:after="80"/>
      </w:pPr>
      <w:r>
        <w:rPr>
          <w:rFonts w:ascii="Calibri" w:cs="Calibri" w:eastAsia="Calibri" w:hAnsi="Calibri"/>
          <w:b/>
          <w:bCs/>
          <w:color w:val="1B2A4A"/>
          <w:sz w:val="24"/>
          <w:szCs w:val="24"/>
        </w:rPr>
        <w:t xml:space="preserve">Suggested GCP Tech Stack</w:t>
      </w:r>
    </w:p>
    <w:p>
      <w:pPr>
        <w:spacing w:after="200"/>
      </w:pPr>
      <w:r>
        <w:rPr>
          <w:rFonts w:ascii="Calibri" w:cs="Calibri" w:eastAsia="Calibri" w:hAnsi="Calibri"/>
          <w:color w:val="1D2939"/>
          <w:sz w:val="21"/>
          <w:szCs w:val="21"/>
        </w:rPr>
        <w:t xml:space="preserve">Google Cloud Document AI, Vertex AI (Gemini), Cloud Functions, BigQuery, Cloud Storage</w:t>
      </w:r>
    </w:p>
    <w:p>
      <w:pPr>
        <w:spacing w:after="80"/>
      </w:pPr>
      <w:r>
        <w:rPr>
          <w:rFonts w:ascii="Calibri" w:cs="Calibri" w:eastAsia="Calibri" w:hAnsi="Calibri"/>
          <w:b/>
          <w:bCs/>
          <w:color w:val="1B2A4A"/>
          <w:sz w:val="24"/>
          <w:szCs w:val="24"/>
        </w:rPr>
        <w:t xml:space="preserve">Sample Dataset</w:t>
      </w:r>
    </w:p>
    <w:p>
      <w:pPr>
        <w:spacing w:after="200"/>
      </w:pPr>
      <w:r>
        <w:rPr>
          <w:rFonts w:ascii="Calibri" w:cs="Calibri" w:eastAsia="Calibri" w:hAnsi="Calibri"/>
          <w:color w:val="1D2939"/>
          <w:sz w:val="21"/>
          <w:szCs w:val="21"/>
        </w:rPr>
        <w:t xml:space="preserve">ps06_sample_rate_sheets.csv — 150 sample extracted records with confidence scores and review flags</w:t>
      </w:r>
    </w:p>
    <w:p>
      <w:pPr>
        <w:spacing w:after="80"/>
      </w:pPr>
      <w:r>
        <w:rPr>
          <w:rFonts w:ascii="Calibri" w:cs="Calibri" w:eastAsia="Calibri" w:hAnsi="Calibri"/>
          <w:b/>
          <w:bCs/>
          <w:color w:val="1B2A4A"/>
          <w:sz w:val="24"/>
          <w:szCs w:val="24"/>
        </w:rPr>
        <w:t xml:space="preserve">Evaluation Criteria</w:t>
      </w:r>
    </w:p>
    <w:p>
      <w:pPr>
        <w:spacing w:after="100"/>
      </w:pPr>
      <w:r>
        <w:rPr>
          <w:rFonts w:ascii="Calibri" w:cs="Calibri" w:eastAsia="Calibri" w:hAnsi="Calibri"/>
          <w:color w:val="1D2939"/>
          <w:sz w:val="21"/>
          <w:szCs w:val="21"/>
        </w:rPr>
        <w:t xml:space="preserve">Field-level extraction accuracy, throughput (docs/hour), reduction in manual data entry effort</w:t>
      </w:r>
    </w:p>
    <w:p>
      <w:pPr>
        <w:sectPr>
          <w:pgSz w:w="12240" w:h="15840" w:orient="portrait"/>
          <w:pgMar w:top="1200" w:right="1200" w:bottom="1000" w:left="1200" w:header="708" w:footer="708" w:gutter="0"/>
          <w:pgNumType/>
          <w:docGrid w:linePitch="360"/>
        </w:sectPr>
      </w:pPr>
    </w:p>
    <w:p>
      <w:pPr>
        <w:spacing w:after="60"/>
      </w:pPr>
      <w:r>
        <w:rPr>
          <w:rFonts w:ascii="Calibri" w:cs="Calibri" w:eastAsia="Calibri" w:hAnsi="Calibri"/>
          <w:b/>
          <w:bCs/>
          <w:caps/>
          <w:color w:val="0E8A7D"/>
          <w:spacing w:val="100"/>
          <w:sz w:val="20"/>
          <w:szCs w:val="20"/>
        </w:rPr>
        <w:t xml:space="preserve">PROBLEM STATEMENT PS-07</w:t>
      </w:r>
    </w:p>
    <w:p>
      <w:pPr>
        <w:pStyle w:val="Heading1"/>
        <w:spacing w:after="60"/>
      </w:pPr>
      <w:r>
        <w:rPr>
          <w:rFonts w:ascii="Calibri" w:cs="Calibri" w:eastAsia="Calibri" w:hAnsi="Calibri"/>
          <w:b/>
          <w:bCs/>
          <w:color w:val="1B2A4A"/>
          <w:sz w:val="32"/>
          <w:szCs w:val="32"/>
        </w:rPr>
        <w:t xml:space="preserve">AI Document Classifier for Ingestion Pipeline Noise Reduction</w:t>
      </w:r>
    </w:p>
    <w:p>
      <w:pPr>
        <w:pBdr>
          <w:bottom w:val="single" w:color="0E8A7D" w:sz="4" w:space="8"/>
        </w:pBdr>
        <w:spacing w:after="250"/>
      </w:pPr>
      <w:r>
        <w:rPr>
          <w:rFonts w:ascii="Calibri" w:cs="Calibri" w:eastAsia="Calibri" w:hAnsi="Calibri"/>
          <w:b/>
          <w:bCs/>
          <w:color w:val="B54708"/>
          <w:sz w:val="20"/>
          <w:szCs w:val="20"/>
        </w:rPr>
        <w:t xml:space="preserve">Difficulty: Moderate</w:t>
      </w:r>
      <w:r>
        <w:rPr>
          <w:rFonts w:ascii="Calibri" w:cs="Calibri" w:eastAsia="Calibri" w:hAnsi="Calibri"/>
          <w:color w:val="475467"/>
          <w:sz w:val="20"/>
          <w:szCs w:val="20"/>
        </w:rPr>
        <w:t xml:space="preserve">    |    Category: Data Pipeline / Classification</w:t>
      </w:r>
    </w:p>
    <w:p>
      <w:pPr>
        <w:spacing w:after="80"/>
      </w:pPr>
      <w:r>
        <w:rPr>
          <w:rFonts w:ascii="Calibri" w:cs="Calibri" w:eastAsia="Calibri" w:hAnsi="Calibri"/>
          <w:b/>
          <w:bCs/>
          <w:color w:val="1B2A4A"/>
          <w:sz w:val="24"/>
          <w:szCs w:val="24"/>
        </w:rPr>
        <w:t xml:space="preserve">The Problem</w:t>
      </w:r>
    </w:p>
    <w:p>
      <w:pPr>
        <w:spacing w:after="200"/>
      </w:pPr>
      <w:r>
        <w:rPr>
          <w:rFonts w:ascii="Calibri" w:cs="Calibri" w:eastAsia="Calibri" w:hAnsi="Calibri"/>
          <w:color w:val="1D2939"/>
          <w:sz w:val="21"/>
          <w:szCs w:val="21"/>
        </w:rPr>
        <w:t xml:space="preserve">Data ingestion pipelines receive a mix of relevant and irrelevant documents. Without semantic filtering, every document generates a processing job that an analyst must manually review — even administrative notices, calendar updates, or board resolutions with no analytical value. Analysts waste hours daily rejecting irrelevant jobs, delaying high-priority documents.</w:t>
      </w:r>
    </w:p>
    <w:p>
      <w:pPr>
        <w:spacing w:after="80"/>
      </w:pPr>
      <w:r>
        <w:rPr>
          <w:rFonts w:ascii="Calibri" w:cs="Calibri" w:eastAsia="Calibri" w:hAnsi="Calibri"/>
          <w:b/>
          <w:bCs/>
          <w:color w:val="1B2A4A"/>
          <w:sz w:val="24"/>
          <w:szCs w:val="24"/>
        </w:rPr>
        <w:t xml:space="preserve">Your Challenge</w:t>
      </w:r>
    </w:p>
    <w:p>
      <w:pPr>
        <w:spacing w:after="200"/>
      </w:pPr>
      <w:r>
        <w:rPr>
          <w:rFonts w:ascii="Calibri" w:cs="Calibri" w:eastAsia="Calibri" w:hAnsi="Calibri"/>
          <w:color w:val="1D2939"/>
          <w:sz w:val="21"/>
          <w:szCs w:val="21"/>
        </w:rPr>
        <w:t xml:space="preserve">Build an AI-powered pre-filter that sits at the ingestion layer. Before a job is created, the classifier reads the document, determines whether it contains processable data (financial, technical, analytical), and either auto-archives irrelevant documents or fast-tracks relevant ones. Include an active learning loop where analyst overrides improve the model.</w:t>
      </w:r>
    </w:p>
    <w:p>
      <w:pPr>
        <w:spacing w:after="80"/>
      </w:pPr>
      <w:r>
        <w:rPr>
          <w:rFonts w:ascii="Calibri" w:cs="Calibri" w:eastAsia="Calibri" w:hAnsi="Calibri"/>
          <w:b/>
          <w:bCs/>
          <w:color w:val="1B2A4A"/>
          <w:sz w:val="24"/>
          <w:szCs w:val="24"/>
        </w:rPr>
        <w:t xml:space="preserve">Technical Requirements</w:t>
      </w:r>
    </w:p>
    <w:p>
      <w:pPr>
        <w:pStyle w:val="ListParagraph"/>
        <w:numPr>
          <w:ilvl w:val="0"/>
          <w:numId w:val="2"/>
        </w:numPr>
        <w:spacing w:after="60"/>
        <w:ind w:left="360"/>
      </w:pPr>
      <w:r>
        <w:rPr>
          <w:rFonts w:ascii="Calibri" w:cs="Calibri" w:eastAsia="Calibri" w:hAnsi="Calibri"/>
          <w:color w:val="1D2939"/>
          <w:sz w:val="21"/>
          <w:szCs w:val="21"/>
        </w:rPr>
        <w:t xml:space="preserve">Document ingestion hook that intercepts before job creation</w:t>
      </w:r>
    </w:p>
    <w:p>
      <w:pPr>
        <w:pStyle w:val="ListParagraph"/>
        <w:numPr>
          <w:ilvl w:val="0"/>
          <w:numId w:val="2"/>
        </w:numPr>
        <w:spacing w:after="60"/>
        <w:ind w:left="360"/>
      </w:pPr>
      <w:r>
        <w:rPr>
          <w:rFonts w:ascii="Calibri" w:cs="Calibri" w:eastAsia="Calibri" w:hAnsi="Calibri"/>
          <w:color w:val="1D2939"/>
          <w:sz w:val="21"/>
          <w:szCs w:val="21"/>
        </w:rPr>
        <w:t xml:space="preserve">LLM or fine-tuned classifier to determine document relevance</w:t>
      </w:r>
    </w:p>
    <w:p>
      <w:pPr>
        <w:pStyle w:val="ListParagraph"/>
        <w:numPr>
          <w:ilvl w:val="0"/>
          <w:numId w:val="2"/>
        </w:numPr>
        <w:spacing w:after="60"/>
        <w:ind w:left="360"/>
      </w:pPr>
      <w:r>
        <w:rPr>
          <w:rFonts w:ascii="Calibri" w:cs="Calibri" w:eastAsia="Calibri" w:hAnsi="Calibri"/>
          <w:color w:val="1D2939"/>
          <w:sz w:val="21"/>
          <w:szCs w:val="21"/>
        </w:rPr>
        <w:t xml:space="preserve">Active learning: analyst override feedback is used to improve classification</w:t>
      </w:r>
    </w:p>
    <w:p>
      <w:pPr>
        <w:pStyle w:val="ListParagraph"/>
        <w:numPr>
          <w:ilvl w:val="0"/>
          <w:numId w:val="2"/>
        </w:numPr>
        <w:spacing w:after="60"/>
        <w:ind w:left="360"/>
      </w:pPr>
      <w:r>
        <w:rPr>
          <w:rFonts w:ascii="Calibri" w:cs="Calibri" w:eastAsia="Calibri" w:hAnsi="Calibri"/>
          <w:color w:val="1D2939"/>
          <w:sz w:val="21"/>
          <w:szCs w:val="21"/>
        </w:rPr>
        <w:t xml:space="preserve">Priority scoring: relevant documents are ranked by urgency/importance</w:t>
      </w:r>
    </w:p>
    <w:p>
      <w:pPr>
        <w:pStyle w:val="ListParagraph"/>
        <w:numPr>
          <w:ilvl w:val="0"/>
          <w:numId w:val="2"/>
        </w:numPr>
        <w:spacing w:after="60"/>
        <w:ind w:left="360"/>
      </w:pPr>
      <w:r>
        <w:rPr>
          <w:rFonts w:ascii="Calibri" w:cs="Calibri" w:eastAsia="Calibri" w:hAnsi="Calibri"/>
          <w:color w:val="1D2939"/>
          <w:sz w:val="21"/>
          <w:szCs w:val="21"/>
        </w:rPr>
        <w:t xml:space="preserve">Reporting dashboard: show noise reduction metrics, false positive/negative rates</w:t>
      </w:r>
    </w:p>
    <w:p>
      <w:pPr>
        <w:spacing w:after="120"/>
      </w:pPr>
    </w:p>
    <w:p>
      <w:pPr>
        <w:spacing w:after="80"/>
      </w:pPr>
      <w:r>
        <w:rPr>
          <w:rFonts w:ascii="Calibri" w:cs="Calibri" w:eastAsia="Calibri" w:hAnsi="Calibri"/>
          <w:b/>
          <w:bCs/>
          <w:color w:val="1B2A4A"/>
          <w:sz w:val="24"/>
          <w:szCs w:val="24"/>
        </w:rPr>
        <w:t xml:space="preserve">Suggested GCP Tech Stack</w:t>
      </w:r>
    </w:p>
    <w:p>
      <w:pPr>
        <w:spacing w:after="200"/>
      </w:pPr>
      <w:r>
        <w:rPr>
          <w:rFonts w:ascii="Calibri" w:cs="Calibri" w:eastAsia="Calibri" w:hAnsi="Calibri"/>
          <w:color w:val="1D2939"/>
          <w:sz w:val="21"/>
          <w:szCs w:val="21"/>
        </w:rPr>
        <w:t xml:space="preserve">Vertex AI (Gemini / AutoML), Cloud Functions, Pub/Sub, BigQuery, Firestore</w:t>
      </w:r>
    </w:p>
    <w:p>
      <w:pPr>
        <w:spacing w:after="80"/>
      </w:pPr>
      <w:r>
        <w:rPr>
          <w:rFonts w:ascii="Calibri" w:cs="Calibri" w:eastAsia="Calibri" w:hAnsi="Calibri"/>
          <w:b/>
          <w:bCs/>
          <w:color w:val="1B2A4A"/>
          <w:sz w:val="24"/>
          <w:szCs w:val="24"/>
        </w:rPr>
        <w:t xml:space="preserve">Sample Dataset</w:t>
      </w:r>
    </w:p>
    <w:p>
      <w:pPr>
        <w:spacing w:after="200"/>
      </w:pPr>
      <w:r>
        <w:rPr>
          <w:rFonts w:ascii="Calibri" w:cs="Calibri" w:eastAsia="Calibri" w:hAnsi="Calibri"/>
          <w:color w:val="1D2939"/>
          <w:sz w:val="21"/>
          <w:szCs w:val="21"/>
        </w:rPr>
        <w:t xml:space="preserve">ps07_ingestion_queue.csv — 250 documents with type, financial relevance labels, and analyst actions</w:t>
      </w:r>
    </w:p>
    <w:p>
      <w:pPr>
        <w:spacing w:after="80"/>
      </w:pPr>
      <w:r>
        <w:rPr>
          <w:rFonts w:ascii="Calibri" w:cs="Calibri" w:eastAsia="Calibri" w:hAnsi="Calibri"/>
          <w:b/>
          <w:bCs/>
          <w:color w:val="1B2A4A"/>
          <w:sz w:val="24"/>
          <w:szCs w:val="24"/>
        </w:rPr>
        <w:t xml:space="preserve">Evaluation Criteria</w:t>
      </w:r>
    </w:p>
    <w:p>
      <w:pPr>
        <w:spacing w:after="100"/>
      </w:pPr>
      <w:r>
        <w:rPr>
          <w:rFonts w:ascii="Calibri" w:cs="Calibri" w:eastAsia="Calibri" w:hAnsi="Calibri"/>
          <w:color w:val="1D2939"/>
          <w:sz w:val="21"/>
          <w:szCs w:val="21"/>
        </w:rPr>
        <w:t xml:space="preserve">Noise reduction rate, false negative rate (relevant docs incorrectly filtered), analyst time saved per day</w:t>
      </w:r>
    </w:p>
    <w:p>
      <w:pPr>
        <w:sectPr>
          <w:pgSz w:w="12240" w:h="15840" w:orient="portrait"/>
          <w:pgMar w:top="1200" w:right="1200" w:bottom="1000" w:left="1200" w:header="708" w:footer="708" w:gutter="0"/>
          <w:pgNumType/>
          <w:docGrid w:linePitch="360"/>
        </w:sectPr>
      </w:pPr>
    </w:p>
    <w:p>
      <w:pPr>
        <w:spacing w:after="60"/>
      </w:pPr>
      <w:r>
        <w:rPr>
          <w:rFonts w:ascii="Calibri" w:cs="Calibri" w:eastAsia="Calibri" w:hAnsi="Calibri"/>
          <w:b/>
          <w:bCs/>
          <w:caps/>
          <w:color w:val="0E8A7D"/>
          <w:spacing w:val="100"/>
          <w:sz w:val="20"/>
          <w:szCs w:val="20"/>
        </w:rPr>
        <w:t xml:space="preserve">PROBLEM STATEMENT PS-08</w:t>
      </w:r>
    </w:p>
    <w:p>
      <w:pPr>
        <w:pStyle w:val="Heading1"/>
        <w:spacing w:after="60"/>
      </w:pPr>
      <w:r>
        <w:rPr>
          <w:rFonts w:ascii="Calibri" w:cs="Calibri" w:eastAsia="Calibri" w:hAnsi="Calibri"/>
          <w:b/>
          <w:bCs/>
          <w:color w:val="1B2A4A"/>
          <w:sz w:val="32"/>
          <w:szCs w:val="32"/>
        </w:rPr>
        <w:t xml:space="preserve">Predictive Data Quality &amp; Error Prevention Agent</w:t>
      </w:r>
    </w:p>
    <w:p>
      <w:pPr>
        <w:pBdr>
          <w:bottom w:val="single" w:color="0E8A7D" w:sz="4" w:space="8"/>
        </w:pBdr>
        <w:spacing w:after="250"/>
      </w:pPr>
      <w:r>
        <w:rPr>
          <w:rFonts w:ascii="Calibri" w:cs="Calibri" w:eastAsia="Calibri" w:hAnsi="Calibri"/>
          <w:b/>
          <w:bCs/>
          <w:color w:val="C4320A"/>
          <w:sz w:val="20"/>
          <w:szCs w:val="20"/>
        </w:rPr>
        <w:t xml:space="preserve">Difficulty: Hard</w:t>
      </w:r>
      <w:r>
        <w:rPr>
          <w:rFonts w:ascii="Calibri" w:cs="Calibri" w:eastAsia="Calibri" w:hAnsi="Calibri"/>
          <w:color w:val="475467"/>
          <w:sz w:val="20"/>
          <w:szCs w:val="20"/>
        </w:rPr>
        <w:t xml:space="preserve">    |    Category: Data Quality / QA Automation</w:t>
      </w:r>
    </w:p>
    <w:p>
      <w:pPr>
        <w:spacing w:after="80"/>
      </w:pPr>
      <w:r>
        <w:rPr>
          <w:rFonts w:ascii="Calibri" w:cs="Calibri" w:eastAsia="Calibri" w:hAnsi="Calibri"/>
          <w:b/>
          <w:bCs/>
          <w:color w:val="1B2A4A"/>
          <w:sz w:val="24"/>
          <w:szCs w:val="24"/>
        </w:rPr>
        <w:t xml:space="preserve">The Problem</w:t>
      </w:r>
    </w:p>
    <w:p>
      <w:pPr>
        <w:spacing w:after="200"/>
      </w:pPr>
      <w:r>
        <w:rPr>
          <w:rFonts w:ascii="Calibri" w:cs="Calibri" w:eastAsia="Calibri" w:hAnsi="Calibri"/>
          <w:color w:val="1D2939"/>
          <w:sz w:val="21"/>
          <w:szCs w:val="21"/>
        </w:rPr>
        <w:t xml:space="preserve">Data analysts manually enter and process thousands of records. Human errors — range violations, logical inconsistencies, missing supporting documents, duplicate entries, conflicting dates — slip through existing validation checks. These errors cause rework, escalations, SLA misses, and quality score degradation. Current checks are rule-based and do not adapt to new error patterns.</w:t>
      </w:r>
    </w:p>
    <w:p>
      <w:pPr>
        <w:spacing w:after="80"/>
      </w:pPr>
      <w:r>
        <w:rPr>
          <w:rFonts w:ascii="Calibri" w:cs="Calibri" w:eastAsia="Calibri" w:hAnsi="Calibri"/>
          <w:b/>
          <w:bCs/>
          <w:color w:val="1B2A4A"/>
          <w:sz w:val="24"/>
          <w:szCs w:val="24"/>
        </w:rPr>
        <w:t xml:space="preserve">Your Challenge</w:t>
      </w:r>
    </w:p>
    <w:p>
      <w:pPr>
        <w:spacing w:after="200"/>
      </w:pPr>
      <w:r>
        <w:rPr>
          <w:rFonts w:ascii="Calibri" w:cs="Calibri" w:eastAsia="Calibri" w:hAnsi="Calibri"/>
          <w:color w:val="1D2939"/>
          <w:sz w:val="21"/>
          <w:szCs w:val="21"/>
        </w:rPr>
        <w:t xml:space="preserve">Build a predictive QA agent that reviews data entries before submission, catching errors that static rules miss. The agent should use historical error patterns, cross-field logic, and anomaly detection to flag potential issues, suggest corrections, and provide severity-ranked feedback to the analyst — functioning like a "spell-check for data."</w:t>
      </w:r>
    </w:p>
    <w:p>
      <w:pPr>
        <w:spacing w:after="80"/>
      </w:pPr>
      <w:r>
        <w:rPr>
          <w:rFonts w:ascii="Calibri" w:cs="Calibri" w:eastAsia="Calibri" w:hAnsi="Calibri"/>
          <w:b/>
          <w:bCs/>
          <w:color w:val="1B2A4A"/>
          <w:sz w:val="24"/>
          <w:szCs w:val="24"/>
        </w:rPr>
        <w:t xml:space="preserve">Technical Requirements</w:t>
      </w:r>
    </w:p>
    <w:p>
      <w:pPr>
        <w:pStyle w:val="ListParagraph"/>
        <w:numPr>
          <w:ilvl w:val="0"/>
          <w:numId w:val="2"/>
        </w:numPr>
        <w:spacing w:after="60"/>
        <w:ind w:left="360"/>
      </w:pPr>
      <w:r>
        <w:rPr>
          <w:rFonts w:ascii="Calibri" w:cs="Calibri" w:eastAsia="Calibri" w:hAnsi="Calibri"/>
          <w:color w:val="1D2939"/>
          <w:sz w:val="21"/>
          <w:szCs w:val="21"/>
        </w:rPr>
        <w:t xml:space="preserve">Pre-submission validation using LLM reasoning over data context</w:t>
      </w:r>
    </w:p>
    <w:p>
      <w:pPr>
        <w:pStyle w:val="ListParagraph"/>
        <w:numPr>
          <w:ilvl w:val="0"/>
          <w:numId w:val="2"/>
        </w:numPr>
        <w:spacing w:after="60"/>
        <w:ind w:left="360"/>
      </w:pPr>
      <w:r>
        <w:rPr>
          <w:rFonts w:ascii="Calibri" w:cs="Calibri" w:eastAsia="Calibri" w:hAnsi="Calibri"/>
          <w:color w:val="1D2939"/>
          <w:sz w:val="21"/>
          <w:szCs w:val="21"/>
        </w:rPr>
        <w:t xml:space="preserve">Historical error pattern analysis to predict likely mistakes</w:t>
      </w:r>
    </w:p>
    <w:p>
      <w:pPr>
        <w:pStyle w:val="ListParagraph"/>
        <w:numPr>
          <w:ilvl w:val="0"/>
          <w:numId w:val="2"/>
        </w:numPr>
        <w:spacing w:after="60"/>
        <w:ind w:left="360"/>
      </w:pPr>
      <w:r>
        <w:rPr>
          <w:rFonts w:ascii="Calibri" w:cs="Calibri" w:eastAsia="Calibri" w:hAnsi="Calibri"/>
          <w:color w:val="1D2939"/>
          <w:sz w:val="21"/>
          <w:szCs w:val="21"/>
        </w:rPr>
        <w:t xml:space="preserve">Cross-field and cross-record consistency checking</w:t>
      </w:r>
    </w:p>
    <w:p>
      <w:pPr>
        <w:pStyle w:val="ListParagraph"/>
        <w:numPr>
          <w:ilvl w:val="0"/>
          <w:numId w:val="2"/>
        </w:numPr>
        <w:spacing w:after="60"/>
        <w:ind w:left="360"/>
      </w:pPr>
      <w:r>
        <w:rPr>
          <w:rFonts w:ascii="Calibri" w:cs="Calibri" w:eastAsia="Calibri" w:hAnsi="Calibri"/>
          <w:color w:val="1D2939"/>
          <w:sz w:val="21"/>
          <w:szCs w:val="21"/>
        </w:rPr>
        <w:t xml:space="preserve">Severity-ranked issue list with suggested corrections and linked procedures</w:t>
      </w:r>
    </w:p>
    <w:p>
      <w:pPr>
        <w:pStyle w:val="ListParagraph"/>
        <w:numPr>
          <w:ilvl w:val="0"/>
          <w:numId w:val="2"/>
        </w:numPr>
        <w:spacing w:after="60"/>
        <w:ind w:left="360"/>
      </w:pPr>
      <w:r>
        <w:rPr>
          <w:rFonts w:ascii="Calibri" w:cs="Calibri" w:eastAsia="Calibri" w:hAnsi="Calibri"/>
          <w:color w:val="1D2939"/>
          <w:sz w:val="21"/>
          <w:szCs w:val="21"/>
        </w:rPr>
        <w:t xml:space="preserve">Feedback loop: analyst decisions on suggestions improve future predictions</w:t>
      </w:r>
    </w:p>
    <w:p>
      <w:pPr>
        <w:spacing w:after="120"/>
      </w:pPr>
    </w:p>
    <w:p>
      <w:pPr>
        <w:spacing w:after="80"/>
      </w:pPr>
      <w:r>
        <w:rPr>
          <w:rFonts w:ascii="Calibri" w:cs="Calibri" w:eastAsia="Calibri" w:hAnsi="Calibri"/>
          <w:b/>
          <w:bCs/>
          <w:color w:val="1B2A4A"/>
          <w:sz w:val="24"/>
          <w:szCs w:val="24"/>
        </w:rPr>
        <w:t xml:space="preserve">Suggested GCP Tech Stack</w:t>
      </w:r>
    </w:p>
    <w:p>
      <w:pPr>
        <w:spacing w:after="200"/>
      </w:pPr>
      <w:r>
        <w:rPr>
          <w:rFonts w:ascii="Calibri" w:cs="Calibri" w:eastAsia="Calibri" w:hAnsi="Calibri"/>
          <w:color w:val="1D2939"/>
          <w:sz w:val="21"/>
          <w:szCs w:val="21"/>
        </w:rPr>
        <w:t xml:space="preserve">Vertex AI (Gemini), BigQuery ML, Cloud Run, Firestore, Cloud Tasks</w:t>
      </w:r>
    </w:p>
    <w:p>
      <w:pPr>
        <w:spacing w:after="80"/>
      </w:pPr>
      <w:r>
        <w:rPr>
          <w:rFonts w:ascii="Calibri" w:cs="Calibri" w:eastAsia="Calibri" w:hAnsi="Calibri"/>
          <w:b/>
          <w:bCs/>
          <w:color w:val="1B2A4A"/>
          <w:sz w:val="24"/>
          <w:szCs w:val="24"/>
        </w:rPr>
        <w:t xml:space="preserve">Sample Dataset</w:t>
      </w:r>
    </w:p>
    <w:p>
      <w:pPr>
        <w:spacing w:after="200"/>
      </w:pPr>
      <w:r>
        <w:rPr>
          <w:rFonts w:ascii="Calibri" w:cs="Calibri" w:eastAsia="Calibri" w:hAnsi="Calibri"/>
          <w:color w:val="1D2939"/>
          <w:sz w:val="21"/>
          <w:szCs w:val="21"/>
        </w:rPr>
        <w:t xml:space="preserve">ps08_data_entries.csv — 300 data entries with error types, rejection reasons, and historical values</w:t>
      </w:r>
    </w:p>
    <w:p>
      <w:pPr>
        <w:spacing w:after="80"/>
      </w:pPr>
      <w:r>
        <w:rPr>
          <w:rFonts w:ascii="Calibri" w:cs="Calibri" w:eastAsia="Calibri" w:hAnsi="Calibri"/>
          <w:b/>
          <w:bCs/>
          <w:color w:val="1B2A4A"/>
          <w:sz w:val="24"/>
          <w:szCs w:val="24"/>
        </w:rPr>
        <w:t xml:space="preserve">Evaluation Criteria</w:t>
      </w:r>
    </w:p>
    <w:p>
      <w:pPr>
        <w:spacing w:after="100"/>
      </w:pPr>
      <w:r>
        <w:rPr>
          <w:rFonts w:ascii="Calibri" w:cs="Calibri" w:eastAsia="Calibri" w:hAnsi="Calibri"/>
          <w:color w:val="1D2939"/>
          <w:sz w:val="21"/>
          <w:szCs w:val="21"/>
        </w:rPr>
        <w:t xml:space="preserve">Error catch rate (% of errors detected pre-submission), false alarm rate, analyst trust/adoption metric</w:t>
      </w:r>
    </w:p>
    <w:p>
      <w:pPr>
        <w:sectPr>
          <w:pgSz w:w="12240" w:h="15840" w:orient="portrait"/>
          <w:pgMar w:top="1200" w:right="1200" w:bottom="1000" w:left="1200" w:header="708" w:footer="708" w:gutter="0"/>
          <w:pgNumType/>
          <w:docGrid w:linePitch="360"/>
        </w:sectPr>
      </w:pPr>
    </w:p>
    <w:p>
      <w:pPr>
        <w:spacing w:after="60"/>
      </w:pPr>
      <w:r>
        <w:rPr>
          <w:rFonts w:ascii="Calibri" w:cs="Calibri" w:eastAsia="Calibri" w:hAnsi="Calibri"/>
          <w:b/>
          <w:bCs/>
          <w:caps/>
          <w:color w:val="0E8A7D"/>
          <w:spacing w:val="100"/>
          <w:sz w:val="20"/>
          <w:szCs w:val="20"/>
        </w:rPr>
        <w:t xml:space="preserve">PROBLEM STATEMENT PS-09</w:t>
      </w:r>
    </w:p>
    <w:p>
      <w:pPr>
        <w:pStyle w:val="Heading1"/>
        <w:spacing w:after="60"/>
      </w:pPr>
      <w:r>
        <w:rPr>
          <w:rFonts w:ascii="Calibri" w:cs="Calibri" w:eastAsia="Calibri" w:hAnsi="Calibri"/>
          <w:b/>
          <w:bCs/>
          <w:color w:val="1B2A4A"/>
          <w:sz w:val="32"/>
          <w:szCs w:val="32"/>
        </w:rPr>
        <w:t xml:space="preserve">Security Vulnerability Auto-Remediation Pipeline</w:t>
      </w:r>
    </w:p>
    <w:p>
      <w:pPr>
        <w:pBdr>
          <w:bottom w:val="single" w:color="0E8A7D" w:sz="4" w:space="8"/>
        </w:pBdr>
        <w:spacing w:after="250"/>
      </w:pPr>
      <w:r>
        <w:rPr>
          <w:rFonts w:ascii="Calibri" w:cs="Calibri" w:eastAsia="Calibri" w:hAnsi="Calibri"/>
          <w:b/>
          <w:bCs/>
          <w:color w:val="C4320A"/>
          <w:sz w:val="20"/>
          <w:szCs w:val="20"/>
        </w:rPr>
        <w:t xml:space="preserve">Difficulty: Hard</w:t>
      </w:r>
      <w:r>
        <w:rPr>
          <w:rFonts w:ascii="Calibri" w:cs="Calibri" w:eastAsia="Calibri" w:hAnsi="Calibri"/>
          <w:color w:val="475467"/>
          <w:sz w:val="20"/>
          <w:szCs w:val="20"/>
        </w:rPr>
        <w:t xml:space="preserve">    |    Category: DevSecOps / Code Generation</w:t>
      </w:r>
    </w:p>
    <w:p>
      <w:pPr>
        <w:spacing w:after="80"/>
      </w:pPr>
      <w:r>
        <w:rPr>
          <w:rFonts w:ascii="Calibri" w:cs="Calibri" w:eastAsia="Calibri" w:hAnsi="Calibri"/>
          <w:b/>
          <w:bCs/>
          <w:color w:val="1B2A4A"/>
          <w:sz w:val="24"/>
          <w:szCs w:val="24"/>
        </w:rPr>
        <w:t xml:space="preserve">The Problem</w:t>
      </w:r>
    </w:p>
    <w:p>
      <w:pPr>
        <w:spacing w:after="200"/>
      </w:pPr>
      <w:r>
        <w:rPr>
          <w:rFonts w:ascii="Calibri" w:cs="Calibri" w:eastAsia="Calibri" w:hAnsi="Calibri"/>
          <w:color w:val="1D2939"/>
          <w:sz w:val="21"/>
          <w:szCs w:val="21"/>
        </w:rPr>
        <w:t xml:space="preserve">Enterprise security scanners (Fortify, SonarQube, Snyk, Dependabot) are excellent at detecting vulnerabilities but fixing them is entirely manual. Developers spend 4-10 hours per vulnerability: reading the advisory, researching the fix, writing the patch, testing it, and creating a pull request. With hundreds of findings per quarter, 20-30% of engineering capacity goes to security fixes instead of feature development, creating a growing backlog of security debt.</w:t>
      </w:r>
    </w:p>
    <w:p>
      <w:pPr>
        <w:spacing w:after="80"/>
      </w:pPr>
      <w:r>
        <w:rPr>
          <w:rFonts w:ascii="Calibri" w:cs="Calibri" w:eastAsia="Calibri" w:hAnsi="Calibri"/>
          <w:b/>
          <w:bCs/>
          <w:color w:val="1B2A4A"/>
          <w:sz w:val="24"/>
          <w:szCs w:val="24"/>
        </w:rPr>
        <w:t xml:space="preserve">Your Challenge</w:t>
      </w:r>
    </w:p>
    <w:p>
      <w:pPr>
        <w:spacing w:after="200"/>
      </w:pPr>
      <w:r>
        <w:rPr>
          <w:rFonts w:ascii="Calibri" w:cs="Calibri" w:eastAsia="Calibri" w:hAnsi="Calibri"/>
          <w:color w:val="1D2939"/>
          <w:sz w:val="21"/>
          <w:szCs w:val="21"/>
        </w:rPr>
        <w:t xml:space="preserve">Build an agentic pipeline ("SecureFlow AI") that connects security scan results to an LLM-powered code remediation engine. When a vulnerability is detected, the agent analyzes it, generates a code fix with explanation, runs basic validation, and creates a draft pull request for developer review — reducing fix time from hours to minutes.</w:t>
      </w:r>
    </w:p>
    <w:p>
      <w:pPr>
        <w:spacing w:after="80"/>
      </w:pPr>
      <w:r>
        <w:rPr>
          <w:rFonts w:ascii="Calibri" w:cs="Calibri" w:eastAsia="Calibri" w:hAnsi="Calibri"/>
          <w:b/>
          <w:bCs/>
          <w:color w:val="1B2A4A"/>
          <w:sz w:val="24"/>
          <w:szCs w:val="24"/>
        </w:rPr>
        <w:t xml:space="preserve">Technical Requirements</w:t>
      </w:r>
    </w:p>
    <w:p>
      <w:pPr>
        <w:pStyle w:val="ListParagraph"/>
        <w:numPr>
          <w:ilvl w:val="0"/>
          <w:numId w:val="2"/>
        </w:numPr>
        <w:spacing w:after="60"/>
        <w:ind w:left="360"/>
      </w:pPr>
      <w:r>
        <w:rPr>
          <w:rFonts w:ascii="Calibri" w:cs="Calibri" w:eastAsia="Calibri" w:hAnsi="Calibri"/>
          <w:color w:val="1D2939"/>
          <w:sz w:val="21"/>
          <w:szCs w:val="21"/>
        </w:rPr>
        <w:t xml:space="preserve">Integration with vulnerability scan output formats (SARIF, JSON, CSV)</w:t>
      </w:r>
    </w:p>
    <w:p>
      <w:pPr>
        <w:pStyle w:val="ListParagraph"/>
        <w:numPr>
          <w:ilvl w:val="0"/>
          <w:numId w:val="2"/>
        </w:numPr>
        <w:spacing w:after="60"/>
        <w:ind w:left="360"/>
      </w:pPr>
      <w:r>
        <w:rPr>
          <w:rFonts w:ascii="Calibri" w:cs="Calibri" w:eastAsia="Calibri" w:hAnsi="Calibri"/>
          <w:color w:val="1D2939"/>
          <w:sz w:val="21"/>
          <w:szCs w:val="21"/>
        </w:rPr>
        <w:t xml:space="preserve">LLM-powered code analysis: understand the vulnerability and generate a targeted fix</w:t>
      </w:r>
    </w:p>
    <w:p>
      <w:pPr>
        <w:pStyle w:val="ListParagraph"/>
        <w:numPr>
          <w:ilvl w:val="0"/>
          <w:numId w:val="2"/>
        </w:numPr>
        <w:spacing w:after="60"/>
        <w:ind w:left="360"/>
      </w:pPr>
      <w:r>
        <w:rPr>
          <w:rFonts w:ascii="Calibri" w:cs="Calibri" w:eastAsia="Calibri" w:hAnsi="Calibri"/>
          <w:color w:val="1D2939"/>
          <w:sz w:val="21"/>
          <w:szCs w:val="21"/>
        </w:rPr>
        <w:t xml:space="preserve">Automated PR creation with clear explanation of the vulnerability and the fix</w:t>
      </w:r>
    </w:p>
    <w:p>
      <w:pPr>
        <w:pStyle w:val="ListParagraph"/>
        <w:numPr>
          <w:ilvl w:val="0"/>
          <w:numId w:val="2"/>
        </w:numPr>
        <w:spacing w:after="60"/>
        <w:ind w:left="360"/>
      </w:pPr>
      <w:r>
        <w:rPr>
          <w:rFonts w:ascii="Calibri" w:cs="Calibri" w:eastAsia="Calibri" w:hAnsi="Calibri"/>
          <w:color w:val="1D2939"/>
          <w:sz w:val="21"/>
          <w:szCs w:val="21"/>
        </w:rPr>
        <w:t xml:space="preserve">Basic validation: syntax check, unit test execution on the fix</w:t>
      </w:r>
    </w:p>
    <w:p>
      <w:pPr>
        <w:pStyle w:val="ListParagraph"/>
        <w:numPr>
          <w:ilvl w:val="0"/>
          <w:numId w:val="2"/>
        </w:numPr>
        <w:spacing w:after="60"/>
        <w:ind w:left="360"/>
      </w:pPr>
      <w:r>
        <w:rPr>
          <w:rFonts w:ascii="Calibri" w:cs="Calibri" w:eastAsia="Calibri" w:hAnsi="Calibri"/>
          <w:color w:val="1D2939"/>
          <w:sz w:val="21"/>
          <w:szCs w:val="21"/>
        </w:rPr>
        <w:t xml:space="preserve">Dashboard tracking MTTR reduction, auto-fix acceptance rate, and backlog trends</w:t>
      </w:r>
    </w:p>
    <w:p>
      <w:pPr>
        <w:spacing w:after="120"/>
      </w:pPr>
    </w:p>
    <w:p>
      <w:pPr>
        <w:spacing w:after="80"/>
      </w:pPr>
      <w:r>
        <w:rPr>
          <w:rFonts w:ascii="Calibri" w:cs="Calibri" w:eastAsia="Calibri" w:hAnsi="Calibri"/>
          <w:b/>
          <w:bCs/>
          <w:color w:val="1B2A4A"/>
          <w:sz w:val="24"/>
          <w:szCs w:val="24"/>
        </w:rPr>
        <w:t xml:space="preserve">Suggested GCP Tech Stack</w:t>
      </w:r>
    </w:p>
    <w:p>
      <w:pPr>
        <w:spacing w:after="200"/>
      </w:pPr>
      <w:r>
        <w:rPr>
          <w:rFonts w:ascii="Calibri" w:cs="Calibri" w:eastAsia="Calibri" w:hAnsi="Calibri"/>
          <w:color w:val="1D2939"/>
          <w:sz w:val="21"/>
          <w:szCs w:val="21"/>
        </w:rPr>
        <w:t xml:space="preserve">Vertex AI (Gemini / Code models), Cloud Build, Cloud Source Repositories or GitHub API, Cloud Run, Artifact Registry</w:t>
      </w:r>
    </w:p>
    <w:p>
      <w:pPr>
        <w:spacing w:after="80"/>
      </w:pPr>
      <w:r>
        <w:rPr>
          <w:rFonts w:ascii="Calibri" w:cs="Calibri" w:eastAsia="Calibri" w:hAnsi="Calibri"/>
          <w:b/>
          <w:bCs/>
          <w:color w:val="1B2A4A"/>
          <w:sz w:val="24"/>
          <w:szCs w:val="24"/>
        </w:rPr>
        <w:t xml:space="preserve">Sample Dataset</w:t>
      </w:r>
    </w:p>
    <w:p>
      <w:pPr>
        <w:spacing w:after="200"/>
      </w:pPr>
      <w:r>
        <w:rPr>
          <w:rFonts w:ascii="Calibri" w:cs="Calibri" w:eastAsia="Calibri" w:hAnsi="Calibri"/>
          <w:color w:val="1D2939"/>
          <w:sz w:val="21"/>
          <w:szCs w:val="21"/>
        </w:rPr>
        <w:t xml:space="preserve">ps09_vulnerability_scans.csv — 200 synthetic vulnerability records with CVEs, severity, affected files, and status</w:t>
      </w:r>
    </w:p>
    <w:p>
      <w:pPr>
        <w:spacing w:after="80"/>
      </w:pPr>
      <w:r>
        <w:rPr>
          <w:rFonts w:ascii="Calibri" w:cs="Calibri" w:eastAsia="Calibri" w:hAnsi="Calibri"/>
          <w:b/>
          <w:bCs/>
          <w:color w:val="1B2A4A"/>
          <w:sz w:val="24"/>
          <w:szCs w:val="24"/>
        </w:rPr>
        <w:t xml:space="preserve">Evaluation Criteria</w:t>
      </w:r>
    </w:p>
    <w:p>
      <w:pPr>
        <w:spacing w:after="100"/>
      </w:pPr>
      <w:r>
        <w:rPr>
          <w:rFonts w:ascii="Calibri" w:cs="Calibri" w:eastAsia="Calibri" w:hAnsi="Calibri"/>
          <w:color w:val="1D2939"/>
          <w:sz w:val="21"/>
          <w:szCs w:val="21"/>
        </w:rPr>
        <w:t xml:space="preserve">Fix acceptance rate (% of auto-generated fixes merged), MTTR reduction, code quality of generated patches</w:t>
      </w:r>
    </w:p>
    <w:p>
      <w:pPr>
        <w:sectPr>
          <w:pgSz w:w="12240" w:h="15840" w:orient="portrait"/>
          <w:pgMar w:top="1200" w:right="1200" w:bottom="1000" w:left="1200" w:header="708" w:footer="708" w:gutter="0"/>
          <w:pgNumType/>
          <w:docGrid w:linePitch="360"/>
        </w:sectPr>
      </w:pPr>
    </w:p>
    <w:p>
      <w:pPr>
        <w:spacing w:after="60"/>
      </w:pPr>
      <w:r>
        <w:rPr>
          <w:rFonts w:ascii="Calibri" w:cs="Calibri" w:eastAsia="Calibri" w:hAnsi="Calibri"/>
          <w:b/>
          <w:bCs/>
          <w:caps/>
          <w:color w:val="0E8A7D"/>
          <w:spacing w:val="100"/>
          <w:sz w:val="20"/>
          <w:szCs w:val="20"/>
        </w:rPr>
        <w:t xml:space="preserve">PROBLEM STATEMENT PS-10</w:t>
      </w:r>
    </w:p>
    <w:p>
      <w:pPr>
        <w:pStyle w:val="Heading1"/>
        <w:spacing w:after="60"/>
      </w:pPr>
      <w:r>
        <w:rPr>
          <w:rFonts w:ascii="Calibri" w:cs="Calibri" w:eastAsia="Calibri" w:hAnsi="Calibri"/>
          <w:b/>
          <w:bCs/>
          <w:color w:val="1B2A4A"/>
          <w:sz w:val="32"/>
          <w:szCs w:val="32"/>
        </w:rPr>
        <w:t xml:space="preserve">AI-Powered Enterprise Onboarding Assistant</w:t>
      </w:r>
    </w:p>
    <w:p>
      <w:pPr>
        <w:pBdr>
          <w:bottom w:val="single" w:color="0E8A7D" w:sz="4" w:space="8"/>
        </w:pBdr>
        <w:spacing w:after="250"/>
      </w:pPr>
      <w:r>
        <w:rPr>
          <w:rFonts w:ascii="Calibri" w:cs="Calibri" w:eastAsia="Calibri" w:hAnsi="Calibri"/>
          <w:b/>
          <w:bCs/>
          <w:color w:val="B54708"/>
          <w:sz w:val="20"/>
          <w:szCs w:val="20"/>
        </w:rPr>
        <w:t xml:space="preserve">Difficulty: Moderate</w:t>
      </w:r>
      <w:r>
        <w:rPr>
          <w:rFonts w:ascii="Calibri" w:cs="Calibri" w:eastAsia="Calibri" w:hAnsi="Calibri"/>
          <w:color w:val="475467"/>
          <w:sz w:val="20"/>
          <w:szCs w:val="20"/>
        </w:rPr>
        <w:t xml:space="preserve">    |    Category: Conversational AI / RAG</w:t>
      </w:r>
    </w:p>
    <w:p>
      <w:pPr>
        <w:spacing w:after="80"/>
      </w:pPr>
      <w:r>
        <w:rPr>
          <w:rFonts w:ascii="Calibri" w:cs="Calibri" w:eastAsia="Calibri" w:hAnsi="Calibri"/>
          <w:b/>
          <w:bCs/>
          <w:color w:val="1B2A4A"/>
          <w:sz w:val="24"/>
          <w:szCs w:val="24"/>
        </w:rPr>
        <w:t xml:space="preserve">The Problem</w:t>
      </w:r>
    </w:p>
    <w:p>
      <w:pPr>
        <w:spacing w:after="200"/>
      </w:pPr>
      <w:r>
        <w:rPr>
          <w:rFonts w:ascii="Calibri" w:cs="Calibri" w:eastAsia="Calibri" w:hAnsi="Calibri"/>
          <w:color w:val="1D2939"/>
          <w:sz w:val="21"/>
          <w:szCs w:val="21"/>
        </w:rPr>
        <w:t xml:space="preserve">Hiring managers and new employees face a fragmented onboarding experience. IT setup guides, HR policies, tool access procedures, and security protocols are scattered across Confluence, SharePoint, internal wikis, and outdated PDF guides. Managers repeatedly answer the same questions, and the onboarding team spends most of their time on repetitive queries instead of handling complex edge cases.</w:t>
      </w:r>
    </w:p>
    <w:p>
      <w:pPr>
        <w:spacing w:after="80"/>
      </w:pPr>
      <w:r>
        <w:rPr>
          <w:rFonts w:ascii="Calibri" w:cs="Calibri" w:eastAsia="Calibri" w:hAnsi="Calibri"/>
          <w:b/>
          <w:bCs/>
          <w:color w:val="1B2A4A"/>
          <w:sz w:val="24"/>
          <w:szCs w:val="24"/>
        </w:rPr>
        <w:t xml:space="preserve">Your Challenge</w:t>
      </w:r>
    </w:p>
    <w:p>
      <w:pPr>
        <w:spacing w:after="200"/>
      </w:pPr>
      <w:r>
        <w:rPr>
          <w:rFonts w:ascii="Calibri" w:cs="Calibri" w:eastAsia="Calibri" w:hAnsi="Calibri"/>
          <w:color w:val="1D2939"/>
          <w:sz w:val="21"/>
          <w:szCs w:val="21"/>
        </w:rPr>
        <w:t xml:space="preserve">Build a conversational AI assistant powered by Retrieval-Augmented Generation (RAG) that ingests the entire onboarding knowledge base, answers employee and manager questions in natural language, and escalates complex cases to human support. The bot should maintain conversation context, cite its sources, and track which questions it cannot answer to identify KB gaps.</w:t>
      </w:r>
    </w:p>
    <w:p>
      <w:pPr>
        <w:spacing w:after="80"/>
      </w:pPr>
      <w:r>
        <w:rPr>
          <w:rFonts w:ascii="Calibri" w:cs="Calibri" w:eastAsia="Calibri" w:hAnsi="Calibri"/>
          <w:b/>
          <w:bCs/>
          <w:color w:val="1B2A4A"/>
          <w:sz w:val="24"/>
          <w:szCs w:val="24"/>
        </w:rPr>
        <w:t xml:space="preserve">Technical Requirements</w:t>
      </w:r>
    </w:p>
    <w:p>
      <w:pPr>
        <w:pStyle w:val="ListParagraph"/>
        <w:numPr>
          <w:ilvl w:val="0"/>
          <w:numId w:val="2"/>
        </w:numPr>
        <w:spacing w:after="60"/>
        <w:ind w:left="360"/>
      </w:pPr>
      <w:r>
        <w:rPr>
          <w:rFonts w:ascii="Calibri" w:cs="Calibri" w:eastAsia="Calibri" w:hAnsi="Calibri"/>
          <w:color w:val="1D2939"/>
          <w:sz w:val="21"/>
          <w:szCs w:val="21"/>
        </w:rPr>
        <w:t xml:space="preserve">Knowledge base ingestion: Confluence pages, PDFs, FAQs, policy docs</w:t>
      </w:r>
    </w:p>
    <w:p>
      <w:pPr>
        <w:pStyle w:val="ListParagraph"/>
        <w:numPr>
          <w:ilvl w:val="0"/>
          <w:numId w:val="2"/>
        </w:numPr>
        <w:spacing w:after="60"/>
        <w:ind w:left="360"/>
      </w:pPr>
      <w:r>
        <w:rPr>
          <w:rFonts w:ascii="Calibri" w:cs="Calibri" w:eastAsia="Calibri" w:hAnsi="Calibri"/>
          <w:color w:val="1D2939"/>
          <w:sz w:val="21"/>
          <w:szCs w:val="21"/>
        </w:rPr>
        <w:t xml:space="preserve">RAG pipeline with semantic search and LLM-powered answer generation</w:t>
      </w:r>
    </w:p>
    <w:p>
      <w:pPr>
        <w:pStyle w:val="ListParagraph"/>
        <w:numPr>
          <w:ilvl w:val="0"/>
          <w:numId w:val="2"/>
        </w:numPr>
        <w:spacing w:after="60"/>
        <w:ind w:left="360"/>
      </w:pPr>
      <w:r>
        <w:rPr>
          <w:rFonts w:ascii="Calibri" w:cs="Calibri" w:eastAsia="Calibri" w:hAnsi="Calibri"/>
          <w:color w:val="1D2939"/>
          <w:sz w:val="21"/>
          <w:szCs w:val="21"/>
        </w:rPr>
        <w:t xml:space="preserve">Source citation in every response so users can verify</w:t>
      </w:r>
    </w:p>
    <w:p>
      <w:pPr>
        <w:pStyle w:val="ListParagraph"/>
        <w:numPr>
          <w:ilvl w:val="0"/>
          <w:numId w:val="2"/>
        </w:numPr>
        <w:spacing w:after="60"/>
        <w:ind w:left="360"/>
      </w:pPr>
      <w:r>
        <w:rPr>
          <w:rFonts w:ascii="Calibri" w:cs="Calibri" w:eastAsia="Calibri" w:hAnsi="Calibri"/>
          <w:color w:val="1D2939"/>
          <w:sz w:val="21"/>
          <w:szCs w:val="21"/>
        </w:rPr>
        <w:t xml:space="preserve">Escalation workflow for questions outside KB coverage</w:t>
      </w:r>
    </w:p>
    <w:p>
      <w:pPr>
        <w:pStyle w:val="ListParagraph"/>
        <w:numPr>
          <w:ilvl w:val="0"/>
          <w:numId w:val="2"/>
        </w:numPr>
        <w:spacing w:after="60"/>
        <w:ind w:left="360"/>
      </w:pPr>
      <w:r>
        <w:rPr>
          <w:rFonts w:ascii="Calibri" w:cs="Calibri" w:eastAsia="Calibri" w:hAnsi="Calibri"/>
          <w:color w:val="1D2939"/>
          <w:sz w:val="21"/>
          <w:szCs w:val="21"/>
        </w:rPr>
        <w:t xml:space="preserve">Analytics: most-asked questions, unanswered queries (KB gap detection), user satisfaction</w:t>
      </w:r>
    </w:p>
    <w:p>
      <w:pPr>
        <w:spacing w:after="120"/>
      </w:pPr>
    </w:p>
    <w:p>
      <w:pPr>
        <w:spacing w:after="80"/>
      </w:pPr>
      <w:r>
        <w:rPr>
          <w:rFonts w:ascii="Calibri" w:cs="Calibri" w:eastAsia="Calibri" w:hAnsi="Calibri"/>
          <w:b/>
          <w:bCs/>
          <w:color w:val="1B2A4A"/>
          <w:sz w:val="24"/>
          <w:szCs w:val="24"/>
        </w:rPr>
        <w:t xml:space="preserve">Suggested GCP Tech Stack</w:t>
      </w:r>
    </w:p>
    <w:p>
      <w:pPr>
        <w:spacing w:after="200"/>
      </w:pPr>
      <w:r>
        <w:rPr>
          <w:rFonts w:ascii="Calibri" w:cs="Calibri" w:eastAsia="Calibri" w:hAnsi="Calibri"/>
          <w:color w:val="1D2939"/>
          <w:sz w:val="21"/>
          <w:szCs w:val="21"/>
        </w:rPr>
        <w:t xml:space="preserve">Vertex AI Search, Vertex AI (Gemini), Cloud Run, Firestore, Dialogflow CX (optional), Cloud Storage</w:t>
      </w:r>
    </w:p>
    <w:p>
      <w:pPr>
        <w:spacing w:after="80"/>
      </w:pPr>
      <w:r>
        <w:rPr>
          <w:rFonts w:ascii="Calibri" w:cs="Calibri" w:eastAsia="Calibri" w:hAnsi="Calibri"/>
          <w:b/>
          <w:bCs/>
          <w:color w:val="1B2A4A"/>
          <w:sz w:val="24"/>
          <w:szCs w:val="24"/>
        </w:rPr>
        <w:t xml:space="preserve">Sample Dataset</w:t>
      </w:r>
    </w:p>
    <w:p>
      <w:pPr>
        <w:spacing w:after="200"/>
      </w:pPr>
      <w:r>
        <w:rPr>
          <w:rFonts w:ascii="Calibri" w:cs="Calibri" w:eastAsia="Calibri" w:hAnsi="Calibri"/>
          <w:color w:val="1D2939"/>
          <w:sz w:val="21"/>
          <w:szCs w:val="21"/>
        </w:rPr>
        <w:t xml:space="preserve">ps10_onboarding_kb.json — Synthetic KB with 9 articles across 4 categories and 5 FAQs</w:t>
      </w:r>
    </w:p>
    <w:p>
      <w:pPr>
        <w:spacing w:after="80"/>
      </w:pPr>
      <w:r>
        <w:rPr>
          <w:rFonts w:ascii="Calibri" w:cs="Calibri" w:eastAsia="Calibri" w:hAnsi="Calibri"/>
          <w:b/>
          <w:bCs/>
          <w:color w:val="1B2A4A"/>
          <w:sz w:val="24"/>
          <w:szCs w:val="24"/>
        </w:rPr>
        <w:t xml:space="preserve">Evaluation Criteria</w:t>
      </w:r>
    </w:p>
    <w:p>
      <w:pPr>
        <w:spacing w:after="100"/>
      </w:pPr>
      <w:r>
        <w:rPr>
          <w:rFonts w:ascii="Calibri" w:cs="Calibri" w:eastAsia="Calibri" w:hAnsi="Calibri"/>
          <w:color w:val="1D2939"/>
          <w:sz w:val="21"/>
          <w:szCs w:val="21"/>
        </w:rPr>
        <w:t xml:space="preserve">Answer accuracy (human-rated), query coverage (% answered without escalation), user satisfaction score</w:t>
      </w:r>
    </w:p>
    <w:p>
      <w:pPr>
        <w:sectPr>
          <w:pgSz w:w="12240" w:h="15840" w:orient="portrait"/>
          <w:pgMar w:top="1200" w:right="1200" w:bottom="1000" w:left="1200" w:header="708" w:footer="708" w:gutter="0"/>
          <w:pgNumType/>
          <w:docGrid w:linePitch="360"/>
        </w:sectPr>
      </w:pPr>
    </w:p>
    <w:p>
      <w:pPr>
        <w:spacing w:after="60"/>
      </w:pPr>
      <w:r>
        <w:rPr>
          <w:rFonts w:ascii="Calibri" w:cs="Calibri" w:eastAsia="Calibri" w:hAnsi="Calibri"/>
          <w:b/>
          <w:bCs/>
          <w:caps/>
          <w:color w:val="0E8A7D"/>
          <w:spacing w:val="100"/>
          <w:sz w:val="20"/>
          <w:szCs w:val="20"/>
        </w:rPr>
        <w:t xml:space="preserve">PROBLEM STATEMENT PS-11</w:t>
      </w:r>
    </w:p>
    <w:p>
      <w:pPr>
        <w:pStyle w:val="Heading1"/>
        <w:spacing w:after="60"/>
      </w:pPr>
      <w:r>
        <w:rPr>
          <w:rFonts w:ascii="Calibri" w:cs="Calibri" w:eastAsia="Calibri" w:hAnsi="Calibri"/>
          <w:b/>
          <w:bCs/>
          <w:color w:val="1B2A4A"/>
          <w:sz w:val="32"/>
          <w:szCs w:val="32"/>
        </w:rPr>
        <w:t xml:space="preserve">Content Freshness &amp; Decay Detection Agent</w:t>
      </w:r>
    </w:p>
    <w:p>
      <w:pPr>
        <w:pBdr>
          <w:bottom w:val="single" w:color="0E8A7D" w:sz="4" w:space="8"/>
        </w:pBdr>
        <w:spacing w:after="250"/>
      </w:pPr>
      <w:r>
        <w:rPr>
          <w:rFonts w:ascii="Calibri" w:cs="Calibri" w:eastAsia="Calibri" w:hAnsi="Calibri"/>
          <w:b/>
          <w:bCs/>
          <w:color w:val="B54708"/>
          <w:sz w:val="20"/>
          <w:szCs w:val="20"/>
        </w:rPr>
        <w:t xml:space="preserve">Difficulty: Moderate</w:t>
      </w:r>
      <w:r>
        <w:rPr>
          <w:rFonts w:ascii="Calibri" w:cs="Calibri" w:eastAsia="Calibri" w:hAnsi="Calibri"/>
          <w:color w:val="475467"/>
          <w:sz w:val="20"/>
          <w:szCs w:val="20"/>
        </w:rPr>
        <w:t xml:space="preserve">    |    Category: Knowledge Management / Content Ops</w:t>
      </w:r>
    </w:p>
    <w:p>
      <w:pPr>
        <w:spacing w:after="80"/>
      </w:pPr>
      <w:r>
        <w:rPr>
          <w:rFonts w:ascii="Calibri" w:cs="Calibri" w:eastAsia="Calibri" w:hAnsi="Calibri"/>
          <w:b/>
          <w:bCs/>
          <w:color w:val="1B2A4A"/>
          <w:sz w:val="24"/>
          <w:szCs w:val="24"/>
        </w:rPr>
        <w:t xml:space="preserve">The Problem</w:t>
      </w:r>
    </w:p>
    <w:p>
      <w:pPr>
        <w:spacing w:after="200"/>
      </w:pPr>
      <w:r>
        <w:rPr>
          <w:rFonts w:ascii="Calibri" w:cs="Calibri" w:eastAsia="Calibri" w:hAnsi="Calibri"/>
          <w:color w:val="1D2939"/>
          <w:sz w:val="21"/>
          <w:szCs w:val="21"/>
        </w:rPr>
        <w:t xml:space="preserve">Enterprise knowledge bases and onboarding materials are "built once, updated rarely." Over time, content decays: tools get deprecated, processes change, links break, and policies are revised. By the time a new hire or employee relies on a document, portions may be outdated. The cost is invisible but real — new hires take longer to ramp, managers repeatedly answer questions that should be in docs, and institutional knowledge stays trapped in people's heads.</w:t>
      </w:r>
    </w:p>
    <w:p>
      <w:pPr>
        <w:spacing w:after="80"/>
      </w:pPr>
      <w:r>
        <w:rPr>
          <w:rFonts w:ascii="Calibri" w:cs="Calibri" w:eastAsia="Calibri" w:hAnsi="Calibri"/>
          <w:b/>
          <w:bCs/>
          <w:color w:val="1B2A4A"/>
          <w:sz w:val="24"/>
          <w:szCs w:val="24"/>
        </w:rPr>
        <w:t xml:space="preserve">Your Challenge</w:t>
      </w:r>
    </w:p>
    <w:p>
      <w:pPr>
        <w:spacing w:after="200"/>
      </w:pPr>
      <w:r>
        <w:rPr>
          <w:rFonts w:ascii="Calibri" w:cs="Calibri" w:eastAsia="Calibri" w:hAnsi="Calibri"/>
          <w:color w:val="1D2939"/>
          <w:sz w:val="21"/>
          <w:szCs w:val="21"/>
        </w:rPr>
        <w:t xml:space="preserve">Build an agent that continuously audits a content repository, scores each document for "freshness" using signals like last-update date, broken links, references to deprecated tools, contradiction with newer documents, and declining view counts. The agent should generate prioritized remediation reports and optionally draft updated versions of stale content.</w:t>
      </w:r>
    </w:p>
    <w:p>
      <w:pPr>
        <w:spacing w:after="80"/>
      </w:pPr>
      <w:r>
        <w:rPr>
          <w:rFonts w:ascii="Calibri" w:cs="Calibri" w:eastAsia="Calibri" w:hAnsi="Calibri"/>
          <w:b/>
          <w:bCs/>
          <w:color w:val="1B2A4A"/>
          <w:sz w:val="24"/>
          <w:szCs w:val="24"/>
        </w:rPr>
        <w:t xml:space="preserve">Technical Requirements</w:t>
      </w:r>
    </w:p>
    <w:p>
      <w:pPr>
        <w:pStyle w:val="ListParagraph"/>
        <w:numPr>
          <w:ilvl w:val="0"/>
          <w:numId w:val="2"/>
        </w:numPr>
        <w:spacing w:after="60"/>
        <w:ind w:left="360"/>
      </w:pPr>
      <w:r>
        <w:rPr>
          <w:rFonts w:ascii="Calibri" w:cs="Calibri" w:eastAsia="Calibri" w:hAnsi="Calibri"/>
          <w:color w:val="1D2939"/>
          <w:sz w:val="21"/>
          <w:szCs w:val="21"/>
        </w:rPr>
        <w:t xml:space="preserve">Content crawler that indexes documents across multiple platforms</w:t>
      </w:r>
    </w:p>
    <w:p>
      <w:pPr>
        <w:pStyle w:val="ListParagraph"/>
        <w:numPr>
          <w:ilvl w:val="0"/>
          <w:numId w:val="2"/>
        </w:numPr>
        <w:spacing w:after="60"/>
        <w:ind w:left="360"/>
      </w:pPr>
      <w:r>
        <w:rPr>
          <w:rFonts w:ascii="Calibri" w:cs="Calibri" w:eastAsia="Calibri" w:hAnsi="Calibri"/>
          <w:color w:val="1D2939"/>
          <w:sz w:val="21"/>
          <w:szCs w:val="21"/>
        </w:rPr>
        <w:t xml:space="preserve">Multi-signal staleness scoring (age, broken links, deprecated references, view trends)</w:t>
      </w:r>
    </w:p>
    <w:p>
      <w:pPr>
        <w:pStyle w:val="ListParagraph"/>
        <w:numPr>
          <w:ilvl w:val="0"/>
          <w:numId w:val="2"/>
        </w:numPr>
        <w:spacing w:after="60"/>
        <w:ind w:left="360"/>
      </w:pPr>
      <w:r>
        <w:rPr>
          <w:rFonts w:ascii="Calibri" w:cs="Calibri" w:eastAsia="Calibri" w:hAnsi="Calibri"/>
          <w:color w:val="1D2939"/>
          <w:sz w:val="21"/>
          <w:szCs w:val="21"/>
        </w:rPr>
        <w:t xml:space="preserve">Cross-document contradiction detection (newer doc says X, older doc says Y)</w:t>
      </w:r>
    </w:p>
    <w:p>
      <w:pPr>
        <w:pStyle w:val="ListParagraph"/>
        <w:numPr>
          <w:ilvl w:val="0"/>
          <w:numId w:val="2"/>
        </w:numPr>
        <w:spacing w:after="60"/>
        <w:ind w:left="360"/>
      </w:pPr>
      <w:r>
        <w:rPr>
          <w:rFonts w:ascii="Calibri" w:cs="Calibri" w:eastAsia="Calibri" w:hAnsi="Calibri"/>
          <w:color w:val="1D2939"/>
          <w:sz w:val="21"/>
          <w:szCs w:val="21"/>
        </w:rPr>
        <w:t xml:space="preserve">Prioritized remediation report: which docs to update first, with draft rewrites</w:t>
      </w:r>
    </w:p>
    <w:p>
      <w:pPr>
        <w:pStyle w:val="ListParagraph"/>
        <w:numPr>
          <w:ilvl w:val="0"/>
          <w:numId w:val="2"/>
        </w:numPr>
        <w:spacing w:after="60"/>
        <w:ind w:left="360"/>
      </w:pPr>
      <w:r>
        <w:rPr>
          <w:rFonts w:ascii="Calibri" w:cs="Calibri" w:eastAsia="Calibri" w:hAnsi="Calibri"/>
          <w:color w:val="1D2939"/>
          <w:sz w:val="21"/>
          <w:szCs w:val="21"/>
        </w:rPr>
        <w:t xml:space="preserve">Scheduled re-scan with trend tracking over time</w:t>
      </w:r>
    </w:p>
    <w:p>
      <w:pPr>
        <w:spacing w:after="120"/>
      </w:pPr>
    </w:p>
    <w:p>
      <w:pPr>
        <w:spacing w:after="80"/>
      </w:pPr>
      <w:r>
        <w:rPr>
          <w:rFonts w:ascii="Calibri" w:cs="Calibri" w:eastAsia="Calibri" w:hAnsi="Calibri"/>
          <w:b/>
          <w:bCs/>
          <w:color w:val="1B2A4A"/>
          <w:sz w:val="24"/>
          <w:szCs w:val="24"/>
        </w:rPr>
        <w:t xml:space="preserve">Suggested GCP Tech Stack</w:t>
      </w:r>
    </w:p>
    <w:p>
      <w:pPr>
        <w:spacing w:after="200"/>
      </w:pPr>
      <w:r>
        <w:rPr>
          <w:rFonts w:ascii="Calibri" w:cs="Calibri" w:eastAsia="Calibri" w:hAnsi="Calibri"/>
          <w:color w:val="1D2939"/>
          <w:sz w:val="21"/>
          <w:szCs w:val="21"/>
        </w:rPr>
        <w:t xml:space="preserve">Vertex AI (Gemini), Cloud Scheduler, Cloud Run, BigQuery, Cloud Storage, Vertex AI Search</w:t>
      </w:r>
    </w:p>
    <w:p>
      <w:pPr>
        <w:spacing w:after="80"/>
      </w:pPr>
      <w:r>
        <w:rPr>
          <w:rFonts w:ascii="Calibri" w:cs="Calibri" w:eastAsia="Calibri" w:hAnsi="Calibri"/>
          <w:b/>
          <w:bCs/>
          <w:color w:val="1B2A4A"/>
          <w:sz w:val="24"/>
          <w:szCs w:val="24"/>
        </w:rPr>
        <w:t xml:space="preserve">Sample Dataset</w:t>
      </w:r>
    </w:p>
    <w:p>
      <w:pPr>
        <w:spacing w:after="200"/>
      </w:pPr>
      <w:r>
        <w:rPr>
          <w:rFonts w:ascii="Calibri" w:cs="Calibri" w:eastAsia="Calibri" w:hAnsi="Calibri"/>
          <w:color w:val="1D2939"/>
          <w:sz w:val="21"/>
          <w:szCs w:val="21"/>
        </w:rPr>
        <w:t xml:space="preserve">ps11_content_inventory.csv — 200 content records with freshness signals and recommended actions</w:t>
      </w:r>
    </w:p>
    <w:p>
      <w:pPr>
        <w:spacing w:after="80"/>
      </w:pPr>
      <w:r>
        <w:rPr>
          <w:rFonts w:ascii="Calibri" w:cs="Calibri" w:eastAsia="Calibri" w:hAnsi="Calibri"/>
          <w:b/>
          <w:bCs/>
          <w:color w:val="1B2A4A"/>
          <w:sz w:val="24"/>
          <w:szCs w:val="24"/>
        </w:rPr>
        <w:t xml:space="preserve">Evaluation Criteria</w:t>
      </w:r>
    </w:p>
    <w:p>
      <w:pPr>
        <w:spacing w:after="100"/>
      </w:pPr>
      <w:r>
        <w:rPr>
          <w:rFonts w:ascii="Calibri" w:cs="Calibri" w:eastAsia="Calibri" w:hAnsi="Calibri"/>
          <w:color w:val="1D2939"/>
          <w:sz w:val="21"/>
          <w:szCs w:val="21"/>
        </w:rPr>
        <w:t xml:space="preserve">Staleness detection accuracy, prioritization quality (do high-scored items actually need updates?), content coverage</w:t>
      </w:r>
    </w:p>
    <w:p>
      <w:pPr>
        <w:sectPr>
          <w:pgSz w:w="12240" w:h="15840" w:orient="portrait"/>
          <w:pgMar w:top="1200" w:right="1200" w:bottom="1000" w:left="1200" w:header="708" w:footer="708" w:gutter="0"/>
          <w:pgNumType/>
          <w:docGrid w:linePitch="360"/>
        </w:sectPr>
      </w:pPr>
    </w:p>
    <w:p>
      <w:pPr>
        <w:spacing w:after="60"/>
      </w:pPr>
      <w:r>
        <w:rPr>
          <w:rFonts w:ascii="Calibri" w:cs="Calibri" w:eastAsia="Calibri" w:hAnsi="Calibri"/>
          <w:b/>
          <w:bCs/>
          <w:caps/>
          <w:color w:val="0E8A7D"/>
          <w:spacing w:val="100"/>
          <w:sz w:val="20"/>
          <w:szCs w:val="20"/>
        </w:rPr>
        <w:t xml:space="preserve">PROBLEM STATEMENT PS-12</w:t>
      </w:r>
    </w:p>
    <w:p>
      <w:pPr>
        <w:pStyle w:val="Heading1"/>
        <w:spacing w:after="60"/>
      </w:pPr>
      <w:r>
        <w:rPr>
          <w:rFonts w:ascii="Calibri" w:cs="Calibri" w:eastAsia="Calibri" w:hAnsi="Calibri"/>
          <w:b/>
          <w:bCs/>
          <w:color w:val="1B2A4A"/>
          <w:sz w:val="32"/>
          <w:szCs w:val="32"/>
        </w:rPr>
        <w:t xml:space="preserve">Cross-Source Data Standardization &amp; Transformation Agent</w:t>
      </w:r>
    </w:p>
    <w:p>
      <w:pPr>
        <w:pBdr>
          <w:bottom w:val="single" w:color="0E8A7D" w:sz="4" w:space="8"/>
        </w:pBdr>
        <w:spacing w:after="250"/>
      </w:pPr>
      <w:r>
        <w:rPr>
          <w:rFonts w:ascii="Calibri" w:cs="Calibri" w:eastAsia="Calibri" w:hAnsi="Calibri"/>
          <w:b/>
          <w:bCs/>
          <w:color w:val="C4320A"/>
          <w:sz w:val="20"/>
          <w:szCs w:val="20"/>
        </w:rPr>
        <w:t xml:space="preserve">Difficulty: Hard</w:t>
      </w:r>
      <w:r>
        <w:rPr>
          <w:rFonts w:ascii="Calibri" w:cs="Calibri" w:eastAsia="Calibri" w:hAnsi="Calibri"/>
          <w:color w:val="475467"/>
          <w:sz w:val="20"/>
          <w:szCs w:val="20"/>
        </w:rPr>
        <w:t xml:space="preserve">    |    Category: Data Engineering / NLP</w:t>
      </w:r>
    </w:p>
    <w:p>
      <w:pPr>
        <w:spacing w:after="80"/>
      </w:pPr>
      <w:r>
        <w:rPr>
          <w:rFonts w:ascii="Calibri" w:cs="Calibri" w:eastAsia="Calibri" w:hAnsi="Calibri"/>
          <w:b/>
          <w:bCs/>
          <w:color w:val="1B2A4A"/>
          <w:sz w:val="24"/>
          <w:szCs w:val="24"/>
        </w:rPr>
        <w:t xml:space="preserve">The Problem</w:t>
      </w:r>
    </w:p>
    <w:p>
      <w:pPr>
        <w:spacing w:after="200"/>
      </w:pPr>
      <w:r>
        <w:rPr>
          <w:rFonts w:ascii="Calibri" w:cs="Calibri" w:eastAsia="Calibri" w:hAnsi="Calibri"/>
          <w:color w:val="1D2939"/>
          <w:sz w:val="21"/>
          <w:szCs w:val="21"/>
        </w:rPr>
        <w:t xml:space="preserve">Organizations that aggregate data from hundreds of external sources face a fundamental standardization challenge. Different companies report equivalent information using different layouts, terminology, units of measurement, table structures, narrative formats, footnotes, and disclosure practices. Analysts must manually interpret source content, convert as-reported values into standardized formats, map information to approved fields, and apply business rules or conversion factors. This increases processing time, creates dependency on analyst judgment, and raises the risk of inconsistency — particularly for unstructured text, incomplete tables, non-readable PDFs, and complex domain-specific reporting.</w:t>
      </w:r>
    </w:p>
    <w:p>
      <w:pPr>
        <w:spacing w:after="80"/>
      </w:pPr>
      <w:r>
        <w:rPr>
          <w:rFonts w:ascii="Calibri" w:cs="Calibri" w:eastAsia="Calibri" w:hAnsi="Calibri"/>
          <w:b/>
          <w:bCs/>
          <w:color w:val="1B2A4A"/>
          <w:sz w:val="24"/>
          <w:szCs w:val="24"/>
        </w:rPr>
        <w:t xml:space="preserve">Your Challenge</w:t>
      </w:r>
    </w:p>
    <w:p>
      <w:pPr>
        <w:spacing w:after="200"/>
      </w:pPr>
      <w:r>
        <w:rPr>
          <w:rFonts w:ascii="Calibri" w:cs="Calibri" w:eastAsia="Calibri" w:hAnsi="Calibri"/>
          <w:color w:val="1D2939"/>
          <w:sz w:val="21"/>
          <w:szCs w:val="21"/>
        </w:rPr>
        <w:t xml:space="preserve">Build an agentic AI pipeline that ingests documents from diverse external sources, automatically identifies reportable data fields despite varying formats and terminology, normalizes values (unit conversions, naming conventions, field mappings), and outputs a standardized, validated dataset. The agent should handle ambiguous or missing data by flagging it for human review rather than guessing, and should improve its mapping accuracy over time through analyst feedback.</w:t>
      </w:r>
    </w:p>
    <w:p>
      <w:pPr>
        <w:spacing w:after="80"/>
      </w:pPr>
      <w:r>
        <w:rPr>
          <w:rFonts w:ascii="Calibri" w:cs="Calibri" w:eastAsia="Calibri" w:hAnsi="Calibri"/>
          <w:b/>
          <w:bCs/>
          <w:color w:val="1B2A4A"/>
          <w:sz w:val="24"/>
          <w:szCs w:val="24"/>
        </w:rPr>
        <w:t xml:space="preserve">Technical Requirements</w:t>
      </w:r>
    </w:p>
    <w:p>
      <w:pPr>
        <w:pStyle w:val="ListParagraph"/>
        <w:numPr>
          <w:ilvl w:val="0"/>
          <w:numId w:val="2"/>
        </w:numPr>
        <w:spacing w:after="60"/>
        <w:ind w:left="360"/>
      </w:pPr>
      <w:r>
        <w:rPr>
          <w:rFonts w:ascii="Calibri" w:cs="Calibri" w:eastAsia="Calibri" w:hAnsi="Calibri"/>
          <w:color w:val="1D2939"/>
          <w:sz w:val="21"/>
          <w:szCs w:val="21"/>
        </w:rPr>
        <w:t xml:space="preserve">Multi-format ingestion: PDFs (text and scanned), HTML pages, spreadsheets, and narrative disclosures</w:t>
      </w:r>
    </w:p>
    <w:p>
      <w:pPr>
        <w:pStyle w:val="ListParagraph"/>
        <w:numPr>
          <w:ilvl w:val="0"/>
          <w:numId w:val="2"/>
        </w:numPr>
        <w:spacing w:after="60"/>
        <w:ind w:left="360"/>
      </w:pPr>
      <w:r>
        <w:rPr>
          <w:rFonts w:ascii="Calibri" w:cs="Calibri" w:eastAsia="Calibri" w:hAnsi="Calibri"/>
          <w:color w:val="1D2939"/>
          <w:sz w:val="21"/>
          <w:szCs w:val="21"/>
        </w:rPr>
        <w:t xml:space="preserve">Intelligent field mapping: recognize equivalent data points across different reporting styles and terminologies</w:t>
      </w:r>
    </w:p>
    <w:p>
      <w:pPr>
        <w:pStyle w:val="ListParagraph"/>
        <w:numPr>
          <w:ilvl w:val="0"/>
          <w:numId w:val="2"/>
        </w:numPr>
        <w:spacing w:after="60"/>
        <w:ind w:left="360"/>
      </w:pPr>
      <w:r>
        <w:rPr>
          <w:rFonts w:ascii="Calibri" w:cs="Calibri" w:eastAsia="Calibri" w:hAnsi="Calibri"/>
          <w:color w:val="1D2939"/>
          <w:sz w:val="21"/>
          <w:szCs w:val="21"/>
        </w:rPr>
        <w:t xml:space="preserve">Automated unit conversion and normalization with configurable business rules</w:t>
      </w:r>
    </w:p>
    <w:p>
      <w:pPr>
        <w:pStyle w:val="ListParagraph"/>
        <w:numPr>
          <w:ilvl w:val="0"/>
          <w:numId w:val="2"/>
        </w:numPr>
        <w:spacing w:after="60"/>
        <w:ind w:left="360"/>
      </w:pPr>
      <w:r>
        <w:rPr>
          <w:rFonts w:ascii="Calibri" w:cs="Calibri" w:eastAsia="Calibri" w:hAnsi="Calibri"/>
          <w:color w:val="1D2939"/>
          <w:sz w:val="21"/>
          <w:szCs w:val="21"/>
        </w:rPr>
        <w:t xml:space="preserve">Ambiguity handling: flag low-confidence mappings for human review instead of silent errors</w:t>
      </w:r>
    </w:p>
    <w:p>
      <w:pPr>
        <w:pStyle w:val="ListParagraph"/>
        <w:numPr>
          <w:ilvl w:val="0"/>
          <w:numId w:val="2"/>
        </w:numPr>
        <w:spacing w:after="60"/>
        <w:ind w:left="360"/>
      </w:pPr>
      <w:r>
        <w:rPr>
          <w:rFonts w:ascii="Calibri" w:cs="Calibri" w:eastAsia="Calibri" w:hAnsi="Calibri"/>
          <w:color w:val="1D2939"/>
          <w:sz w:val="21"/>
          <w:szCs w:val="21"/>
        </w:rPr>
        <w:t xml:space="preserve">Feedback-driven learning: analyst corrections feed back into the mapping model for continuous improvement</w:t>
      </w:r>
    </w:p>
    <w:p>
      <w:pPr>
        <w:spacing w:after="120"/>
      </w:pPr>
    </w:p>
    <w:p>
      <w:pPr>
        <w:spacing w:after="80"/>
      </w:pPr>
      <w:r>
        <w:rPr>
          <w:rFonts w:ascii="Calibri" w:cs="Calibri" w:eastAsia="Calibri" w:hAnsi="Calibri"/>
          <w:b/>
          <w:bCs/>
          <w:color w:val="1B2A4A"/>
          <w:sz w:val="24"/>
          <w:szCs w:val="24"/>
        </w:rPr>
        <w:t xml:space="preserve">Suggested GCP Tech Stack</w:t>
      </w:r>
    </w:p>
    <w:p>
      <w:pPr>
        <w:spacing w:after="200"/>
      </w:pPr>
      <w:r>
        <w:rPr>
          <w:rFonts w:ascii="Calibri" w:cs="Calibri" w:eastAsia="Calibri" w:hAnsi="Calibri"/>
          <w:color w:val="1D2939"/>
          <w:sz w:val="21"/>
          <w:szCs w:val="21"/>
        </w:rPr>
        <w:t xml:space="preserve">Google Cloud Document AI, Vertex AI (Gemini), Cloud Run, BigQuery, Dataflow, Cloud Storage</w:t>
      </w:r>
    </w:p>
    <w:p>
      <w:pPr>
        <w:spacing w:after="80"/>
      </w:pPr>
      <w:r>
        <w:rPr>
          <w:rFonts w:ascii="Calibri" w:cs="Calibri" w:eastAsia="Calibri" w:hAnsi="Calibri"/>
          <w:b/>
          <w:bCs/>
          <w:color w:val="1B2A4A"/>
          <w:sz w:val="24"/>
          <w:szCs w:val="24"/>
        </w:rPr>
        <w:t xml:space="preserve">Sample Dataset</w:t>
      </w:r>
    </w:p>
    <w:p>
      <w:pPr>
        <w:spacing w:after="200"/>
      </w:pPr>
      <w:r>
        <w:rPr>
          <w:rFonts w:ascii="Calibri" w:cs="Calibri" w:eastAsia="Calibri" w:hAnsi="Calibri"/>
          <w:color w:val="1D2939"/>
          <w:sz w:val="21"/>
          <w:szCs w:val="21"/>
        </w:rPr>
        <w:t xml:space="preserve">No new dataset — reuse ps01_documents_metadata.csv (200 documents with varying types and sources) or ps06_sample_rate_sheets.csv (150 records with extraction confidence scores)</w:t>
      </w:r>
    </w:p>
    <w:p>
      <w:pPr>
        <w:spacing w:after="80"/>
      </w:pPr>
      <w:r>
        <w:rPr>
          <w:rFonts w:ascii="Calibri" w:cs="Calibri" w:eastAsia="Calibri" w:hAnsi="Calibri"/>
          <w:b/>
          <w:bCs/>
          <w:color w:val="1B2A4A"/>
          <w:sz w:val="24"/>
          <w:szCs w:val="24"/>
        </w:rPr>
        <w:t xml:space="preserve">Evaluation Criteria</w:t>
      </w:r>
    </w:p>
    <w:p>
      <w:pPr>
        <w:spacing w:after="100"/>
      </w:pPr>
      <w:r>
        <w:rPr>
          <w:rFonts w:ascii="Calibri" w:cs="Calibri" w:eastAsia="Calibri" w:hAnsi="Calibri"/>
          <w:color w:val="1D2939"/>
          <w:sz w:val="21"/>
          <w:szCs w:val="21"/>
        </w:rPr>
        <w:t xml:space="preserve">Field mapping accuracy, unit conversion correctness, reduction in manual standardization effort, improvement rate from feedback loop</w:t>
      </w:r>
    </w:p>
    <w:p>
      <w:pPr>
        <w:sectPr>
          <w:pgSz w:w="12240" w:h="15840" w:orient="portrait"/>
          <w:pgMar w:top="1200" w:right="1200" w:bottom="1000" w:left="1200" w:header="708" w:footer="708" w:gutter="0"/>
          <w:pgNumType/>
          <w:docGrid w:linePitch="360"/>
        </w:sectPr>
      </w:pPr>
    </w:p>
    <w:p>
      <w:pPr>
        <w:spacing w:after="60"/>
      </w:pPr>
      <w:r>
        <w:rPr>
          <w:rFonts w:ascii="Calibri" w:cs="Calibri" w:eastAsia="Calibri" w:hAnsi="Calibri"/>
          <w:b/>
          <w:bCs/>
          <w:caps/>
          <w:color w:val="0E8A7D"/>
          <w:spacing w:val="100"/>
          <w:sz w:val="20"/>
          <w:szCs w:val="20"/>
        </w:rPr>
        <w:t xml:space="preserve">PROBLEM STATEMENT PS-13</w:t>
      </w:r>
    </w:p>
    <w:p>
      <w:pPr>
        <w:pStyle w:val="Heading1"/>
        <w:spacing w:after="60"/>
      </w:pPr>
      <w:r>
        <w:rPr>
          <w:rFonts w:ascii="Calibri" w:cs="Calibri" w:eastAsia="Calibri" w:hAnsi="Calibri"/>
          <w:b/>
          <w:bCs/>
          <w:color w:val="1B2A4A"/>
          <w:sz w:val="32"/>
          <w:szCs w:val="32"/>
        </w:rPr>
        <w:t xml:space="preserve">End-to-End Workflow Automation Agent for High-Volume Document Processing</w:t>
      </w:r>
    </w:p>
    <w:p>
      <w:pPr>
        <w:pBdr>
          <w:bottom w:val="single" w:color="0E8A7D" w:sz="4" w:space="8"/>
        </w:pBdr>
        <w:spacing w:after="250"/>
      </w:pPr>
      <w:r>
        <w:rPr>
          <w:rFonts w:ascii="Calibri" w:cs="Calibri" w:eastAsia="Calibri" w:hAnsi="Calibri"/>
          <w:b/>
          <w:bCs/>
          <w:color w:val="C4320A"/>
          <w:sz w:val="20"/>
          <w:szCs w:val="20"/>
        </w:rPr>
        <w:t xml:space="preserve">Difficulty: Hard</w:t>
      </w:r>
      <w:r>
        <w:rPr>
          <w:rFonts w:ascii="Calibri" w:cs="Calibri" w:eastAsia="Calibri" w:hAnsi="Calibri"/>
          <w:color w:val="475467"/>
          <w:sz w:val="20"/>
          <w:szCs w:val="20"/>
        </w:rPr>
        <w:t xml:space="preserve">    |    Category: Process Automation / Agentic Workflows</w:t>
      </w:r>
    </w:p>
    <w:p>
      <w:pPr>
        <w:spacing w:after="80"/>
      </w:pPr>
      <w:r>
        <w:rPr>
          <w:rFonts w:ascii="Calibri" w:cs="Calibri" w:eastAsia="Calibri" w:hAnsi="Calibri"/>
          <w:b/>
          <w:bCs/>
          <w:color w:val="1B2A4A"/>
          <w:sz w:val="24"/>
          <w:szCs w:val="24"/>
        </w:rPr>
        <w:t xml:space="preserve">The Problem</w:t>
      </w:r>
    </w:p>
    <w:p>
      <w:pPr>
        <w:spacing w:after="200"/>
      </w:pPr>
      <w:r>
        <w:rPr>
          <w:rFonts w:ascii="Calibri" w:cs="Calibri" w:eastAsia="Calibri" w:hAnsi="Calibri"/>
          <w:color w:val="1D2939"/>
          <w:sz w:val="21"/>
          <w:szCs w:val="21"/>
        </w:rPr>
        <w:t xml:space="preserve">Teams processing high volumes of external filings — annual reports, quarterly disclosures, press releases, technical studies, and regulatory documents — face a patchwork of manual steps: extraction, formatting, validation, duplicate checking, system entry, and approval. Although partial automation exists for selected document types, many workflows still require manual intervention at multiple stages. This creates repetitive effort, queue pressure, slower turnaround times, and higher error rates — especially for documents containing multiple entities, historical comparisons, unit conversions, ownership changes, or several datasets within a single filing.</w:t>
      </w:r>
    </w:p>
    <w:p>
      <w:pPr>
        <w:spacing w:after="80"/>
      </w:pPr>
      <w:r>
        <w:rPr>
          <w:rFonts w:ascii="Calibri" w:cs="Calibri" w:eastAsia="Calibri" w:hAnsi="Calibri"/>
          <w:b/>
          <w:bCs/>
          <w:color w:val="1B2A4A"/>
          <w:sz w:val="24"/>
          <w:szCs w:val="24"/>
        </w:rPr>
        <w:t xml:space="preserve">Your Challenge</w:t>
      </w:r>
    </w:p>
    <w:p>
      <w:pPr>
        <w:spacing w:after="200"/>
      </w:pPr>
      <w:r>
        <w:rPr>
          <w:rFonts w:ascii="Calibri" w:cs="Calibri" w:eastAsia="Calibri" w:hAnsi="Calibri"/>
          <w:color w:val="1D2939"/>
          <w:sz w:val="21"/>
          <w:szCs w:val="21"/>
        </w:rPr>
        <w:t xml:space="preserve">Build an agentic orchestration system that automates the end-to-end document processing workflow: intake → classification → extraction → transformation → validation → system entry → approval routing. The agent should handle multi-entity documents, chain multiple processing steps autonomously, and escalate only when validation fails or confidence is low. The system should track each document's journey through the pipeline with full audit trail.</w:t>
      </w:r>
    </w:p>
    <w:p>
      <w:pPr>
        <w:spacing w:after="80"/>
      </w:pPr>
      <w:r>
        <w:rPr>
          <w:rFonts w:ascii="Calibri" w:cs="Calibri" w:eastAsia="Calibri" w:hAnsi="Calibri"/>
          <w:b/>
          <w:bCs/>
          <w:color w:val="1B2A4A"/>
          <w:sz w:val="24"/>
          <w:szCs w:val="24"/>
        </w:rPr>
        <w:t xml:space="preserve">Technical Requirements</w:t>
      </w:r>
    </w:p>
    <w:p>
      <w:pPr>
        <w:pStyle w:val="ListParagraph"/>
        <w:numPr>
          <w:ilvl w:val="0"/>
          <w:numId w:val="2"/>
        </w:numPr>
        <w:spacing w:after="60"/>
        <w:ind w:left="360"/>
      </w:pPr>
      <w:r>
        <w:rPr>
          <w:rFonts w:ascii="Calibri" w:cs="Calibri" w:eastAsia="Calibri" w:hAnsi="Calibri"/>
          <w:color w:val="1D2939"/>
          <w:sz w:val="21"/>
          <w:szCs w:val="21"/>
        </w:rPr>
        <w:t xml:space="preserve">Pipeline orchestration: chain intake, classification, extraction, transformation, validation, and entry steps</w:t>
      </w:r>
    </w:p>
    <w:p>
      <w:pPr>
        <w:pStyle w:val="ListParagraph"/>
        <w:numPr>
          <w:ilvl w:val="0"/>
          <w:numId w:val="2"/>
        </w:numPr>
        <w:spacing w:after="60"/>
        <w:ind w:left="360"/>
      </w:pPr>
      <w:r>
        <w:rPr>
          <w:rFonts w:ascii="Calibri" w:cs="Calibri" w:eastAsia="Calibri" w:hAnsi="Calibri"/>
          <w:color w:val="1D2939"/>
          <w:sz w:val="21"/>
          <w:szCs w:val="21"/>
        </w:rPr>
        <w:t xml:space="preserve">Multi-entity handling: split documents containing data for multiple entities into separate processing tracks</w:t>
      </w:r>
    </w:p>
    <w:p>
      <w:pPr>
        <w:pStyle w:val="ListParagraph"/>
        <w:numPr>
          <w:ilvl w:val="0"/>
          <w:numId w:val="2"/>
        </w:numPr>
        <w:spacing w:after="60"/>
        <w:ind w:left="360"/>
      </w:pPr>
      <w:r>
        <w:rPr>
          <w:rFonts w:ascii="Calibri" w:cs="Calibri" w:eastAsia="Calibri" w:hAnsi="Calibri"/>
          <w:color w:val="1D2939"/>
          <w:sz w:val="21"/>
          <w:szCs w:val="21"/>
        </w:rPr>
        <w:t xml:space="preserve">Automated validation with configurable business rules and cross-record consistency checks</w:t>
      </w:r>
    </w:p>
    <w:p>
      <w:pPr>
        <w:pStyle w:val="ListParagraph"/>
        <w:numPr>
          <w:ilvl w:val="0"/>
          <w:numId w:val="2"/>
        </w:numPr>
        <w:spacing w:after="60"/>
        <w:ind w:left="360"/>
      </w:pPr>
      <w:r>
        <w:rPr>
          <w:rFonts w:ascii="Calibri" w:cs="Calibri" w:eastAsia="Calibri" w:hAnsi="Calibri"/>
          <w:color w:val="1D2939"/>
          <w:sz w:val="21"/>
          <w:szCs w:val="21"/>
        </w:rPr>
        <w:t xml:space="preserve">Escalation logic: route to human review based on confidence thresholds, validation failures, or document complexity</w:t>
      </w:r>
    </w:p>
    <w:p>
      <w:pPr>
        <w:pStyle w:val="ListParagraph"/>
        <w:numPr>
          <w:ilvl w:val="0"/>
          <w:numId w:val="2"/>
        </w:numPr>
        <w:spacing w:after="60"/>
        <w:ind w:left="360"/>
      </w:pPr>
      <w:r>
        <w:rPr>
          <w:rFonts w:ascii="Calibri" w:cs="Calibri" w:eastAsia="Calibri" w:hAnsi="Calibri"/>
          <w:color w:val="1D2939"/>
          <w:sz w:val="21"/>
          <w:szCs w:val="21"/>
        </w:rPr>
        <w:t xml:space="preserve">Audit trail and pipeline dashboard: track every document through each stage with timing and status</w:t>
      </w:r>
    </w:p>
    <w:p>
      <w:pPr>
        <w:spacing w:after="120"/>
      </w:pPr>
    </w:p>
    <w:p>
      <w:pPr>
        <w:spacing w:after="80"/>
      </w:pPr>
      <w:r>
        <w:rPr>
          <w:rFonts w:ascii="Calibri" w:cs="Calibri" w:eastAsia="Calibri" w:hAnsi="Calibri"/>
          <w:b/>
          <w:bCs/>
          <w:color w:val="1B2A4A"/>
          <w:sz w:val="24"/>
          <w:szCs w:val="24"/>
        </w:rPr>
        <w:t xml:space="preserve">Suggested GCP Tech Stack</w:t>
      </w:r>
    </w:p>
    <w:p>
      <w:pPr>
        <w:spacing w:after="200"/>
      </w:pPr>
      <w:r>
        <w:rPr>
          <w:rFonts w:ascii="Calibri" w:cs="Calibri" w:eastAsia="Calibri" w:hAnsi="Calibri"/>
          <w:color w:val="1D2939"/>
          <w:sz w:val="21"/>
          <w:szCs w:val="21"/>
        </w:rPr>
        <w:t xml:space="preserve">Vertex AI (Gemini), Cloud Workflows, Cloud Run, Pub/Sub, Firestore, BigQuery, Cloud Tasks</w:t>
      </w:r>
    </w:p>
    <w:p>
      <w:pPr>
        <w:spacing w:after="80"/>
      </w:pPr>
      <w:r>
        <w:rPr>
          <w:rFonts w:ascii="Calibri" w:cs="Calibri" w:eastAsia="Calibri" w:hAnsi="Calibri"/>
          <w:b/>
          <w:bCs/>
          <w:color w:val="1B2A4A"/>
          <w:sz w:val="24"/>
          <w:szCs w:val="24"/>
        </w:rPr>
        <w:t xml:space="preserve">Sample Dataset</w:t>
      </w:r>
    </w:p>
    <w:p>
      <w:pPr>
        <w:spacing w:after="200"/>
      </w:pPr>
      <w:r>
        <w:rPr>
          <w:rFonts w:ascii="Calibri" w:cs="Calibri" w:eastAsia="Calibri" w:hAnsi="Calibri"/>
          <w:color w:val="1D2939"/>
          <w:sz w:val="21"/>
          <w:szCs w:val="21"/>
        </w:rPr>
        <w:t xml:space="preserve">No new dataset — reuse ps01_documents_metadata.csv (document routing) and ps07_ingestion_queue.csv (ingestion pipeline with analyst actions)</w:t>
      </w:r>
    </w:p>
    <w:p>
      <w:pPr>
        <w:spacing w:after="80"/>
      </w:pPr>
      <w:r>
        <w:rPr>
          <w:rFonts w:ascii="Calibri" w:cs="Calibri" w:eastAsia="Calibri" w:hAnsi="Calibri"/>
          <w:b/>
          <w:bCs/>
          <w:color w:val="1B2A4A"/>
          <w:sz w:val="24"/>
          <w:szCs w:val="24"/>
        </w:rPr>
        <w:t xml:space="preserve">Evaluation Criteria</w:t>
      </w:r>
    </w:p>
    <w:p>
      <w:pPr>
        <w:spacing w:after="100"/>
      </w:pPr>
      <w:r>
        <w:rPr>
          <w:rFonts w:ascii="Calibri" w:cs="Calibri" w:eastAsia="Calibri" w:hAnsi="Calibri"/>
          <w:color w:val="1D2939"/>
          <w:sz w:val="21"/>
          <w:szCs w:val="21"/>
        </w:rPr>
        <w:t xml:space="preserve">End-to-end automation rate (% of documents processed without human intervention), pipeline throughput, error rate vs. manual baseline, time savings per document</w:t>
      </w:r>
    </w:p>
    <w:p>
      <w:pPr>
        <w:sectPr>
          <w:pgSz w:w="12240" w:h="15840" w:orient="portrait"/>
          <w:pgMar w:top="1200" w:right="1200" w:bottom="1000" w:left="1200" w:header="708" w:footer="708" w:gutter="0"/>
          <w:pgNumType/>
          <w:docGrid w:linePitch="360"/>
        </w:sectPr>
      </w:pPr>
    </w:p>
    <w:p>
      <w:pPr>
        <w:spacing w:after="60"/>
      </w:pPr>
      <w:r>
        <w:rPr>
          <w:rFonts w:ascii="Calibri" w:cs="Calibri" w:eastAsia="Calibri" w:hAnsi="Calibri"/>
          <w:b/>
          <w:bCs/>
          <w:caps/>
          <w:color w:val="0E8A7D"/>
          <w:spacing w:val="100"/>
          <w:sz w:val="20"/>
          <w:szCs w:val="20"/>
        </w:rPr>
        <w:t xml:space="preserve">PROBLEM STATEMENT PS-14</w:t>
      </w:r>
    </w:p>
    <w:p>
      <w:pPr>
        <w:pStyle w:val="Heading1"/>
        <w:spacing w:after="60"/>
      </w:pPr>
      <w:r>
        <w:rPr>
          <w:rFonts w:ascii="Calibri" w:cs="Calibri" w:eastAsia="Calibri" w:hAnsi="Calibri"/>
          <w:b/>
          <w:bCs/>
          <w:color w:val="1B2A4A"/>
          <w:sz w:val="32"/>
          <w:szCs w:val="32"/>
        </w:rPr>
        <w:t xml:space="preserve">Format-Resilient Document Extraction Agent</w:t>
      </w:r>
    </w:p>
    <w:p>
      <w:pPr>
        <w:pBdr>
          <w:bottom w:val="single" w:color="0E8A7D" w:sz="4" w:space="8"/>
        </w:pBdr>
        <w:spacing w:after="250"/>
      </w:pPr>
      <w:r>
        <w:rPr>
          <w:rFonts w:ascii="Calibri" w:cs="Calibri" w:eastAsia="Calibri" w:hAnsi="Calibri"/>
          <w:b/>
          <w:bCs/>
          <w:color w:val="C4320A"/>
          <w:sz w:val="20"/>
          <w:szCs w:val="20"/>
        </w:rPr>
        <w:t xml:space="preserve">Difficulty: Hard</w:t>
      </w:r>
      <w:r>
        <w:rPr>
          <w:rFonts w:ascii="Calibri" w:cs="Calibri" w:eastAsia="Calibri" w:hAnsi="Calibri"/>
          <w:color w:val="475467"/>
          <w:sz w:val="20"/>
          <w:szCs w:val="20"/>
        </w:rPr>
        <w:t xml:space="preserve">    |    Category: Document Intelligence / Adaptive Parsing</w:t>
      </w:r>
    </w:p>
    <w:p>
      <w:pPr>
        <w:spacing w:after="80"/>
      </w:pPr>
      <w:r>
        <w:rPr>
          <w:rFonts w:ascii="Calibri" w:cs="Calibri" w:eastAsia="Calibri" w:hAnsi="Calibri"/>
          <w:b/>
          <w:bCs/>
          <w:color w:val="1B2A4A"/>
          <w:sz w:val="24"/>
          <w:szCs w:val="24"/>
        </w:rPr>
        <w:t xml:space="preserve">The Problem</w:t>
      </w:r>
    </w:p>
    <w:p>
      <w:pPr>
        <w:spacing w:after="200"/>
      </w:pPr>
      <w:r>
        <w:rPr>
          <w:rFonts w:ascii="Calibri" w:cs="Calibri" w:eastAsia="Calibri" w:hAnsi="Calibri"/>
          <w:color w:val="1D2939"/>
          <w:sz w:val="21"/>
          <w:szCs w:val="21"/>
        </w:rPr>
        <w:t xml:space="preserve">Source documents from external organizations vary dramatically in format — even for the same type of disclosure. Some provide clean, standardized tables; others embed critical data in running text, scanned images, footnotes, merged cells, irregular headings, or non-standard page layouts. These variations break conventional extraction tools and force analysts to manually reformat information into templates before review and ingestion. This rework limits scalability and makes it impossible to maintain a consistent process across the full diversity of document formats encountered in production.</w:t>
      </w:r>
    </w:p>
    <w:p>
      <w:pPr>
        <w:spacing w:after="80"/>
      </w:pPr>
      <w:r>
        <w:rPr>
          <w:rFonts w:ascii="Calibri" w:cs="Calibri" w:eastAsia="Calibri" w:hAnsi="Calibri"/>
          <w:b/>
          <w:bCs/>
          <w:color w:val="1B2A4A"/>
          <w:sz w:val="24"/>
          <w:szCs w:val="24"/>
        </w:rPr>
        <w:t xml:space="preserve">Your Challenge</w:t>
      </w:r>
    </w:p>
    <w:p>
      <w:pPr>
        <w:spacing w:after="200"/>
      </w:pPr>
      <w:r>
        <w:rPr>
          <w:rFonts w:ascii="Calibri" w:cs="Calibri" w:eastAsia="Calibri" w:hAnsi="Calibri"/>
          <w:color w:val="1D2939"/>
          <w:sz w:val="21"/>
          <w:szCs w:val="21"/>
        </w:rPr>
        <w:t xml:space="preserve">Build a format-resilient extraction agent that can handle the full spectrum of document layouts — from clean tables to messy scanned PDFs with merged cells and footnotes. The agent should identify relevant content regions regardless of formatting, extract both structured (tables) and unstructured (narrative) data, reconcile footnotes and annotations with their parent data, and output clean, schema-conformant records ready for downstream systems. Include a visual debugging mode where analysts can see what the agent "saw" and where it extracted each value from.</w:t>
      </w:r>
    </w:p>
    <w:p>
      <w:pPr>
        <w:spacing w:after="80"/>
      </w:pPr>
      <w:r>
        <w:rPr>
          <w:rFonts w:ascii="Calibri" w:cs="Calibri" w:eastAsia="Calibri" w:hAnsi="Calibri"/>
          <w:b/>
          <w:bCs/>
          <w:color w:val="1B2A4A"/>
          <w:sz w:val="24"/>
          <w:szCs w:val="24"/>
        </w:rPr>
        <w:t xml:space="preserve">Technical Requirements</w:t>
      </w:r>
    </w:p>
    <w:p>
      <w:pPr>
        <w:pStyle w:val="ListParagraph"/>
        <w:numPr>
          <w:ilvl w:val="0"/>
          <w:numId w:val="2"/>
        </w:numPr>
        <w:spacing w:after="60"/>
        <w:ind w:left="360"/>
      </w:pPr>
      <w:r>
        <w:rPr>
          <w:rFonts w:ascii="Calibri" w:cs="Calibri" w:eastAsia="Calibri" w:hAnsi="Calibri"/>
          <w:color w:val="1D2939"/>
          <w:sz w:val="21"/>
          <w:szCs w:val="21"/>
        </w:rPr>
        <w:t xml:space="preserve">Layout-aware document understanding: handle tables, merged cells, multi-column layouts, footnotes, and inline annotations</w:t>
      </w:r>
    </w:p>
    <w:p>
      <w:pPr>
        <w:pStyle w:val="ListParagraph"/>
        <w:numPr>
          <w:ilvl w:val="0"/>
          <w:numId w:val="2"/>
        </w:numPr>
        <w:spacing w:after="60"/>
        <w:ind w:left="360"/>
      </w:pPr>
      <w:r>
        <w:rPr>
          <w:rFonts w:ascii="Calibri" w:cs="Calibri" w:eastAsia="Calibri" w:hAnsi="Calibri"/>
          <w:color w:val="1D2939"/>
          <w:sz w:val="21"/>
          <w:szCs w:val="21"/>
        </w:rPr>
        <w:t xml:space="preserve">Adaptive extraction: work across clean digital PDFs, scanned images (OCR), HTML, and mixed-format documents</w:t>
      </w:r>
    </w:p>
    <w:p>
      <w:pPr>
        <w:pStyle w:val="ListParagraph"/>
        <w:numPr>
          <w:ilvl w:val="0"/>
          <w:numId w:val="2"/>
        </w:numPr>
        <w:spacing w:after="60"/>
        <w:ind w:left="360"/>
      </w:pPr>
      <w:r>
        <w:rPr>
          <w:rFonts w:ascii="Calibri" w:cs="Calibri" w:eastAsia="Calibri" w:hAnsi="Calibri"/>
          <w:color w:val="1D2939"/>
          <w:sz w:val="21"/>
          <w:szCs w:val="21"/>
        </w:rPr>
        <w:t xml:space="preserve">Footnote and annotation reconciliation: link footnotes/asterisks to the data points they qualify</w:t>
      </w:r>
    </w:p>
    <w:p>
      <w:pPr>
        <w:pStyle w:val="ListParagraph"/>
        <w:numPr>
          <w:ilvl w:val="0"/>
          <w:numId w:val="2"/>
        </w:numPr>
        <w:spacing w:after="60"/>
        <w:ind w:left="360"/>
      </w:pPr>
      <w:r>
        <w:rPr>
          <w:rFonts w:ascii="Calibri" w:cs="Calibri" w:eastAsia="Calibri" w:hAnsi="Calibri"/>
          <w:color w:val="1D2939"/>
          <w:sz w:val="21"/>
          <w:szCs w:val="21"/>
        </w:rPr>
        <w:t xml:space="preserve">Schema-conformant output with source-location audit trail (page, region, bounding box)</w:t>
      </w:r>
    </w:p>
    <w:p>
      <w:pPr>
        <w:pStyle w:val="ListParagraph"/>
        <w:numPr>
          <w:ilvl w:val="0"/>
          <w:numId w:val="2"/>
        </w:numPr>
        <w:spacing w:after="60"/>
        <w:ind w:left="360"/>
      </w:pPr>
      <w:r>
        <w:rPr>
          <w:rFonts w:ascii="Calibri" w:cs="Calibri" w:eastAsia="Calibri" w:hAnsi="Calibri"/>
          <w:color w:val="1D2939"/>
          <w:sz w:val="21"/>
          <w:szCs w:val="21"/>
        </w:rPr>
        <w:t xml:space="preserve">Visual debugging UI: overlay extraction results on the original document for analyst verification</w:t>
      </w:r>
    </w:p>
    <w:p>
      <w:pPr>
        <w:spacing w:after="120"/>
      </w:pPr>
    </w:p>
    <w:p>
      <w:pPr>
        <w:spacing w:after="80"/>
      </w:pPr>
      <w:r>
        <w:rPr>
          <w:rFonts w:ascii="Calibri" w:cs="Calibri" w:eastAsia="Calibri" w:hAnsi="Calibri"/>
          <w:b/>
          <w:bCs/>
          <w:color w:val="1B2A4A"/>
          <w:sz w:val="24"/>
          <w:szCs w:val="24"/>
        </w:rPr>
        <w:t xml:space="preserve">Suggested GCP Tech Stack</w:t>
      </w:r>
    </w:p>
    <w:p>
      <w:pPr>
        <w:spacing w:after="200"/>
      </w:pPr>
      <w:r>
        <w:rPr>
          <w:rFonts w:ascii="Calibri" w:cs="Calibri" w:eastAsia="Calibri" w:hAnsi="Calibri"/>
          <w:color w:val="1D2939"/>
          <w:sz w:val="21"/>
          <w:szCs w:val="21"/>
        </w:rPr>
        <w:t xml:space="preserve">Google Cloud Document AI (CDE), Vertex AI (Gemini), Cloud Vision API, Cloud Run, Cloud Storage, React frontend</w:t>
      </w:r>
    </w:p>
    <w:p>
      <w:pPr>
        <w:spacing w:after="80"/>
      </w:pPr>
      <w:r>
        <w:rPr>
          <w:rFonts w:ascii="Calibri" w:cs="Calibri" w:eastAsia="Calibri" w:hAnsi="Calibri"/>
          <w:b/>
          <w:bCs/>
          <w:color w:val="1B2A4A"/>
          <w:sz w:val="24"/>
          <w:szCs w:val="24"/>
        </w:rPr>
        <w:t xml:space="preserve">Sample Dataset</w:t>
      </w:r>
    </w:p>
    <w:p>
      <w:pPr>
        <w:spacing w:after="200"/>
      </w:pPr>
      <w:r>
        <w:rPr>
          <w:rFonts w:ascii="Calibri" w:cs="Calibri" w:eastAsia="Calibri" w:hAnsi="Calibri"/>
          <w:color w:val="1D2939"/>
          <w:sz w:val="21"/>
          <w:szCs w:val="21"/>
        </w:rPr>
        <w:t xml:space="preserve">No new dataset — reuse ps06_sample_rate_sheets.csv (150 extracted records with confidence scores and review flags). Teams can also scrape sample public filings from the reference mining company websites provided below for real-world format diversity testing.</w:t>
      </w:r>
    </w:p>
    <w:p>
      <w:pPr>
        <w:spacing w:after="80"/>
      </w:pPr>
      <w:r>
        <w:rPr>
          <w:rFonts w:ascii="Calibri" w:cs="Calibri" w:eastAsia="Calibri" w:hAnsi="Calibri"/>
          <w:b/>
          <w:bCs/>
          <w:color w:val="1B2A4A"/>
          <w:sz w:val="24"/>
          <w:szCs w:val="24"/>
        </w:rPr>
        <w:t xml:space="preserve">Evaluation Criteria</w:t>
      </w:r>
    </w:p>
    <w:p>
      <w:pPr>
        <w:spacing w:after="100"/>
      </w:pPr>
      <w:r>
        <w:rPr>
          <w:rFonts w:ascii="Calibri" w:cs="Calibri" w:eastAsia="Calibri" w:hAnsi="Calibri"/>
          <w:color w:val="1D2939"/>
          <w:sz w:val="21"/>
          <w:szCs w:val="21"/>
        </w:rPr>
        <w:t xml:space="preserve">Extraction accuracy across format types, handling of edge cases (scanned, merged cells, footnotes), analyst verification time, schema conformance rate</w:t>
      </w:r>
    </w:p>
    <w:p>
      <w:pPr>
        <w:spacing w:before="120"/>
      </w:pPr>
    </w:p>
    <w:p>
      <w:pPr>
        <w:spacing w:after="80"/>
      </w:pPr>
      <w:r>
        <w:rPr>
          <w:rFonts w:ascii="Calibri" w:cs="Calibri" w:eastAsia="Calibri" w:hAnsi="Calibri"/>
          <w:b/>
          <w:bCs/>
          <w:color w:val="1B2A4A"/>
          <w:sz w:val="24"/>
          <w:szCs w:val="24"/>
        </w:rPr>
        <w:t xml:space="preserve">Reference Data Sources (Public Mining Company Websites)</w:t>
      </w:r>
    </w:p>
    <w:p>
      <w:pPr>
        <w:spacing w:after="60"/>
      </w:pPr>
      <w:r>
        <w:rPr>
          <w:rFonts w:ascii="Calibri" w:cs="Calibri" w:eastAsia="Calibri" w:hAnsi="Calibri"/>
          <w:i/>
          <w:iCs/>
          <w:color w:val="475467"/>
          <w:sz w:val="21"/>
          <w:szCs w:val="21"/>
        </w:rPr>
        <w:t xml:space="preserve">Teams can scrape these public websites for real-world documents to test format diversity and extraction resilience:</w:t>
      </w:r>
    </w:p>
    <w:p>
      <w:pPr>
        <w:pStyle w:val="ListParagraph"/>
        <w:numPr>
          <w:ilvl w:val="0"/>
          <w:numId w:val="2"/>
        </w:numPr>
        <w:spacing w:after="40"/>
        <w:ind w:left="360"/>
      </w:pPr>
      <w:r>
        <w:rPr>
          <w:rFonts w:ascii="Calibri" w:cs="Calibri" w:eastAsia="Calibri" w:hAnsi="Calibri"/>
          <w:color w:val="2E5090"/>
          <w:sz w:val="19"/>
          <w:szCs w:val="19"/>
        </w:rPr>
        <w:t xml:space="preserve">https://www.bhp.com/what-we-do/products/nickel</w:t>
      </w:r>
    </w:p>
    <w:p>
      <w:pPr>
        <w:pStyle w:val="ListParagraph"/>
        <w:numPr>
          <w:ilvl w:val="0"/>
          <w:numId w:val="2"/>
        </w:numPr>
        <w:spacing w:after="40"/>
        <w:ind w:left="360"/>
      </w:pPr>
      <w:r>
        <w:rPr>
          <w:rFonts w:ascii="Calibri" w:cs="Calibri" w:eastAsia="Calibri" w:hAnsi="Calibri"/>
          <w:color w:val="2E5090"/>
          <w:sz w:val="19"/>
          <w:szCs w:val="19"/>
        </w:rPr>
        <w:t xml:space="preserve">https://newcenturyresources.com/</w:t>
      </w:r>
    </w:p>
    <w:p>
      <w:pPr>
        <w:pStyle w:val="ListParagraph"/>
        <w:numPr>
          <w:ilvl w:val="0"/>
          <w:numId w:val="2"/>
        </w:numPr>
        <w:spacing w:after="40"/>
        <w:ind w:left="360"/>
      </w:pPr>
      <w:r>
        <w:rPr>
          <w:rFonts w:ascii="Calibri" w:cs="Calibri" w:eastAsia="Calibri" w:hAnsi="Calibri"/>
          <w:color w:val="2E5090"/>
          <w:sz w:val="19"/>
          <w:szCs w:val="19"/>
        </w:rPr>
        <w:t xml:space="preserve">https://www.talisonlithium.com/</w:t>
      </w:r>
    </w:p>
    <w:p>
      <w:pPr>
        <w:pStyle w:val="ListParagraph"/>
        <w:numPr>
          <w:ilvl w:val="0"/>
          <w:numId w:val="2"/>
        </w:numPr>
        <w:spacing w:after="40"/>
        <w:ind w:left="360"/>
      </w:pPr>
      <w:r>
        <w:rPr>
          <w:rFonts w:ascii="Calibri" w:cs="Calibri" w:eastAsia="Calibri" w:hAnsi="Calibri"/>
          <w:color w:val="2E5090"/>
          <w:sz w:val="19"/>
          <w:szCs w:val="19"/>
        </w:rPr>
        <w:t xml:space="preserve">https://www.tronox.com/perth-australia/</w:t>
      </w:r>
    </w:p>
    <w:p>
      <w:pPr>
        <w:pStyle w:val="ListParagraph"/>
        <w:numPr>
          <w:ilvl w:val="0"/>
          <w:numId w:val="2"/>
        </w:numPr>
        <w:spacing w:after="40"/>
        <w:ind w:left="360"/>
      </w:pPr>
      <w:r>
        <w:rPr>
          <w:rFonts w:ascii="Calibri" w:cs="Calibri" w:eastAsia="Calibri" w:hAnsi="Calibri"/>
          <w:color w:val="2E5090"/>
          <w:sz w:val="19"/>
          <w:szCs w:val="19"/>
        </w:rPr>
        <w:t xml:space="preserve">https://www.ozminerals.com/</w:t>
      </w:r>
    </w:p>
    <w:p>
      <w:pPr>
        <w:pStyle w:val="ListParagraph"/>
        <w:numPr>
          <w:ilvl w:val="0"/>
          <w:numId w:val="2"/>
        </w:numPr>
        <w:spacing w:after="40"/>
        <w:ind w:left="360"/>
      </w:pPr>
      <w:r>
        <w:rPr>
          <w:rFonts w:ascii="Calibri" w:cs="Calibri" w:eastAsia="Calibri" w:hAnsi="Calibri"/>
          <w:color w:val="2E5090"/>
          <w:sz w:val="19"/>
          <w:szCs w:val="19"/>
        </w:rPr>
        <w:t xml:space="preserve">https://www.firstmininggold.com/</w:t>
      </w:r>
    </w:p>
    <w:p>
      <w:pPr>
        <w:pStyle w:val="ListParagraph"/>
        <w:numPr>
          <w:ilvl w:val="0"/>
          <w:numId w:val="2"/>
        </w:numPr>
        <w:spacing w:after="40"/>
        <w:ind w:left="360"/>
      </w:pPr>
      <w:r>
        <w:rPr>
          <w:rFonts w:ascii="Calibri" w:cs="Calibri" w:eastAsia="Calibri" w:hAnsi="Calibri"/>
          <w:color w:val="2E5090"/>
          <w:sz w:val="19"/>
          <w:szCs w:val="19"/>
        </w:rPr>
        <w:t xml:space="preserve">https://trxgold.com/</w:t>
      </w:r>
    </w:p>
    <w:p>
      <w:pPr>
        <w:pStyle w:val="ListParagraph"/>
        <w:numPr>
          <w:ilvl w:val="0"/>
          <w:numId w:val="2"/>
        </w:numPr>
        <w:spacing w:after="40"/>
        <w:ind w:left="360"/>
      </w:pPr>
      <w:r>
        <w:rPr>
          <w:rFonts w:ascii="Calibri" w:cs="Calibri" w:eastAsia="Calibri" w:hAnsi="Calibri"/>
          <w:color w:val="2E5090"/>
          <w:sz w:val="19"/>
          <w:szCs w:val="19"/>
        </w:rPr>
        <w:t xml:space="preserve">https://www.mcewenmining.com/</w:t>
      </w:r>
    </w:p>
    <w:p>
      <w:pPr>
        <w:pStyle w:val="ListParagraph"/>
        <w:numPr>
          <w:ilvl w:val="0"/>
          <w:numId w:val="2"/>
        </w:numPr>
        <w:spacing w:after="40"/>
        <w:ind w:left="360"/>
      </w:pPr>
      <w:r>
        <w:rPr>
          <w:rFonts w:ascii="Calibri" w:cs="Calibri" w:eastAsia="Calibri" w:hAnsi="Calibri"/>
          <w:color w:val="2E5090"/>
          <w:sz w:val="19"/>
          <w:szCs w:val="19"/>
        </w:rPr>
        <w:t xml:space="preserve">https://ascotgold.com/</w:t>
      </w:r>
    </w:p>
    <w:p>
      <w:pPr>
        <w:pStyle w:val="ListParagraph"/>
        <w:numPr>
          <w:ilvl w:val="0"/>
          <w:numId w:val="2"/>
        </w:numPr>
        <w:spacing w:after="40"/>
        <w:ind w:left="360"/>
      </w:pPr>
      <w:r>
        <w:rPr>
          <w:rFonts w:ascii="Calibri" w:cs="Calibri" w:eastAsia="Calibri" w:hAnsi="Calibri"/>
          <w:color w:val="2E5090"/>
          <w:sz w:val="19"/>
          <w:szCs w:val="19"/>
        </w:rPr>
        <w:t xml:space="preserve">https://nemaskalithium.com/en/</w:t>
      </w:r>
    </w:p>
    <w:sectPr>
      <w:pgSz w:w="12240" w:h="15840" w:orient="portrait"/>
      <w:pgMar w:top="12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D2939"/>
        <w:sz w:val="22"/>
        <w:szCs w:val="22"/>
      </w:rPr>
    </w:rPrDefault>
    <w:pPrDefault>
      <w:pPr>
        <w:spacing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2026-10-16T12:35:08.061Z</dcterms:created>
  <dcterms:modified xsi:type="dcterms:W3CDTF">2026-10-16T12:35:08.067Z</dcterms:modified>
</cp:coreProperties>
</file>

<file path=docProps/custom.xml><?xml version="1.0" encoding="utf-8"?>
<Properties xmlns="http://schemas.openxmlformats.org/officeDocument/2006/custom-properties" xmlns:vt="http://schemas.openxmlformats.org/officeDocument/2006/docPropsVTypes"/>
</file>