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A0D" w:rsidRPr="008D408E" w:rsidRDefault="004A7A0D" w:rsidP="008D408E">
      <w:pPr>
        <w:widowControl w:val="0"/>
        <w:spacing w:line="360" w:lineRule="auto"/>
        <w:ind w:firstLine="709"/>
        <w:jc w:val="both"/>
        <w:rPr>
          <w:b/>
          <w:bCs/>
          <w:sz w:val="28"/>
          <w:szCs w:val="28"/>
        </w:rPr>
      </w:pPr>
      <w:r w:rsidRPr="008D408E">
        <w:rPr>
          <w:b/>
          <w:bCs/>
          <w:sz w:val="28"/>
          <w:szCs w:val="28"/>
        </w:rPr>
        <w:t>С</w:t>
      </w:r>
      <w:r w:rsidR="00AB2162" w:rsidRPr="008D408E">
        <w:rPr>
          <w:b/>
          <w:bCs/>
          <w:sz w:val="28"/>
          <w:szCs w:val="28"/>
        </w:rPr>
        <w:t>одержание</w:t>
      </w:r>
    </w:p>
    <w:p w:rsidR="004A7A0D" w:rsidRPr="008D408E" w:rsidRDefault="004A7A0D" w:rsidP="008D408E">
      <w:pPr>
        <w:widowControl w:val="0"/>
        <w:spacing w:line="360" w:lineRule="auto"/>
        <w:ind w:firstLine="709"/>
        <w:jc w:val="both"/>
        <w:rPr>
          <w:sz w:val="28"/>
          <w:szCs w:val="28"/>
        </w:rPr>
      </w:pPr>
    </w:p>
    <w:p w:rsidR="000544A6" w:rsidRPr="00C23957" w:rsidRDefault="000544A6" w:rsidP="00C23957">
      <w:pPr>
        <w:pStyle w:val="12"/>
        <w:widowControl w:val="0"/>
        <w:spacing w:line="360" w:lineRule="auto"/>
        <w:ind w:left="0" w:firstLine="0"/>
        <w:rPr>
          <w:color w:val="000000"/>
        </w:rPr>
      </w:pPr>
      <w:r w:rsidRPr="00337B9A">
        <w:rPr>
          <w:color w:val="000000"/>
        </w:rPr>
        <w:t>Введение</w:t>
      </w:r>
    </w:p>
    <w:p w:rsidR="000544A6" w:rsidRPr="00C23957" w:rsidRDefault="000544A6" w:rsidP="00C23957">
      <w:pPr>
        <w:pStyle w:val="12"/>
        <w:widowControl w:val="0"/>
        <w:spacing w:line="360" w:lineRule="auto"/>
        <w:ind w:left="0" w:firstLine="0"/>
        <w:rPr>
          <w:color w:val="000000"/>
        </w:rPr>
      </w:pPr>
      <w:r w:rsidRPr="00337B9A">
        <w:rPr>
          <w:color w:val="000000"/>
        </w:rPr>
        <w:t>1</w:t>
      </w:r>
      <w:r w:rsidR="008D408E" w:rsidRPr="00337B9A">
        <w:rPr>
          <w:color w:val="000000"/>
        </w:rPr>
        <w:t>.</w:t>
      </w:r>
      <w:r w:rsidRPr="00337B9A">
        <w:rPr>
          <w:color w:val="000000"/>
        </w:rPr>
        <w:t xml:space="preserve"> Теоретические аспекты внешнеэкономической деятельности предприятия</w:t>
      </w:r>
    </w:p>
    <w:p w:rsidR="000544A6" w:rsidRPr="00C23957" w:rsidRDefault="000544A6" w:rsidP="00C23957">
      <w:pPr>
        <w:pStyle w:val="26"/>
        <w:widowControl w:val="0"/>
        <w:tabs>
          <w:tab w:val="left" w:pos="660"/>
        </w:tabs>
        <w:spacing w:line="360" w:lineRule="auto"/>
        <w:ind w:left="0" w:firstLine="0"/>
        <w:rPr>
          <w:noProof/>
          <w:color w:val="000000"/>
          <w:sz w:val="28"/>
          <w:szCs w:val="28"/>
        </w:rPr>
      </w:pPr>
      <w:r w:rsidRPr="00337B9A">
        <w:rPr>
          <w:noProof/>
          <w:color w:val="000000"/>
          <w:sz w:val="28"/>
          <w:szCs w:val="28"/>
        </w:rPr>
        <w:t>1.1</w:t>
      </w:r>
      <w:r w:rsidR="008D408E" w:rsidRPr="00C23957">
        <w:rPr>
          <w:noProof/>
          <w:color w:val="000000"/>
          <w:sz w:val="28"/>
          <w:szCs w:val="28"/>
        </w:rPr>
        <w:t xml:space="preserve"> </w:t>
      </w:r>
      <w:r w:rsidRPr="00337B9A">
        <w:rPr>
          <w:noProof/>
          <w:color w:val="000000"/>
          <w:sz w:val="28"/>
          <w:szCs w:val="28"/>
        </w:rPr>
        <w:t>Понятие и сущность внешнеэкономической деятельности</w:t>
      </w:r>
      <w:r w:rsidR="008D408E" w:rsidRPr="00C23957">
        <w:rPr>
          <w:noProof/>
          <w:color w:val="000000"/>
          <w:sz w:val="28"/>
          <w:szCs w:val="28"/>
          <w:lang w:val="lt-LT"/>
        </w:rPr>
        <w:t xml:space="preserve"> </w:t>
      </w:r>
      <w:r w:rsidRPr="00337B9A">
        <w:rPr>
          <w:noProof/>
          <w:color w:val="000000"/>
          <w:sz w:val="28"/>
          <w:szCs w:val="28"/>
        </w:rPr>
        <w:t>в условиях рыночной экономики</w:t>
      </w:r>
    </w:p>
    <w:p w:rsidR="000544A6" w:rsidRPr="00C23957" w:rsidRDefault="000544A6" w:rsidP="00C23957">
      <w:pPr>
        <w:pStyle w:val="26"/>
        <w:widowControl w:val="0"/>
        <w:spacing w:line="360" w:lineRule="auto"/>
        <w:ind w:left="0" w:firstLine="0"/>
        <w:rPr>
          <w:noProof/>
          <w:color w:val="000000"/>
          <w:sz w:val="28"/>
          <w:szCs w:val="28"/>
        </w:rPr>
      </w:pPr>
      <w:r w:rsidRPr="00337B9A">
        <w:rPr>
          <w:noProof/>
          <w:color w:val="000000"/>
          <w:sz w:val="28"/>
          <w:szCs w:val="28"/>
        </w:rPr>
        <w:t>1.2 Государственное регулирование внешнеэкономической деятельности предприятия в Республике Беларусь</w:t>
      </w:r>
    </w:p>
    <w:p w:rsidR="000544A6" w:rsidRPr="00C23957" w:rsidRDefault="000544A6" w:rsidP="00C23957">
      <w:pPr>
        <w:pStyle w:val="26"/>
        <w:widowControl w:val="0"/>
        <w:spacing w:line="360" w:lineRule="auto"/>
        <w:ind w:left="0" w:firstLine="0"/>
        <w:rPr>
          <w:noProof/>
          <w:color w:val="000000"/>
          <w:sz w:val="28"/>
          <w:szCs w:val="28"/>
        </w:rPr>
      </w:pPr>
      <w:r w:rsidRPr="00337B9A">
        <w:rPr>
          <w:noProof/>
          <w:color w:val="000000"/>
          <w:sz w:val="28"/>
          <w:szCs w:val="28"/>
        </w:rPr>
        <w:t>1.3. Организация управления внешнеэкономической деятельностью предприятия</w:t>
      </w:r>
    </w:p>
    <w:p w:rsidR="000544A6" w:rsidRPr="00C23957" w:rsidRDefault="000544A6" w:rsidP="00C23957">
      <w:pPr>
        <w:pStyle w:val="12"/>
        <w:widowControl w:val="0"/>
        <w:spacing w:line="360" w:lineRule="auto"/>
        <w:ind w:left="0" w:firstLine="0"/>
        <w:rPr>
          <w:color w:val="000000"/>
          <w:lang w:val="en-US"/>
        </w:rPr>
      </w:pPr>
      <w:r w:rsidRPr="00337B9A">
        <w:rPr>
          <w:color w:val="000000"/>
        </w:rPr>
        <w:t>2</w:t>
      </w:r>
      <w:r w:rsidR="008D408E" w:rsidRPr="00337B9A">
        <w:rPr>
          <w:color w:val="000000"/>
          <w:lang w:val="en-US"/>
        </w:rPr>
        <w:t xml:space="preserve">. </w:t>
      </w:r>
      <w:r w:rsidRPr="00337B9A">
        <w:rPr>
          <w:color w:val="000000"/>
        </w:rPr>
        <w:t>ОАО «Горизонт»: краткая характеристика</w:t>
      </w:r>
      <w:r w:rsidR="0039557F" w:rsidRPr="00C23957">
        <w:rPr>
          <w:rStyle w:val="a9"/>
          <w:color w:val="000000"/>
          <w:u w:val="none"/>
        </w:rPr>
        <w:t xml:space="preserve"> </w:t>
      </w:r>
      <w:r w:rsidR="0039557F" w:rsidRPr="00337B9A">
        <w:rPr>
          <w:color w:val="000000"/>
        </w:rPr>
        <w:t xml:space="preserve">и </w:t>
      </w:r>
      <w:r w:rsidRPr="00337B9A">
        <w:rPr>
          <w:color w:val="000000"/>
        </w:rPr>
        <w:t>анализ работы</w:t>
      </w:r>
    </w:p>
    <w:p w:rsidR="000544A6" w:rsidRPr="00C23957" w:rsidRDefault="000544A6" w:rsidP="00C23957">
      <w:pPr>
        <w:pStyle w:val="26"/>
        <w:widowControl w:val="0"/>
        <w:spacing w:line="360" w:lineRule="auto"/>
        <w:ind w:left="0" w:firstLine="0"/>
        <w:rPr>
          <w:noProof/>
          <w:color w:val="000000"/>
          <w:sz w:val="28"/>
          <w:szCs w:val="28"/>
        </w:rPr>
      </w:pPr>
      <w:r w:rsidRPr="00337B9A">
        <w:rPr>
          <w:noProof/>
          <w:color w:val="000000"/>
          <w:sz w:val="28"/>
          <w:szCs w:val="28"/>
        </w:rPr>
        <w:t>2.1 Краткая характеристика предприятия и его организационной структуры управления</w:t>
      </w:r>
    </w:p>
    <w:p w:rsidR="000544A6" w:rsidRPr="00C23957" w:rsidRDefault="000544A6" w:rsidP="00C23957">
      <w:pPr>
        <w:pStyle w:val="26"/>
        <w:widowControl w:val="0"/>
        <w:spacing w:line="360" w:lineRule="auto"/>
        <w:ind w:left="0" w:firstLine="0"/>
        <w:rPr>
          <w:noProof/>
          <w:color w:val="000000"/>
          <w:sz w:val="28"/>
          <w:szCs w:val="28"/>
        </w:rPr>
      </w:pPr>
      <w:r w:rsidRPr="00337B9A">
        <w:rPr>
          <w:noProof/>
          <w:color w:val="000000"/>
          <w:sz w:val="28"/>
          <w:szCs w:val="28"/>
        </w:rPr>
        <w:t>2.2 Анализ основных технико-экономических показателей работы ОАО «Горизонт»</w:t>
      </w:r>
      <w:r w:rsidR="00005BA0" w:rsidRPr="00C23957">
        <w:rPr>
          <w:noProof/>
          <w:color w:val="000000"/>
          <w:sz w:val="28"/>
          <w:szCs w:val="28"/>
        </w:rPr>
        <w:t xml:space="preserve"> </w:t>
      </w:r>
    </w:p>
    <w:p w:rsidR="000544A6" w:rsidRPr="00C23957" w:rsidRDefault="000544A6" w:rsidP="00C23957">
      <w:pPr>
        <w:pStyle w:val="35"/>
        <w:widowControl w:val="0"/>
        <w:tabs>
          <w:tab w:val="right" w:leader="dot" w:pos="9344"/>
        </w:tabs>
        <w:spacing w:line="360" w:lineRule="auto"/>
        <w:ind w:left="0"/>
        <w:rPr>
          <w:noProof/>
          <w:color w:val="000000"/>
          <w:sz w:val="28"/>
          <w:szCs w:val="28"/>
        </w:rPr>
      </w:pPr>
      <w:r w:rsidRPr="00337B9A">
        <w:rPr>
          <w:noProof/>
          <w:color w:val="000000"/>
          <w:sz w:val="28"/>
          <w:szCs w:val="28"/>
        </w:rPr>
        <w:t>2.2.1 Анализ объема произведенной и реализованной продукции</w:t>
      </w:r>
    </w:p>
    <w:p w:rsidR="000544A6" w:rsidRPr="00C23957" w:rsidRDefault="000544A6" w:rsidP="00C23957">
      <w:pPr>
        <w:pStyle w:val="35"/>
        <w:widowControl w:val="0"/>
        <w:tabs>
          <w:tab w:val="right" w:leader="dot" w:pos="9344"/>
        </w:tabs>
        <w:spacing w:line="360" w:lineRule="auto"/>
        <w:ind w:left="0"/>
        <w:rPr>
          <w:noProof/>
          <w:color w:val="000000"/>
          <w:sz w:val="28"/>
          <w:szCs w:val="28"/>
        </w:rPr>
      </w:pPr>
      <w:r w:rsidRPr="00337B9A">
        <w:rPr>
          <w:noProof/>
          <w:color w:val="000000"/>
          <w:sz w:val="28"/>
          <w:szCs w:val="28"/>
        </w:rPr>
        <w:t>2.2.2 Анализ численности и производительности труда работников</w:t>
      </w:r>
    </w:p>
    <w:p w:rsidR="000544A6" w:rsidRPr="00C23957" w:rsidRDefault="000544A6" w:rsidP="00C23957">
      <w:pPr>
        <w:pStyle w:val="35"/>
        <w:widowControl w:val="0"/>
        <w:tabs>
          <w:tab w:val="right" w:leader="dot" w:pos="9344"/>
        </w:tabs>
        <w:spacing w:line="360" w:lineRule="auto"/>
        <w:ind w:left="0"/>
        <w:rPr>
          <w:noProof/>
          <w:color w:val="000000"/>
          <w:sz w:val="28"/>
          <w:szCs w:val="28"/>
        </w:rPr>
      </w:pPr>
      <w:r w:rsidRPr="00337B9A">
        <w:rPr>
          <w:noProof/>
          <w:color w:val="000000"/>
          <w:sz w:val="28"/>
          <w:szCs w:val="28"/>
        </w:rPr>
        <w:t>2.2.3 Анализ себестоимости, прибыли и рентабельности</w:t>
      </w:r>
    </w:p>
    <w:p w:rsidR="000544A6" w:rsidRPr="00C23957" w:rsidRDefault="000544A6" w:rsidP="00C23957">
      <w:pPr>
        <w:pStyle w:val="26"/>
        <w:widowControl w:val="0"/>
        <w:spacing w:line="360" w:lineRule="auto"/>
        <w:ind w:left="0" w:firstLine="0"/>
        <w:rPr>
          <w:noProof/>
          <w:color w:val="000000"/>
          <w:sz w:val="28"/>
          <w:szCs w:val="28"/>
        </w:rPr>
      </w:pPr>
      <w:r w:rsidRPr="00337B9A">
        <w:rPr>
          <w:noProof/>
          <w:color w:val="000000"/>
          <w:sz w:val="28"/>
          <w:szCs w:val="28"/>
        </w:rPr>
        <w:t>2.3 Анализ внешнеэкономической деятельности ОАО «Горизонт»</w:t>
      </w:r>
      <w:r w:rsidR="00005BA0" w:rsidRPr="00C23957">
        <w:rPr>
          <w:noProof/>
          <w:color w:val="000000"/>
          <w:sz w:val="28"/>
          <w:szCs w:val="28"/>
        </w:rPr>
        <w:t xml:space="preserve"> </w:t>
      </w:r>
    </w:p>
    <w:p w:rsidR="000544A6" w:rsidRPr="00C23957" w:rsidRDefault="000544A6" w:rsidP="00C23957">
      <w:pPr>
        <w:pStyle w:val="26"/>
        <w:widowControl w:val="0"/>
        <w:spacing w:line="360" w:lineRule="auto"/>
        <w:ind w:left="0" w:firstLine="0"/>
        <w:rPr>
          <w:noProof/>
          <w:color w:val="000000"/>
          <w:sz w:val="28"/>
          <w:szCs w:val="28"/>
        </w:rPr>
      </w:pPr>
      <w:r w:rsidRPr="00337B9A">
        <w:rPr>
          <w:noProof/>
          <w:color w:val="000000"/>
          <w:sz w:val="28"/>
          <w:szCs w:val="28"/>
        </w:rPr>
        <w:t>2.4 Анализ рынков сбыта продукции предприятия.</w:t>
      </w:r>
      <w:r w:rsidR="00005BA0" w:rsidRPr="00C23957">
        <w:rPr>
          <w:noProof/>
          <w:color w:val="000000"/>
          <w:sz w:val="28"/>
          <w:szCs w:val="28"/>
        </w:rPr>
        <w:t xml:space="preserve"> </w:t>
      </w:r>
    </w:p>
    <w:p w:rsidR="000544A6" w:rsidRPr="00C23957" w:rsidRDefault="000544A6" w:rsidP="00C23957">
      <w:pPr>
        <w:pStyle w:val="12"/>
        <w:widowControl w:val="0"/>
        <w:spacing w:line="360" w:lineRule="auto"/>
        <w:ind w:left="0" w:firstLine="0"/>
        <w:rPr>
          <w:color w:val="000000"/>
        </w:rPr>
      </w:pPr>
      <w:r w:rsidRPr="00337B9A">
        <w:rPr>
          <w:color w:val="000000"/>
        </w:rPr>
        <w:t>3</w:t>
      </w:r>
      <w:r w:rsidR="008D408E" w:rsidRPr="00337B9A">
        <w:rPr>
          <w:color w:val="000000"/>
        </w:rPr>
        <w:t>.</w:t>
      </w:r>
      <w:r w:rsidRPr="00337B9A">
        <w:rPr>
          <w:color w:val="000000"/>
        </w:rPr>
        <w:t xml:space="preserve"> Предложения по совершенствованию работы ОАО «Горизонт» на внешних рынках</w:t>
      </w:r>
    </w:p>
    <w:p w:rsidR="000544A6" w:rsidRPr="00C23957" w:rsidRDefault="000544A6" w:rsidP="00C23957">
      <w:pPr>
        <w:pStyle w:val="26"/>
        <w:widowControl w:val="0"/>
        <w:spacing w:line="360" w:lineRule="auto"/>
        <w:ind w:left="0" w:firstLine="0"/>
        <w:rPr>
          <w:noProof/>
          <w:color w:val="000000"/>
          <w:sz w:val="28"/>
          <w:szCs w:val="28"/>
        </w:rPr>
      </w:pPr>
      <w:r w:rsidRPr="00337B9A">
        <w:rPr>
          <w:noProof/>
          <w:color w:val="000000"/>
          <w:sz w:val="28"/>
          <w:szCs w:val="28"/>
        </w:rPr>
        <w:t>3.1 Расширение товаропроводящей сети ОАО «Горизонт»</w:t>
      </w:r>
      <w:r w:rsidR="00005BA0" w:rsidRPr="00C23957">
        <w:rPr>
          <w:noProof/>
          <w:color w:val="000000"/>
          <w:sz w:val="28"/>
          <w:szCs w:val="28"/>
        </w:rPr>
        <w:t xml:space="preserve"> </w:t>
      </w:r>
    </w:p>
    <w:p w:rsidR="000544A6" w:rsidRPr="00C23957" w:rsidRDefault="000544A6" w:rsidP="00C23957">
      <w:pPr>
        <w:pStyle w:val="26"/>
        <w:widowControl w:val="0"/>
        <w:spacing w:line="360" w:lineRule="auto"/>
        <w:ind w:left="0" w:firstLine="0"/>
        <w:rPr>
          <w:noProof/>
          <w:color w:val="000000"/>
          <w:sz w:val="28"/>
          <w:szCs w:val="28"/>
        </w:rPr>
      </w:pPr>
      <w:r w:rsidRPr="00337B9A">
        <w:rPr>
          <w:noProof/>
          <w:color w:val="000000"/>
          <w:sz w:val="28"/>
          <w:szCs w:val="28"/>
        </w:rPr>
        <w:t>3.2 Направления совершенствования маркетинговой деятельности на внешних рынках</w:t>
      </w:r>
    </w:p>
    <w:p w:rsidR="000544A6" w:rsidRPr="00C23957" w:rsidRDefault="000544A6" w:rsidP="00C23957">
      <w:pPr>
        <w:pStyle w:val="26"/>
        <w:widowControl w:val="0"/>
        <w:spacing w:line="360" w:lineRule="auto"/>
        <w:ind w:left="0" w:firstLine="0"/>
        <w:rPr>
          <w:noProof/>
          <w:color w:val="000000"/>
          <w:sz w:val="28"/>
          <w:szCs w:val="28"/>
        </w:rPr>
      </w:pPr>
      <w:r w:rsidRPr="00337B9A">
        <w:rPr>
          <w:noProof/>
          <w:color w:val="000000"/>
          <w:sz w:val="28"/>
          <w:szCs w:val="28"/>
        </w:rPr>
        <w:t>3.3 Совершенствование процесса изготовления печатной платы</w:t>
      </w:r>
    </w:p>
    <w:p w:rsidR="000544A6" w:rsidRPr="00C23957" w:rsidRDefault="000544A6" w:rsidP="00C23957">
      <w:pPr>
        <w:pStyle w:val="35"/>
        <w:widowControl w:val="0"/>
        <w:tabs>
          <w:tab w:val="right" w:leader="dot" w:pos="9344"/>
        </w:tabs>
        <w:spacing w:line="360" w:lineRule="auto"/>
        <w:ind w:left="0"/>
        <w:rPr>
          <w:noProof/>
          <w:color w:val="000000"/>
          <w:sz w:val="28"/>
          <w:szCs w:val="28"/>
        </w:rPr>
      </w:pPr>
      <w:r w:rsidRPr="00337B9A">
        <w:rPr>
          <w:noProof/>
          <w:color w:val="000000"/>
          <w:sz w:val="28"/>
          <w:szCs w:val="28"/>
        </w:rPr>
        <w:t>3.3.1 Основные принципы конструирования печатных плат</w:t>
      </w:r>
    </w:p>
    <w:p w:rsidR="000544A6" w:rsidRPr="00C23957" w:rsidRDefault="000544A6" w:rsidP="00C23957">
      <w:pPr>
        <w:pStyle w:val="35"/>
        <w:widowControl w:val="0"/>
        <w:tabs>
          <w:tab w:val="right" w:leader="dot" w:pos="9344"/>
        </w:tabs>
        <w:spacing w:line="360" w:lineRule="auto"/>
        <w:ind w:left="0"/>
        <w:rPr>
          <w:noProof/>
          <w:color w:val="000000"/>
          <w:sz w:val="28"/>
          <w:szCs w:val="28"/>
        </w:rPr>
      </w:pPr>
      <w:r w:rsidRPr="00337B9A">
        <w:rPr>
          <w:noProof/>
          <w:color w:val="000000"/>
          <w:sz w:val="28"/>
          <w:szCs w:val="28"/>
        </w:rPr>
        <w:t>3.3.2 Выбор материалов для изготовления печатной платы</w:t>
      </w:r>
    </w:p>
    <w:p w:rsidR="000544A6" w:rsidRPr="00C23957" w:rsidRDefault="000544A6" w:rsidP="00C23957">
      <w:pPr>
        <w:pStyle w:val="12"/>
        <w:widowControl w:val="0"/>
        <w:spacing w:line="360" w:lineRule="auto"/>
        <w:ind w:left="0" w:firstLine="0"/>
        <w:rPr>
          <w:color w:val="000000"/>
        </w:rPr>
      </w:pPr>
      <w:r w:rsidRPr="00337B9A">
        <w:rPr>
          <w:color w:val="000000"/>
        </w:rPr>
        <w:t>4</w:t>
      </w:r>
      <w:r w:rsidR="008D408E" w:rsidRPr="00337B9A">
        <w:rPr>
          <w:color w:val="000000"/>
        </w:rPr>
        <w:t>.</w:t>
      </w:r>
      <w:r w:rsidR="00621894" w:rsidRPr="00337B9A">
        <w:rPr>
          <w:color w:val="000000"/>
        </w:rPr>
        <w:t xml:space="preserve"> Обеспечение оптимальных условий труда работников коммерческого службы</w:t>
      </w:r>
      <w:r w:rsidRPr="00337B9A">
        <w:rPr>
          <w:color w:val="000000"/>
        </w:rPr>
        <w:t xml:space="preserve"> </w:t>
      </w:r>
    </w:p>
    <w:p w:rsidR="000544A6" w:rsidRPr="00C23957" w:rsidRDefault="000544A6" w:rsidP="00C23957">
      <w:pPr>
        <w:pStyle w:val="26"/>
        <w:widowControl w:val="0"/>
        <w:spacing w:line="360" w:lineRule="auto"/>
        <w:ind w:left="0" w:firstLine="0"/>
        <w:rPr>
          <w:noProof/>
          <w:color w:val="000000"/>
          <w:sz w:val="28"/>
          <w:szCs w:val="28"/>
        </w:rPr>
      </w:pPr>
      <w:r w:rsidRPr="00337B9A">
        <w:rPr>
          <w:noProof/>
          <w:color w:val="000000"/>
          <w:sz w:val="28"/>
          <w:szCs w:val="28"/>
        </w:rPr>
        <w:t>4.1 Особенности условий труда работников коммерческой службы</w:t>
      </w:r>
    </w:p>
    <w:p w:rsidR="000544A6" w:rsidRPr="00C23957" w:rsidRDefault="000544A6" w:rsidP="00C23957">
      <w:pPr>
        <w:pStyle w:val="26"/>
        <w:widowControl w:val="0"/>
        <w:spacing w:line="360" w:lineRule="auto"/>
        <w:ind w:left="0" w:firstLine="0"/>
        <w:rPr>
          <w:noProof/>
          <w:color w:val="000000"/>
          <w:sz w:val="28"/>
          <w:szCs w:val="28"/>
        </w:rPr>
      </w:pPr>
      <w:r w:rsidRPr="00337B9A">
        <w:rPr>
          <w:noProof/>
          <w:color w:val="000000"/>
          <w:sz w:val="28"/>
          <w:szCs w:val="28"/>
        </w:rPr>
        <w:t>4.2 Пути оптимизации условий труда работников коммерческой службы</w:t>
      </w:r>
    </w:p>
    <w:p w:rsidR="000544A6" w:rsidRPr="00C23957" w:rsidRDefault="000544A6" w:rsidP="00C23957">
      <w:pPr>
        <w:pStyle w:val="12"/>
        <w:widowControl w:val="0"/>
        <w:spacing w:line="360" w:lineRule="auto"/>
        <w:ind w:left="0" w:firstLine="0"/>
        <w:rPr>
          <w:color w:val="000000"/>
        </w:rPr>
      </w:pPr>
      <w:r w:rsidRPr="00337B9A">
        <w:rPr>
          <w:color w:val="000000"/>
        </w:rPr>
        <w:t>Заключение</w:t>
      </w:r>
    </w:p>
    <w:p w:rsidR="000544A6" w:rsidRPr="00C23957" w:rsidRDefault="000544A6" w:rsidP="00C23957">
      <w:pPr>
        <w:pStyle w:val="12"/>
        <w:widowControl w:val="0"/>
        <w:spacing w:line="360" w:lineRule="auto"/>
        <w:ind w:left="0" w:firstLine="0"/>
        <w:rPr>
          <w:color w:val="000000"/>
        </w:rPr>
      </w:pPr>
      <w:r w:rsidRPr="00337B9A">
        <w:rPr>
          <w:color w:val="000000"/>
        </w:rPr>
        <w:t>Список литературы</w:t>
      </w:r>
    </w:p>
    <w:p w:rsidR="000544A6" w:rsidRPr="00C23957" w:rsidRDefault="00177EB0" w:rsidP="00C23957">
      <w:pPr>
        <w:pStyle w:val="12"/>
        <w:widowControl w:val="0"/>
        <w:spacing w:line="360" w:lineRule="auto"/>
        <w:ind w:left="0" w:firstLine="0"/>
        <w:rPr>
          <w:rStyle w:val="a9"/>
          <w:color w:val="000000"/>
          <w:u w:val="none"/>
        </w:rPr>
      </w:pPr>
      <w:r w:rsidRPr="00337B9A">
        <w:rPr>
          <w:color w:val="000000"/>
        </w:rPr>
        <w:t>Приложение А</w:t>
      </w:r>
    </w:p>
    <w:p w:rsidR="008D408E" w:rsidRPr="008D408E" w:rsidRDefault="008D408E" w:rsidP="00C23957">
      <w:pPr>
        <w:widowControl w:val="0"/>
        <w:spacing w:line="360" w:lineRule="auto"/>
        <w:rPr>
          <w:sz w:val="28"/>
          <w:szCs w:val="28"/>
        </w:rPr>
      </w:pPr>
    </w:p>
    <w:p w:rsidR="004A7A0D" w:rsidRPr="008D408E" w:rsidRDefault="004A7A0D" w:rsidP="008D408E">
      <w:pPr>
        <w:widowControl w:val="0"/>
        <w:spacing w:line="360" w:lineRule="auto"/>
        <w:ind w:firstLine="709"/>
        <w:jc w:val="both"/>
        <w:rPr>
          <w:b/>
          <w:bCs/>
          <w:sz w:val="28"/>
          <w:szCs w:val="28"/>
        </w:rPr>
      </w:pPr>
      <w:r w:rsidRPr="008D408E">
        <w:rPr>
          <w:sz w:val="28"/>
          <w:szCs w:val="28"/>
        </w:rPr>
        <w:br w:type="page"/>
      </w:r>
      <w:bookmarkStart w:id="0" w:name="_Toc231923682"/>
      <w:r w:rsidRPr="008D408E">
        <w:rPr>
          <w:b/>
          <w:bCs/>
          <w:sz w:val="28"/>
          <w:szCs w:val="28"/>
        </w:rPr>
        <w:t>Введение</w:t>
      </w:r>
      <w:bookmarkEnd w:id="0"/>
    </w:p>
    <w:p w:rsidR="004A7A0D" w:rsidRPr="008D408E" w:rsidRDefault="004A7A0D" w:rsidP="008D408E">
      <w:pPr>
        <w:widowControl w:val="0"/>
        <w:spacing w:line="360" w:lineRule="auto"/>
        <w:ind w:firstLine="709"/>
        <w:jc w:val="both"/>
        <w:rPr>
          <w:sz w:val="28"/>
          <w:szCs w:val="28"/>
        </w:rPr>
      </w:pPr>
    </w:p>
    <w:p w:rsidR="00226647" w:rsidRPr="008D408E" w:rsidRDefault="00226647" w:rsidP="008D408E">
      <w:pPr>
        <w:widowControl w:val="0"/>
        <w:spacing w:line="360" w:lineRule="auto"/>
        <w:ind w:firstLine="709"/>
        <w:jc w:val="both"/>
        <w:rPr>
          <w:sz w:val="28"/>
          <w:szCs w:val="28"/>
        </w:rPr>
      </w:pPr>
      <w:r w:rsidRPr="008D408E">
        <w:rPr>
          <w:sz w:val="28"/>
          <w:szCs w:val="28"/>
        </w:rPr>
        <w:t>В условиях глобализации мирового хозяйства значительно повышается роль внешнеэкономической сферы как на макро-, так и на микроэкономическом уровне. На современном этапе внешнеэкономические связи являются неотъемлемой частью деятельности отраслей национальной экономики, предприятий и организаций. Они становятся средством научно-технического, экономического и социального прогресса общества.</w:t>
      </w:r>
    </w:p>
    <w:p w:rsidR="00226647" w:rsidRPr="008D408E" w:rsidRDefault="00226647" w:rsidP="008D408E">
      <w:pPr>
        <w:widowControl w:val="0"/>
        <w:spacing w:line="360" w:lineRule="auto"/>
        <w:ind w:firstLine="709"/>
        <w:jc w:val="both"/>
        <w:rPr>
          <w:sz w:val="28"/>
          <w:szCs w:val="28"/>
        </w:rPr>
      </w:pPr>
      <w:r w:rsidRPr="008D408E">
        <w:rPr>
          <w:sz w:val="28"/>
          <w:szCs w:val="28"/>
        </w:rPr>
        <w:t>Следствием реформирования внешнеэкономической сферы стало принципиальное изменение роли ее основного субъекта — предприятия, которое в процессе реформирования стало его реальным субъектом, получило право самостоятельного выхода на внешние рынки. В настоящее время подавляющее большинство предприятий, организаций, научных учреждений, предпринимателей, занимающихся хозяйственной деятельностью, стали участниками международного бизнеса.</w:t>
      </w:r>
      <w:r w:rsidR="008D408E" w:rsidRPr="008D408E">
        <w:rPr>
          <w:sz w:val="28"/>
          <w:szCs w:val="28"/>
        </w:rPr>
        <w:t xml:space="preserve"> </w:t>
      </w:r>
      <w:r w:rsidRPr="008D408E">
        <w:rPr>
          <w:sz w:val="28"/>
          <w:szCs w:val="28"/>
        </w:rPr>
        <w:t>Вместе с тем осуществлять эффективную внешнеэкономическую деятельность на зарубежных рынках удается далеко не всем.</w:t>
      </w:r>
    </w:p>
    <w:p w:rsidR="00226647" w:rsidRPr="008D408E" w:rsidRDefault="00226647" w:rsidP="008D408E">
      <w:pPr>
        <w:widowControl w:val="0"/>
        <w:spacing w:line="360" w:lineRule="auto"/>
        <w:ind w:firstLine="709"/>
        <w:jc w:val="both"/>
        <w:rPr>
          <w:sz w:val="28"/>
          <w:szCs w:val="28"/>
        </w:rPr>
      </w:pPr>
      <w:r w:rsidRPr="008D408E">
        <w:rPr>
          <w:sz w:val="28"/>
          <w:szCs w:val="28"/>
        </w:rPr>
        <w:t>При выходе на внешний рынок приходится учитывать существование политических и экономических блоков, возможные протекционистские меры в области торговли, поскольку многие страны пытаются противостоять спаду экономической активности. Стремление крупных корпораций захватить доминирующие позиции в области распределения товаров выступает доказательством существования еще одной значительной проблемы. Особенно актуальной проблема работы предприятия на внешних рынках выглядит дл</w:t>
      </w:r>
      <w:r w:rsidR="00F51B74" w:rsidRPr="008D408E">
        <w:rPr>
          <w:sz w:val="28"/>
          <w:szCs w:val="28"/>
        </w:rPr>
        <w:t>я экономики Республики Беларусь, поскольку в условиях обостряющейся конкуренции и заполнения товарных рынков недорогой азиатской продукцией реализация товаров белорусских производителей для многих отечественных предприятий становится весьма затруднительной.</w:t>
      </w:r>
    </w:p>
    <w:p w:rsidR="004A7A0D" w:rsidRPr="008D408E" w:rsidRDefault="004A7A0D" w:rsidP="008D408E">
      <w:pPr>
        <w:widowControl w:val="0"/>
        <w:spacing w:line="360" w:lineRule="auto"/>
        <w:ind w:firstLine="709"/>
        <w:jc w:val="both"/>
        <w:rPr>
          <w:sz w:val="28"/>
          <w:szCs w:val="28"/>
        </w:rPr>
      </w:pPr>
      <w:r w:rsidRPr="008D408E">
        <w:rPr>
          <w:sz w:val="28"/>
          <w:szCs w:val="28"/>
        </w:rPr>
        <w:t>Актуальность данной проблемы для экономики Республики Беларусь стала определяющим фактором при выборе темы дипломного проекта.</w:t>
      </w:r>
    </w:p>
    <w:p w:rsidR="004A7A0D" w:rsidRPr="008D408E" w:rsidRDefault="00E91C3E" w:rsidP="008D408E">
      <w:pPr>
        <w:widowControl w:val="0"/>
        <w:spacing w:line="360" w:lineRule="auto"/>
        <w:ind w:firstLine="709"/>
        <w:jc w:val="both"/>
        <w:rPr>
          <w:sz w:val="28"/>
          <w:szCs w:val="28"/>
          <w:lang w:val="lt-LT"/>
        </w:rPr>
      </w:pPr>
      <w:r w:rsidRPr="008D408E">
        <w:rPr>
          <w:sz w:val="28"/>
          <w:szCs w:val="28"/>
        </w:rPr>
        <w:t>Объектом исследования дипломного проекта является открытое акционерное общество «Горизонт».</w:t>
      </w:r>
    </w:p>
    <w:p w:rsidR="004A7A0D" w:rsidRPr="008D408E" w:rsidRDefault="00F51B74" w:rsidP="008D408E">
      <w:pPr>
        <w:widowControl w:val="0"/>
        <w:spacing w:line="360" w:lineRule="auto"/>
        <w:ind w:firstLine="709"/>
        <w:jc w:val="both"/>
        <w:rPr>
          <w:sz w:val="28"/>
          <w:szCs w:val="28"/>
        </w:rPr>
      </w:pPr>
      <w:r w:rsidRPr="008D408E">
        <w:rPr>
          <w:sz w:val="28"/>
          <w:szCs w:val="28"/>
        </w:rPr>
        <w:t>Предмет исследования – анализ работы предприятия на внешних рынках и ее совершенствование</w:t>
      </w:r>
      <w:r w:rsidR="004A7A0D" w:rsidRPr="008D408E">
        <w:rPr>
          <w:sz w:val="28"/>
          <w:szCs w:val="28"/>
        </w:rPr>
        <w:t xml:space="preserve"> на примере ОАО «</w:t>
      </w:r>
      <w:r w:rsidRPr="008D408E">
        <w:rPr>
          <w:sz w:val="28"/>
          <w:szCs w:val="28"/>
        </w:rPr>
        <w:t>Горизонт</w:t>
      </w:r>
      <w:r w:rsidR="004A7A0D" w:rsidRPr="008D408E">
        <w:rPr>
          <w:sz w:val="28"/>
          <w:szCs w:val="28"/>
        </w:rPr>
        <w:t>».</w:t>
      </w:r>
    </w:p>
    <w:p w:rsidR="004A7A0D" w:rsidRPr="008D408E" w:rsidRDefault="004A7A0D" w:rsidP="008D408E">
      <w:pPr>
        <w:widowControl w:val="0"/>
        <w:spacing w:line="360" w:lineRule="auto"/>
        <w:ind w:firstLine="709"/>
        <w:jc w:val="both"/>
        <w:rPr>
          <w:sz w:val="28"/>
          <w:szCs w:val="28"/>
        </w:rPr>
      </w:pPr>
      <w:r w:rsidRPr="008D408E">
        <w:rPr>
          <w:sz w:val="28"/>
          <w:szCs w:val="28"/>
        </w:rPr>
        <w:t xml:space="preserve">Целью дипломного проекта является </w:t>
      </w:r>
      <w:r w:rsidR="00F51B74" w:rsidRPr="008D408E">
        <w:rPr>
          <w:sz w:val="28"/>
          <w:szCs w:val="28"/>
        </w:rPr>
        <w:t>разработка рекомендаций по совершенствованию работы ОАО «Горизонт» на внешних рынках</w:t>
      </w:r>
      <w:r w:rsidRPr="008D408E">
        <w:rPr>
          <w:sz w:val="28"/>
          <w:szCs w:val="28"/>
        </w:rPr>
        <w:t>.</w:t>
      </w:r>
    </w:p>
    <w:p w:rsidR="004A7A0D" w:rsidRPr="008D408E" w:rsidRDefault="004A7A0D" w:rsidP="008D408E">
      <w:pPr>
        <w:widowControl w:val="0"/>
        <w:spacing w:line="360" w:lineRule="auto"/>
        <w:ind w:firstLine="709"/>
        <w:jc w:val="both"/>
        <w:rPr>
          <w:sz w:val="28"/>
          <w:szCs w:val="28"/>
        </w:rPr>
      </w:pPr>
      <w:r w:rsidRPr="008D408E">
        <w:rPr>
          <w:sz w:val="28"/>
          <w:szCs w:val="28"/>
        </w:rPr>
        <w:t>В соответствии с целью, объектом и предметом исследования можно выделить следующие задачи дипломного проекта:</w:t>
      </w:r>
    </w:p>
    <w:p w:rsidR="004A7A0D" w:rsidRPr="008D408E" w:rsidRDefault="004A7A0D" w:rsidP="008D408E">
      <w:pPr>
        <w:widowControl w:val="0"/>
        <w:spacing w:line="360" w:lineRule="auto"/>
        <w:ind w:firstLine="709"/>
        <w:jc w:val="both"/>
        <w:rPr>
          <w:sz w:val="28"/>
          <w:szCs w:val="28"/>
        </w:rPr>
      </w:pPr>
      <w:r w:rsidRPr="008D408E">
        <w:rPr>
          <w:sz w:val="28"/>
          <w:szCs w:val="28"/>
        </w:rPr>
        <w:t>-</w:t>
      </w:r>
      <w:r w:rsidR="00226647" w:rsidRPr="008D408E">
        <w:rPr>
          <w:sz w:val="28"/>
          <w:szCs w:val="28"/>
        </w:rPr>
        <w:t xml:space="preserve"> </w:t>
      </w:r>
      <w:r w:rsidRPr="008D408E">
        <w:rPr>
          <w:sz w:val="28"/>
          <w:szCs w:val="28"/>
        </w:rPr>
        <w:t xml:space="preserve">определение </w:t>
      </w:r>
      <w:r w:rsidR="00293059" w:rsidRPr="008D408E">
        <w:rPr>
          <w:sz w:val="28"/>
          <w:szCs w:val="28"/>
        </w:rPr>
        <w:t>понятия и сущности внешнеэкономической деятельности в условиях рыночной экономики</w:t>
      </w:r>
      <w:r w:rsidRPr="008D408E">
        <w:rPr>
          <w:sz w:val="28"/>
          <w:szCs w:val="28"/>
        </w:rPr>
        <w:t>;</w:t>
      </w:r>
    </w:p>
    <w:p w:rsidR="004A7A0D" w:rsidRPr="008D408E" w:rsidRDefault="004A7A0D" w:rsidP="008D408E">
      <w:pPr>
        <w:widowControl w:val="0"/>
        <w:spacing w:line="360" w:lineRule="auto"/>
        <w:ind w:firstLine="709"/>
        <w:jc w:val="both"/>
        <w:rPr>
          <w:sz w:val="28"/>
          <w:szCs w:val="28"/>
        </w:rPr>
      </w:pPr>
      <w:r w:rsidRPr="008D408E">
        <w:rPr>
          <w:sz w:val="28"/>
          <w:szCs w:val="28"/>
        </w:rPr>
        <w:t>-</w:t>
      </w:r>
      <w:r w:rsidR="00BE6279">
        <w:rPr>
          <w:sz w:val="28"/>
          <w:szCs w:val="28"/>
        </w:rPr>
        <w:t xml:space="preserve"> </w:t>
      </w:r>
      <w:r w:rsidRPr="008D408E">
        <w:rPr>
          <w:sz w:val="28"/>
          <w:szCs w:val="28"/>
        </w:rPr>
        <w:t>исследование</w:t>
      </w:r>
      <w:r w:rsidR="00293059" w:rsidRPr="008D408E">
        <w:rPr>
          <w:sz w:val="28"/>
          <w:szCs w:val="28"/>
        </w:rPr>
        <w:t xml:space="preserve"> методов</w:t>
      </w:r>
      <w:r w:rsidRPr="008D408E">
        <w:rPr>
          <w:sz w:val="28"/>
          <w:szCs w:val="28"/>
        </w:rPr>
        <w:t xml:space="preserve"> </w:t>
      </w:r>
      <w:r w:rsidR="00293059" w:rsidRPr="008D408E">
        <w:rPr>
          <w:sz w:val="28"/>
          <w:szCs w:val="28"/>
        </w:rPr>
        <w:t>государственного регулирования внешнеэкономической деятельности предприятия в Республике Беларусь</w:t>
      </w:r>
      <w:r w:rsidRPr="008D408E">
        <w:rPr>
          <w:sz w:val="28"/>
          <w:szCs w:val="28"/>
        </w:rPr>
        <w:t>;</w:t>
      </w:r>
    </w:p>
    <w:p w:rsidR="004A7A0D" w:rsidRPr="008D408E" w:rsidRDefault="004A7A0D" w:rsidP="008D408E">
      <w:pPr>
        <w:widowControl w:val="0"/>
        <w:spacing w:line="360" w:lineRule="auto"/>
        <w:ind w:firstLine="709"/>
        <w:jc w:val="both"/>
        <w:rPr>
          <w:sz w:val="28"/>
          <w:szCs w:val="28"/>
        </w:rPr>
      </w:pPr>
      <w:r w:rsidRPr="008D408E">
        <w:rPr>
          <w:sz w:val="28"/>
          <w:szCs w:val="28"/>
        </w:rPr>
        <w:t>-</w:t>
      </w:r>
      <w:r w:rsidR="00BE6279">
        <w:rPr>
          <w:sz w:val="28"/>
          <w:szCs w:val="28"/>
        </w:rPr>
        <w:t xml:space="preserve"> </w:t>
      </w:r>
      <w:r w:rsidR="00E06F5B" w:rsidRPr="008D408E">
        <w:rPr>
          <w:sz w:val="28"/>
          <w:szCs w:val="28"/>
        </w:rPr>
        <w:t>изучение организации управления внешнеэкономической деятельностью предприятия</w:t>
      </w:r>
      <w:r w:rsidRPr="008D408E">
        <w:rPr>
          <w:sz w:val="28"/>
          <w:szCs w:val="28"/>
        </w:rPr>
        <w:t>;</w:t>
      </w:r>
    </w:p>
    <w:p w:rsidR="004A7A0D" w:rsidRPr="008D408E" w:rsidRDefault="004A7A0D" w:rsidP="008D408E">
      <w:pPr>
        <w:widowControl w:val="0"/>
        <w:spacing w:line="360" w:lineRule="auto"/>
        <w:ind w:firstLine="709"/>
        <w:jc w:val="both"/>
        <w:rPr>
          <w:sz w:val="28"/>
          <w:szCs w:val="28"/>
        </w:rPr>
      </w:pPr>
      <w:r w:rsidRPr="008D408E">
        <w:rPr>
          <w:sz w:val="28"/>
          <w:szCs w:val="28"/>
        </w:rPr>
        <w:t xml:space="preserve">- анализ </w:t>
      </w:r>
      <w:r w:rsidR="00E06F5B" w:rsidRPr="008D408E">
        <w:rPr>
          <w:sz w:val="28"/>
          <w:szCs w:val="28"/>
        </w:rPr>
        <w:t>основных технико-экономических показателей работы ОАО «Горизонт»</w:t>
      </w:r>
      <w:r w:rsidRPr="008D408E">
        <w:rPr>
          <w:sz w:val="28"/>
          <w:szCs w:val="28"/>
        </w:rPr>
        <w:t>;</w:t>
      </w:r>
    </w:p>
    <w:p w:rsidR="004A7A0D" w:rsidRPr="008D408E" w:rsidRDefault="004A7A0D" w:rsidP="008D408E">
      <w:pPr>
        <w:widowControl w:val="0"/>
        <w:spacing w:line="360" w:lineRule="auto"/>
        <w:ind w:firstLine="709"/>
        <w:jc w:val="both"/>
        <w:rPr>
          <w:sz w:val="28"/>
          <w:szCs w:val="28"/>
        </w:rPr>
      </w:pPr>
      <w:r w:rsidRPr="008D408E">
        <w:rPr>
          <w:sz w:val="28"/>
          <w:szCs w:val="28"/>
        </w:rPr>
        <w:t xml:space="preserve">- </w:t>
      </w:r>
      <w:r w:rsidR="00E06F5B" w:rsidRPr="008D408E">
        <w:rPr>
          <w:sz w:val="28"/>
          <w:szCs w:val="28"/>
        </w:rPr>
        <w:t>изучение подразделений, участвующих в работе ОАО «Горизонт» на внешних рынках</w:t>
      </w:r>
      <w:r w:rsidRPr="008D408E">
        <w:rPr>
          <w:sz w:val="28"/>
          <w:szCs w:val="28"/>
        </w:rPr>
        <w:t>;</w:t>
      </w:r>
    </w:p>
    <w:p w:rsidR="00E06F5B" w:rsidRPr="008D408E" w:rsidRDefault="00E06F5B" w:rsidP="008D408E">
      <w:pPr>
        <w:widowControl w:val="0"/>
        <w:spacing w:line="360" w:lineRule="auto"/>
        <w:ind w:firstLine="709"/>
        <w:jc w:val="both"/>
        <w:rPr>
          <w:sz w:val="28"/>
          <w:szCs w:val="28"/>
        </w:rPr>
      </w:pPr>
      <w:r w:rsidRPr="008D408E">
        <w:rPr>
          <w:sz w:val="28"/>
          <w:szCs w:val="28"/>
        </w:rPr>
        <w:t>- анализ внешних рынков сбыта и работы на них ОАО «Горизонт»;</w:t>
      </w:r>
    </w:p>
    <w:p w:rsidR="004A7A0D" w:rsidRPr="008D408E" w:rsidRDefault="004A7A0D" w:rsidP="008D408E">
      <w:pPr>
        <w:widowControl w:val="0"/>
        <w:spacing w:line="360" w:lineRule="auto"/>
        <w:ind w:firstLine="709"/>
        <w:jc w:val="both"/>
        <w:rPr>
          <w:sz w:val="28"/>
          <w:szCs w:val="28"/>
        </w:rPr>
      </w:pPr>
      <w:r w:rsidRPr="008D408E">
        <w:rPr>
          <w:sz w:val="28"/>
          <w:szCs w:val="28"/>
        </w:rPr>
        <w:t xml:space="preserve">- </w:t>
      </w:r>
      <w:r w:rsidR="00E06F5B" w:rsidRPr="008D408E">
        <w:rPr>
          <w:sz w:val="28"/>
          <w:szCs w:val="28"/>
        </w:rPr>
        <w:t>разработка рекомендаций по совершенствованию работы ОАО «Горизонт» на внешних рынках</w:t>
      </w:r>
      <w:r w:rsidRPr="008D408E">
        <w:rPr>
          <w:sz w:val="28"/>
          <w:szCs w:val="28"/>
        </w:rPr>
        <w:t>.</w:t>
      </w:r>
    </w:p>
    <w:p w:rsidR="00E06F5B" w:rsidRPr="008D408E" w:rsidRDefault="004A7A0D" w:rsidP="008D408E">
      <w:pPr>
        <w:widowControl w:val="0"/>
        <w:spacing w:line="360" w:lineRule="auto"/>
        <w:ind w:firstLine="709"/>
        <w:jc w:val="both"/>
        <w:rPr>
          <w:sz w:val="28"/>
          <w:szCs w:val="28"/>
        </w:rPr>
      </w:pPr>
      <w:r w:rsidRPr="008D408E">
        <w:rPr>
          <w:sz w:val="28"/>
          <w:szCs w:val="28"/>
        </w:rPr>
        <w:t>В процессе написания дипломно</w:t>
      </w:r>
      <w:r w:rsidR="00E06F5B" w:rsidRPr="008D408E">
        <w:rPr>
          <w:sz w:val="28"/>
          <w:szCs w:val="28"/>
        </w:rPr>
        <w:t xml:space="preserve">го проекта </w:t>
      </w:r>
      <w:r w:rsidRPr="008D408E">
        <w:rPr>
          <w:sz w:val="28"/>
          <w:szCs w:val="28"/>
        </w:rPr>
        <w:t xml:space="preserve">были рассмотрены </w:t>
      </w:r>
      <w:r w:rsidR="00E06F5B" w:rsidRPr="008D408E">
        <w:rPr>
          <w:sz w:val="28"/>
          <w:szCs w:val="28"/>
        </w:rPr>
        <w:t>теоретические аспекты внешнеэкономической деятельности предприятия</w:t>
      </w:r>
      <w:r w:rsidRPr="008D408E">
        <w:rPr>
          <w:sz w:val="28"/>
          <w:szCs w:val="28"/>
        </w:rPr>
        <w:t>;</w:t>
      </w:r>
      <w:r w:rsidR="00E06F5B" w:rsidRPr="008D408E">
        <w:rPr>
          <w:sz w:val="28"/>
          <w:szCs w:val="28"/>
        </w:rPr>
        <w:t xml:space="preserve"> проведен анализ основных технико-экономических показателей финансово-хозяйственной деятельности ОАО «Горизонт»; рассмотрен состав подразделений, участвующих в работе ОАО «Горизонт» на внешних рынках; проведен анализ основных тенденций на зарубежных рынках сбыта продукции ОАО «Горизонт»; проведен анализ внешнеэкономической деятельности ОАО «Горизонт» на зарубежных рынках; разработаны рекомендации по совершенствованию работы ОАО «Горизонт» на внешних рынках, связанные с расширением товаропроводящей сети</w:t>
      </w:r>
      <w:r w:rsidR="008D0B98" w:rsidRPr="008D408E">
        <w:rPr>
          <w:sz w:val="28"/>
          <w:szCs w:val="28"/>
        </w:rPr>
        <w:t xml:space="preserve"> </w:t>
      </w:r>
      <w:r w:rsidR="00E06F5B" w:rsidRPr="008D408E">
        <w:rPr>
          <w:sz w:val="28"/>
          <w:szCs w:val="28"/>
        </w:rPr>
        <w:t xml:space="preserve">и </w:t>
      </w:r>
      <w:r w:rsidR="008D0B98" w:rsidRPr="008D408E">
        <w:rPr>
          <w:sz w:val="28"/>
          <w:szCs w:val="28"/>
        </w:rPr>
        <w:t>улучшением</w:t>
      </w:r>
      <w:r w:rsidR="00E06F5B" w:rsidRPr="008D408E">
        <w:rPr>
          <w:sz w:val="28"/>
          <w:szCs w:val="28"/>
        </w:rPr>
        <w:t xml:space="preserve"> маркетинговой деятельности</w:t>
      </w:r>
      <w:r w:rsidR="008D0B98" w:rsidRPr="008D408E">
        <w:rPr>
          <w:sz w:val="28"/>
          <w:szCs w:val="28"/>
        </w:rPr>
        <w:t xml:space="preserve"> ОАО «Горизонт»</w:t>
      </w:r>
      <w:r w:rsidR="00E06F5B" w:rsidRPr="008D408E">
        <w:rPr>
          <w:sz w:val="28"/>
          <w:szCs w:val="28"/>
        </w:rPr>
        <w:t xml:space="preserve"> на внешних рынках</w:t>
      </w:r>
      <w:r w:rsidR="008D0B98" w:rsidRPr="008D408E">
        <w:rPr>
          <w:sz w:val="28"/>
          <w:szCs w:val="28"/>
        </w:rPr>
        <w:t>.</w:t>
      </w:r>
    </w:p>
    <w:p w:rsidR="00F51B74" w:rsidRPr="008D408E" w:rsidRDefault="00F51B74" w:rsidP="008D408E">
      <w:pPr>
        <w:widowControl w:val="0"/>
        <w:spacing w:line="360" w:lineRule="auto"/>
        <w:ind w:firstLine="709"/>
        <w:jc w:val="both"/>
        <w:rPr>
          <w:sz w:val="28"/>
          <w:szCs w:val="28"/>
        </w:rPr>
      </w:pPr>
      <w:bookmarkStart w:id="1" w:name="_Toc185664007"/>
      <w:r w:rsidRPr="008D408E">
        <w:rPr>
          <w:sz w:val="28"/>
          <w:szCs w:val="28"/>
        </w:rPr>
        <w:t xml:space="preserve">При написании дипломного проекта использованы методы логического обобщения материала, сравнительного анализа, графический, </w:t>
      </w:r>
      <w:r w:rsidR="00537FAF" w:rsidRPr="008D408E">
        <w:rPr>
          <w:sz w:val="28"/>
          <w:szCs w:val="28"/>
        </w:rPr>
        <w:t xml:space="preserve">табличный, </w:t>
      </w:r>
      <w:r w:rsidRPr="008D408E">
        <w:rPr>
          <w:sz w:val="28"/>
          <w:szCs w:val="28"/>
        </w:rPr>
        <w:t>экономико-статистический</w:t>
      </w:r>
      <w:r w:rsidR="00537FAF" w:rsidRPr="008D408E">
        <w:rPr>
          <w:sz w:val="28"/>
          <w:szCs w:val="28"/>
        </w:rPr>
        <w:t xml:space="preserve"> методы</w:t>
      </w:r>
      <w:r w:rsidRPr="008D408E">
        <w:rPr>
          <w:sz w:val="28"/>
          <w:szCs w:val="28"/>
        </w:rPr>
        <w:t>, использование приемов группировки показателей и аргументации выводов и предложений.</w:t>
      </w:r>
      <w:bookmarkEnd w:id="1"/>
    </w:p>
    <w:p w:rsidR="00F51B74" w:rsidRPr="008D408E" w:rsidRDefault="00537FAF" w:rsidP="008D408E">
      <w:pPr>
        <w:widowControl w:val="0"/>
        <w:spacing w:line="360" w:lineRule="auto"/>
        <w:ind w:firstLine="709"/>
        <w:jc w:val="both"/>
        <w:rPr>
          <w:sz w:val="28"/>
          <w:szCs w:val="28"/>
        </w:rPr>
      </w:pPr>
      <w:r w:rsidRPr="008D408E">
        <w:rPr>
          <w:sz w:val="28"/>
          <w:szCs w:val="28"/>
        </w:rPr>
        <w:t xml:space="preserve">В дипломном проекте </w:t>
      </w:r>
      <w:r w:rsidR="00F51B74" w:rsidRPr="008D408E">
        <w:rPr>
          <w:sz w:val="28"/>
          <w:szCs w:val="28"/>
        </w:rPr>
        <w:t xml:space="preserve">была использована учебная литература и практические пособия ведущих отечественных и зарубежных специалистов в области </w:t>
      </w:r>
      <w:r w:rsidRPr="008D408E">
        <w:rPr>
          <w:sz w:val="28"/>
          <w:szCs w:val="28"/>
        </w:rPr>
        <w:t>внешнеэкономической деятельности</w:t>
      </w:r>
      <w:r w:rsidR="00F51B74" w:rsidRPr="008D408E">
        <w:rPr>
          <w:sz w:val="28"/>
          <w:szCs w:val="28"/>
        </w:rPr>
        <w:t xml:space="preserve">, таких как </w:t>
      </w:r>
      <w:r w:rsidR="00293059" w:rsidRPr="008D408E">
        <w:rPr>
          <w:sz w:val="28"/>
          <w:szCs w:val="28"/>
        </w:rPr>
        <w:t>Сорокин С.</w:t>
      </w:r>
      <w:r w:rsidR="001D290F" w:rsidRPr="008D408E">
        <w:rPr>
          <w:sz w:val="28"/>
          <w:szCs w:val="28"/>
        </w:rPr>
        <w:t xml:space="preserve"> </w:t>
      </w:r>
      <w:r w:rsidR="00293059" w:rsidRPr="008D408E">
        <w:rPr>
          <w:sz w:val="28"/>
          <w:szCs w:val="28"/>
        </w:rPr>
        <w:t>Л., Грачев Ю.Н., Стровский Л.</w:t>
      </w:r>
      <w:r w:rsidR="001D290F" w:rsidRPr="008D408E">
        <w:rPr>
          <w:sz w:val="28"/>
          <w:szCs w:val="28"/>
        </w:rPr>
        <w:t xml:space="preserve"> </w:t>
      </w:r>
      <w:r w:rsidR="00293059" w:rsidRPr="008D408E">
        <w:rPr>
          <w:sz w:val="28"/>
          <w:szCs w:val="28"/>
        </w:rPr>
        <w:t>Е., Гофман Н.Ф., Дегтярева, О.И., Турбан, Г.В.</w:t>
      </w:r>
      <w:r w:rsidR="00F51B74" w:rsidRPr="008D408E">
        <w:rPr>
          <w:sz w:val="28"/>
          <w:szCs w:val="28"/>
        </w:rPr>
        <w:t xml:space="preserve"> и других, </w:t>
      </w:r>
      <w:r w:rsidRPr="008D408E">
        <w:rPr>
          <w:sz w:val="28"/>
          <w:szCs w:val="28"/>
        </w:rPr>
        <w:t xml:space="preserve">а также </w:t>
      </w:r>
      <w:r w:rsidR="00F51B74" w:rsidRPr="008D408E">
        <w:rPr>
          <w:sz w:val="28"/>
          <w:szCs w:val="28"/>
        </w:rPr>
        <w:t xml:space="preserve">бухгалтерская и финансовая отчетность </w:t>
      </w:r>
      <w:r w:rsidRPr="008D408E">
        <w:rPr>
          <w:sz w:val="28"/>
          <w:szCs w:val="28"/>
        </w:rPr>
        <w:t>ОАО «Горизонт»</w:t>
      </w:r>
      <w:r w:rsidR="00F51B74" w:rsidRPr="008D408E">
        <w:rPr>
          <w:sz w:val="28"/>
          <w:szCs w:val="28"/>
        </w:rPr>
        <w:t>.</w:t>
      </w:r>
    </w:p>
    <w:p w:rsidR="004A7A0D" w:rsidRPr="008D408E" w:rsidRDefault="004A7A0D" w:rsidP="008D408E">
      <w:pPr>
        <w:widowControl w:val="0"/>
        <w:spacing w:line="360" w:lineRule="auto"/>
        <w:ind w:firstLine="709"/>
        <w:jc w:val="both"/>
        <w:rPr>
          <w:sz w:val="28"/>
          <w:szCs w:val="28"/>
        </w:rPr>
      </w:pPr>
    </w:p>
    <w:p w:rsidR="004A7A0D" w:rsidRPr="008D408E" w:rsidRDefault="004A7A0D" w:rsidP="008D408E">
      <w:pPr>
        <w:widowControl w:val="0"/>
        <w:spacing w:line="360" w:lineRule="auto"/>
        <w:ind w:firstLine="709"/>
        <w:jc w:val="both"/>
        <w:rPr>
          <w:b/>
          <w:bCs/>
          <w:sz w:val="28"/>
          <w:szCs w:val="28"/>
        </w:rPr>
      </w:pPr>
      <w:r w:rsidRPr="008D408E">
        <w:rPr>
          <w:sz w:val="28"/>
          <w:szCs w:val="28"/>
        </w:rPr>
        <w:br w:type="page"/>
      </w:r>
      <w:bookmarkStart w:id="2" w:name="_Toc231923683"/>
      <w:r w:rsidRPr="008D408E">
        <w:rPr>
          <w:b/>
          <w:bCs/>
          <w:sz w:val="28"/>
          <w:szCs w:val="28"/>
        </w:rPr>
        <w:t xml:space="preserve">1 Теоретические </w:t>
      </w:r>
      <w:r w:rsidR="002919DA" w:rsidRPr="008D408E">
        <w:rPr>
          <w:b/>
          <w:bCs/>
          <w:sz w:val="28"/>
          <w:szCs w:val="28"/>
        </w:rPr>
        <w:t>аспекты</w:t>
      </w:r>
      <w:r w:rsidR="008D408E" w:rsidRPr="008D408E">
        <w:rPr>
          <w:b/>
          <w:bCs/>
          <w:sz w:val="28"/>
          <w:szCs w:val="28"/>
        </w:rPr>
        <w:t xml:space="preserve"> </w:t>
      </w:r>
      <w:r w:rsidR="00AB2162" w:rsidRPr="008D408E">
        <w:rPr>
          <w:b/>
          <w:bCs/>
          <w:sz w:val="28"/>
          <w:szCs w:val="28"/>
        </w:rPr>
        <w:t>внешнеэкономи</w:t>
      </w:r>
      <w:r w:rsidR="001D290F" w:rsidRPr="008D408E">
        <w:rPr>
          <w:b/>
          <w:bCs/>
          <w:sz w:val="28"/>
          <w:szCs w:val="28"/>
        </w:rPr>
        <w:t xml:space="preserve">ческой </w:t>
      </w:r>
      <w:r w:rsidR="00AB2162" w:rsidRPr="008D408E">
        <w:rPr>
          <w:b/>
          <w:bCs/>
          <w:sz w:val="28"/>
          <w:szCs w:val="28"/>
        </w:rPr>
        <w:t>деятельности предприятия</w:t>
      </w:r>
      <w:bookmarkEnd w:id="2"/>
    </w:p>
    <w:p w:rsidR="004A7A0D" w:rsidRPr="008D408E" w:rsidRDefault="004A7A0D" w:rsidP="008D408E">
      <w:pPr>
        <w:widowControl w:val="0"/>
        <w:spacing w:line="360" w:lineRule="auto"/>
        <w:ind w:firstLine="709"/>
        <w:jc w:val="both"/>
        <w:rPr>
          <w:b/>
          <w:bCs/>
          <w:sz w:val="28"/>
          <w:szCs w:val="28"/>
        </w:rPr>
      </w:pPr>
    </w:p>
    <w:p w:rsidR="004A7A0D" w:rsidRPr="008D408E" w:rsidRDefault="008D408E" w:rsidP="008D408E">
      <w:pPr>
        <w:widowControl w:val="0"/>
        <w:spacing w:line="360" w:lineRule="auto"/>
        <w:ind w:firstLine="709"/>
        <w:jc w:val="both"/>
        <w:rPr>
          <w:b/>
          <w:bCs/>
          <w:sz w:val="28"/>
          <w:szCs w:val="28"/>
        </w:rPr>
      </w:pPr>
      <w:bookmarkStart w:id="3" w:name="_Toc231923684"/>
      <w:r w:rsidRPr="008D408E">
        <w:rPr>
          <w:b/>
          <w:bCs/>
          <w:sz w:val="28"/>
          <w:szCs w:val="28"/>
        </w:rPr>
        <w:t xml:space="preserve">1.1 </w:t>
      </w:r>
      <w:r w:rsidR="00AB2162" w:rsidRPr="008D408E">
        <w:rPr>
          <w:b/>
          <w:bCs/>
          <w:sz w:val="28"/>
          <w:szCs w:val="28"/>
        </w:rPr>
        <w:t>Понятие и сущность внешнеэкономической деятельности</w:t>
      </w:r>
      <w:bookmarkStart w:id="4" w:name="_Toc231923685"/>
      <w:bookmarkEnd w:id="3"/>
      <w:r w:rsidRPr="008D408E">
        <w:rPr>
          <w:b/>
          <w:bCs/>
          <w:sz w:val="28"/>
          <w:szCs w:val="28"/>
        </w:rPr>
        <w:t xml:space="preserve"> </w:t>
      </w:r>
      <w:r w:rsidR="00AB2162" w:rsidRPr="008D408E">
        <w:rPr>
          <w:b/>
          <w:bCs/>
          <w:sz w:val="28"/>
          <w:szCs w:val="28"/>
        </w:rPr>
        <w:t>в условиях рыночной экономики</w:t>
      </w:r>
      <w:bookmarkEnd w:id="4"/>
    </w:p>
    <w:p w:rsidR="004A7A0D" w:rsidRPr="008D408E" w:rsidRDefault="004A7A0D" w:rsidP="008D408E">
      <w:pPr>
        <w:widowControl w:val="0"/>
        <w:spacing w:line="360" w:lineRule="auto"/>
        <w:ind w:firstLine="709"/>
        <w:jc w:val="both"/>
        <w:rPr>
          <w:sz w:val="28"/>
          <w:szCs w:val="28"/>
        </w:rPr>
      </w:pPr>
    </w:p>
    <w:p w:rsidR="00B6661C" w:rsidRPr="008D408E" w:rsidRDefault="00B6661C" w:rsidP="008D408E">
      <w:pPr>
        <w:widowControl w:val="0"/>
        <w:spacing w:line="360" w:lineRule="auto"/>
        <w:ind w:firstLine="709"/>
        <w:jc w:val="both"/>
        <w:rPr>
          <w:sz w:val="28"/>
          <w:szCs w:val="28"/>
        </w:rPr>
      </w:pPr>
      <w:r w:rsidRPr="008D408E">
        <w:rPr>
          <w:sz w:val="28"/>
          <w:szCs w:val="28"/>
        </w:rPr>
        <w:t>Становление и развитие мирового хозяйства явилось следствием использования и размещения национальных производительных сил за пределами границ отдельных государств. Неравномерность распределения природных ресурсов, населения, различия в научно-техническом потенциале, уровне образования и квалификации рабочей силы, специализации производства в различных странах вызывают необходимость и создают предпосылки для эффективного международного разделения труда, объединения производительных сил, принадлежащих отдельным странам. В процессе интернационализации хозяйственной жизни все сильнее проявляются тенденции к межгосударственным взаимодействиям не только в сфере обращения и обмена, но и непосредственно в сфере производства. Международные экономические отношения выходят за традиционные рамки внешнеторговых сделок, и хотя внешняя торговля товарами сохраняет доминирующие позиции, наиболее динамично развивается торговля услугами (транспорт, туризм, страхование, передача информации, инжиниринг и консалтинг), возрастает объем лизинговых и лицензионных сделок. Создание совместных предприятий с иностранным капиталом, инвестирование в экономики других стран становятся важным аспектом внешнеэкономических связей. Международные экономические отношения трансформируются в отношения сотрудничества национальных экономик различных стран, формируется мировое экономическое хозяйство. Современный мир стремительно превращается в единое гигантское мировое сообщество с международными рынками</w:t>
      </w:r>
      <w:r w:rsidR="00E514C1" w:rsidRPr="008D408E">
        <w:rPr>
          <w:sz w:val="28"/>
          <w:szCs w:val="28"/>
        </w:rPr>
        <w:t xml:space="preserve"> [</w:t>
      </w:r>
      <w:r w:rsidR="002451B3" w:rsidRPr="008D408E">
        <w:rPr>
          <w:sz w:val="28"/>
          <w:szCs w:val="28"/>
        </w:rPr>
        <w:t>33</w:t>
      </w:r>
      <w:r w:rsidR="00E514C1" w:rsidRPr="008D408E">
        <w:rPr>
          <w:sz w:val="28"/>
          <w:szCs w:val="28"/>
        </w:rPr>
        <w:t>]</w:t>
      </w:r>
      <w:r w:rsidRPr="008D408E">
        <w:rPr>
          <w:sz w:val="28"/>
          <w:szCs w:val="28"/>
        </w:rPr>
        <w:t>.</w:t>
      </w:r>
    </w:p>
    <w:p w:rsidR="00B6661C" w:rsidRPr="008D408E" w:rsidRDefault="00B6661C" w:rsidP="008D408E">
      <w:pPr>
        <w:widowControl w:val="0"/>
        <w:spacing w:line="360" w:lineRule="auto"/>
        <w:ind w:firstLine="709"/>
        <w:jc w:val="both"/>
        <w:rPr>
          <w:sz w:val="28"/>
          <w:szCs w:val="28"/>
        </w:rPr>
      </w:pPr>
      <w:r w:rsidRPr="008D408E">
        <w:rPr>
          <w:sz w:val="28"/>
          <w:szCs w:val="28"/>
        </w:rPr>
        <w:t>В силу ряда причин бывший СССР и отдельные республики в его составе оставались долгие годы вне мирового экономического хозяйства. И хотя после второй мировой войны СССР участвовал в переговорах о создании международного валютного фонда, однако, отказался ратифицировать соглашение о его основании, так как не мог пойти на выполнение некоторых требований американской стор</w:t>
      </w:r>
      <w:r w:rsidR="0020511D" w:rsidRPr="008D408E">
        <w:rPr>
          <w:sz w:val="28"/>
          <w:szCs w:val="28"/>
        </w:rPr>
        <w:t>о</w:t>
      </w:r>
      <w:r w:rsidRPr="008D408E">
        <w:rPr>
          <w:sz w:val="28"/>
          <w:szCs w:val="28"/>
        </w:rPr>
        <w:t xml:space="preserve">ны. Начиная с 60-х годов прошлого столетия, СССР стремился ликвидировать внешнеэкономическую изоляцию, тем не менее, принципы, на которых основывалось управление внешнеэкономическим комплексом страны, оставались неизменными вплоть до середины 80-х гг. </w:t>
      </w:r>
      <w:r w:rsidRPr="008D408E">
        <w:rPr>
          <w:sz w:val="28"/>
          <w:szCs w:val="28"/>
          <w:lang w:val="en-US"/>
        </w:rPr>
        <w:t>XX</w:t>
      </w:r>
      <w:r w:rsidRPr="008D408E">
        <w:rPr>
          <w:sz w:val="28"/>
          <w:szCs w:val="28"/>
        </w:rPr>
        <w:t xml:space="preserve"> в. Характерными чертами внешнеэкономической сферы оставались государственная валютная монополия и монополия внешней торговли, отделявшие внешний рынок от внутреннего. Товары закупались на внешнем</w:t>
      </w:r>
      <w:r w:rsidR="0020511D" w:rsidRPr="008D408E">
        <w:rPr>
          <w:sz w:val="28"/>
          <w:szCs w:val="28"/>
        </w:rPr>
        <w:t xml:space="preserve"> рынке по мировым ценам и реали</w:t>
      </w:r>
      <w:r w:rsidRPr="008D408E">
        <w:rPr>
          <w:sz w:val="28"/>
          <w:szCs w:val="28"/>
        </w:rPr>
        <w:t>зовывались на внутреннем по национальным, а при экспорте, наоборот, закупались на внутреннем рынке по национальным ценам и продавались на внешнем по мировым. Образовавшиеся при этом убытки или прибыль регулировались государственным бюджетом. Непосредственные субъекты хозяйствования — предприятия были изолированы от международных рынков, так как внешние связи осуществлялись только специализированными внешнеэкономическими организациями, платежный оборот страны основывался на ценах, практически не связанных с ценами мирового рынка.</w:t>
      </w:r>
    </w:p>
    <w:p w:rsidR="00B6661C" w:rsidRPr="008D408E" w:rsidRDefault="00B6661C" w:rsidP="008D408E">
      <w:pPr>
        <w:widowControl w:val="0"/>
        <w:spacing w:line="360" w:lineRule="auto"/>
        <w:ind w:firstLine="709"/>
        <w:jc w:val="both"/>
        <w:rPr>
          <w:sz w:val="28"/>
          <w:szCs w:val="28"/>
        </w:rPr>
      </w:pPr>
      <w:r w:rsidRPr="008D408E">
        <w:rPr>
          <w:sz w:val="28"/>
          <w:szCs w:val="28"/>
        </w:rPr>
        <w:t>Все это потребовало радикального реформирования условий хозяйствования, включая и внешнеэкономическую сферу, являющуюся неотъемлемой частью экономики страны.</w:t>
      </w:r>
    </w:p>
    <w:p w:rsidR="00B6661C" w:rsidRPr="008D408E" w:rsidRDefault="0020511D" w:rsidP="008D408E">
      <w:pPr>
        <w:widowControl w:val="0"/>
        <w:spacing w:line="360" w:lineRule="auto"/>
        <w:ind w:firstLine="709"/>
        <w:jc w:val="both"/>
        <w:rPr>
          <w:sz w:val="28"/>
          <w:szCs w:val="28"/>
        </w:rPr>
      </w:pPr>
      <w:r w:rsidRPr="008D408E">
        <w:rPr>
          <w:sz w:val="28"/>
          <w:szCs w:val="28"/>
        </w:rPr>
        <w:t>С</w:t>
      </w:r>
      <w:r w:rsidR="00B6661C" w:rsidRPr="008D408E">
        <w:rPr>
          <w:sz w:val="28"/>
          <w:szCs w:val="28"/>
        </w:rPr>
        <w:t>уть внешнеэкономических реформ сводилась к децентрализации внешнеэкономической сферы и переходу от межправительственных внешнеэкономических связей к внешнеэкономической деятельности на уровне предприятий</w:t>
      </w:r>
      <w:r w:rsidR="00E514C1" w:rsidRPr="008D408E">
        <w:rPr>
          <w:sz w:val="28"/>
          <w:szCs w:val="28"/>
        </w:rPr>
        <w:t xml:space="preserve"> [</w:t>
      </w:r>
      <w:r w:rsidR="002451B3" w:rsidRPr="008D408E">
        <w:rPr>
          <w:sz w:val="28"/>
          <w:szCs w:val="28"/>
        </w:rPr>
        <w:t>11</w:t>
      </w:r>
      <w:r w:rsidR="00E514C1" w:rsidRPr="008D408E">
        <w:rPr>
          <w:sz w:val="28"/>
          <w:szCs w:val="28"/>
        </w:rPr>
        <w:t>]</w:t>
      </w:r>
      <w:r w:rsidR="00B6661C" w:rsidRPr="008D408E">
        <w:rPr>
          <w:sz w:val="28"/>
          <w:szCs w:val="28"/>
        </w:rPr>
        <w:t>.</w:t>
      </w:r>
    </w:p>
    <w:p w:rsidR="00B6661C" w:rsidRPr="008D408E" w:rsidRDefault="00B6661C" w:rsidP="008D408E">
      <w:pPr>
        <w:widowControl w:val="0"/>
        <w:spacing w:line="360" w:lineRule="auto"/>
        <w:ind w:firstLine="709"/>
        <w:jc w:val="both"/>
        <w:rPr>
          <w:sz w:val="28"/>
          <w:szCs w:val="28"/>
        </w:rPr>
      </w:pPr>
      <w:r w:rsidRPr="008D408E">
        <w:rPr>
          <w:sz w:val="28"/>
          <w:szCs w:val="28"/>
        </w:rPr>
        <w:t>В настоящее время наша республика как независимое государство активно вырабатывает и осуществляет внешнеэкономическую политику, определив в качестве стратегической цели наращивание экспортного потенциала и вхождение в мировое экономическое сообщество.</w:t>
      </w:r>
    </w:p>
    <w:p w:rsidR="00B6661C" w:rsidRPr="008D408E" w:rsidRDefault="00B6661C" w:rsidP="008D408E">
      <w:pPr>
        <w:widowControl w:val="0"/>
        <w:spacing w:line="360" w:lineRule="auto"/>
        <w:ind w:firstLine="709"/>
        <w:jc w:val="both"/>
        <w:rPr>
          <w:sz w:val="28"/>
          <w:szCs w:val="28"/>
        </w:rPr>
      </w:pPr>
      <w:r w:rsidRPr="008D408E">
        <w:rPr>
          <w:sz w:val="28"/>
          <w:szCs w:val="28"/>
        </w:rPr>
        <w:t>Повышение роли предприятий во внешнеэкономических связях, расширение и углубление международных экономических связей — основные направления развития экономики республики, важнейшие факторы повышения эффективности производства. Экспорт продукции с меньшими национальными затратами и закупка товаров за рубежом, изготовление которых в республике требует больших затрат, дает значительный экономический эффект. Возможность закупки за рубежом товаров, где для их производства сложились благоприятные природные и социально-экономические условия, освобождает субъектов хозяйствования от необходимости вкладывать средства в их производство в своей стране, где нет таких условий, и позволяет направлять освободившиеся средства в другие сферы. В результате увеличиваются объемы производства продукции, расширяется ассортимент товаров, улучшается их качество.</w:t>
      </w:r>
    </w:p>
    <w:p w:rsidR="00B6661C" w:rsidRPr="008D408E" w:rsidRDefault="00B6661C" w:rsidP="008D408E">
      <w:pPr>
        <w:widowControl w:val="0"/>
        <w:spacing w:line="360" w:lineRule="auto"/>
        <w:ind w:firstLine="709"/>
        <w:jc w:val="both"/>
        <w:rPr>
          <w:sz w:val="28"/>
          <w:szCs w:val="28"/>
        </w:rPr>
      </w:pPr>
      <w:r w:rsidRPr="008D408E">
        <w:rPr>
          <w:sz w:val="28"/>
          <w:szCs w:val="28"/>
        </w:rPr>
        <w:t>Участие любого государства в международном разделении труда создает условия для совершенствования технического уровня производства, роста производительности труда, использования мировых достижений науки и техники, привлечения иностранных инвестиций, что позволяет получать дополнительные средства для капитальных вложений в народное хозяйство.</w:t>
      </w:r>
    </w:p>
    <w:p w:rsidR="00B6661C" w:rsidRPr="008D408E" w:rsidRDefault="00B6661C" w:rsidP="008D408E">
      <w:pPr>
        <w:widowControl w:val="0"/>
        <w:spacing w:line="360" w:lineRule="auto"/>
        <w:ind w:firstLine="709"/>
        <w:jc w:val="both"/>
        <w:rPr>
          <w:sz w:val="28"/>
          <w:szCs w:val="28"/>
        </w:rPr>
      </w:pPr>
      <w:r w:rsidRPr="008D408E">
        <w:rPr>
          <w:sz w:val="28"/>
          <w:szCs w:val="28"/>
        </w:rPr>
        <w:t>Роль внешнеэкономических связей в повышении эффективности производства выражается и в том, что они создают условия для использования передового зарубежного опыта путем приобретения новых машин, приборов, оборудования, лицензий на изобретения, технологические процессы и т.д.</w:t>
      </w:r>
      <w:r w:rsidR="00E514C1" w:rsidRPr="008D408E">
        <w:rPr>
          <w:sz w:val="28"/>
          <w:szCs w:val="28"/>
        </w:rPr>
        <w:t xml:space="preserve"> [</w:t>
      </w:r>
      <w:r w:rsidR="002451B3" w:rsidRPr="008D408E">
        <w:rPr>
          <w:sz w:val="28"/>
          <w:szCs w:val="28"/>
        </w:rPr>
        <w:t>33</w:t>
      </w:r>
      <w:r w:rsidR="00E514C1" w:rsidRPr="008D408E">
        <w:rPr>
          <w:sz w:val="28"/>
          <w:szCs w:val="28"/>
        </w:rPr>
        <w:t>]</w:t>
      </w:r>
      <w:r w:rsidR="002B3F92" w:rsidRPr="008D408E">
        <w:rPr>
          <w:sz w:val="28"/>
          <w:szCs w:val="28"/>
        </w:rPr>
        <w:t>.</w:t>
      </w:r>
    </w:p>
    <w:p w:rsidR="00B6661C" w:rsidRPr="008D408E" w:rsidRDefault="00B6661C" w:rsidP="008D408E">
      <w:pPr>
        <w:widowControl w:val="0"/>
        <w:spacing w:line="360" w:lineRule="auto"/>
        <w:ind w:firstLine="709"/>
        <w:jc w:val="both"/>
        <w:rPr>
          <w:sz w:val="28"/>
          <w:szCs w:val="28"/>
        </w:rPr>
      </w:pPr>
      <w:r w:rsidRPr="008D408E">
        <w:rPr>
          <w:sz w:val="28"/>
          <w:szCs w:val="28"/>
        </w:rPr>
        <w:t>Радикальное реформирование внешнеэкономического комплекса страны способствовало интегрированию ее экономики в мировое хозяйство. Изменение геополитического положения существенно повысило роль внешнеэкономического фактора, усилив зависимость национальной экономики от внешних рынков. Одним из следствий этих изменений явилась трансформация характера участия предприятия в системе внешнеэкономического комплекса страны из положения технического исполнителя до статуса реального и равноправного субъекта. Таким образом, наряду с традиционным понятием «внешнеэкономические связи» (ВЭС)</w:t>
      </w:r>
      <w:r w:rsidRPr="008D408E">
        <w:rPr>
          <w:b/>
          <w:bCs/>
          <w:sz w:val="28"/>
          <w:szCs w:val="28"/>
        </w:rPr>
        <w:t xml:space="preserve"> </w:t>
      </w:r>
      <w:r w:rsidRPr="008D408E">
        <w:rPr>
          <w:sz w:val="28"/>
          <w:szCs w:val="28"/>
        </w:rPr>
        <w:t>появилось понятие «внешнеэкономическая деятельность» (ВЭД).</w:t>
      </w:r>
      <w:r w:rsidRPr="008D408E">
        <w:rPr>
          <w:b/>
          <w:bCs/>
          <w:sz w:val="28"/>
          <w:szCs w:val="28"/>
        </w:rPr>
        <w:t xml:space="preserve"> </w:t>
      </w:r>
      <w:r w:rsidRPr="008D408E">
        <w:rPr>
          <w:sz w:val="28"/>
          <w:szCs w:val="28"/>
        </w:rPr>
        <w:t>Далеко не все авторы учебной литературы, предназначенной для изучения курса организации и управления внешнеэкономической сферой, рассматривают эти понятия как различные по своему содержанию.</w:t>
      </w:r>
    </w:p>
    <w:p w:rsidR="00B6661C" w:rsidRPr="008D408E" w:rsidRDefault="00B6661C" w:rsidP="008D408E">
      <w:pPr>
        <w:widowControl w:val="0"/>
        <w:spacing w:line="360" w:lineRule="auto"/>
        <w:ind w:firstLine="709"/>
        <w:jc w:val="both"/>
        <w:rPr>
          <w:sz w:val="28"/>
          <w:szCs w:val="28"/>
        </w:rPr>
      </w:pPr>
      <w:r w:rsidRPr="008D408E">
        <w:rPr>
          <w:sz w:val="28"/>
          <w:szCs w:val="28"/>
        </w:rPr>
        <w:t>О.</w:t>
      </w:r>
      <w:r w:rsidR="002B3F92" w:rsidRPr="008D408E">
        <w:rPr>
          <w:sz w:val="28"/>
          <w:szCs w:val="28"/>
        </w:rPr>
        <w:t xml:space="preserve"> </w:t>
      </w:r>
      <w:r w:rsidRPr="008D408E">
        <w:rPr>
          <w:sz w:val="28"/>
          <w:szCs w:val="28"/>
        </w:rPr>
        <w:t>И. Дегтярева, Т.</w:t>
      </w:r>
      <w:r w:rsidR="002B3F92" w:rsidRPr="008D408E">
        <w:rPr>
          <w:sz w:val="28"/>
          <w:szCs w:val="28"/>
        </w:rPr>
        <w:t xml:space="preserve"> </w:t>
      </w:r>
      <w:r w:rsidRPr="008D408E">
        <w:rPr>
          <w:sz w:val="28"/>
          <w:szCs w:val="28"/>
        </w:rPr>
        <w:t>Н. Полянова, С</w:t>
      </w:r>
      <w:r w:rsidR="009A420A" w:rsidRPr="008D408E">
        <w:rPr>
          <w:sz w:val="28"/>
          <w:szCs w:val="28"/>
        </w:rPr>
        <w:t xml:space="preserve">. </w:t>
      </w:r>
      <w:r w:rsidRPr="008D408E">
        <w:rPr>
          <w:sz w:val="28"/>
          <w:szCs w:val="28"/>
        </w:rPr>
        <w:t>В. Саркисов рассматривают внешнеэкономическую деятельность как деятельность государственных органов власти и управления, так и хозяйственных организаций. «В первом случае она направлена на установление государственных основ сотрудничества, создание правовых и торгово-политических механизмов, стимулирующих развитие и повышение эффективности экономических связей; во втором — на заключение и исполнение контрактов и иных договоров в п</w:t>
      </w:r>
      <w:r w:rsidR="0020511D" w:rsidRPr="008D408E">
        <w:rPr>
          <w:sz w:val="28"/>
          <w:szCs w:val="28"/>
        </w:rPr>
        <w:t>ределах гражданского права» [</w:t>
      </w:r>
      <w:r w:rsidR="00A36DB4" w:rsidRPr="008D408E">
        <w:rPr>
          <w:sz w:val="28"/>
          <w:szCs w:val="28"/>
        </w:rPr>
        <w:t>16</w:t>
      </w:r>
      <w:r w:rsidRPr="008D408E">
        <w:rPr>
          <w:sz w:val="28"/>
          <w:szCs w:val="28"/>
        </w:rPr>
        <w:t>]. В.</w:t>
      </w:r>
      <w:r w:rsidR="002B3F92" w:rsidRPr="008D408E">
        <w:rPr>
          <w:sz w:val="28"/>
          <w:szCs w:val="28"/>
        </w:rPr>
        <w:t xml:space="preserve"> </w:t>
      </w:r>
      <w:r w:rsidRPr="008D408E">
        <w:rPr>
          <w:sz w:val="28"/>
          <w:szCs w:val="28"/>
        </w:rPr>
        <w:t>Е. Верба разделяет понятия ВЭС и ВЭД, но в то же время в качестве субъекта ВЭ</w:t>
      </w:r>
      <w:r w:rsidR="0020511D" w:rsidRPr="008D408E">
        <w:rPr>
          <w:sz w:val="28"/>
          <w:szCs w:val="28"/>
        </w:rPr>
        <w:t>Д определяет и государство [</w:t>
      </w:r>
      <w:r w:rsidR="00622EE8" w:rsidRPr="008D408E">
        <w:rPr>
          <w:sz w:val="28"/>
          <w:szCs w:val="28"/>
        </w:rPr>
        <w:t>4</w:t>
      </w:r>
      <w:r w:rsidRPr="008D408E">
        <w:rPr>
          <w:sz w:val="28"/>
          <w:szCs w:val="28"/>
        </w:rPr>
        <w:t>]. На наш взгляд, в данном случае имеет место подмена понятий ВЭС — как формы межгосударственных отношений во внешнеэкономической сфере и ВЭД — как производственной и коммерческой деятельности субъектов хозяйствования, к которым нельзя отнести властные государственные структуры. Иной точки зрения придерживается В.</w:t>
      </w:r>
      <w:r w:rsidR="002B3F92" w:rsidRPr="008D408E">
        <w:rPr>
          <w:sz w:val="28"/>
          <w:szCs w:val="28"/>
        </w:rPr>
        <w:t xml:space="preserve"> </w:t>
      </w:r>
      <w:r w:rsidRPr="008D408E">
        <w:rPr>
          <w:sz w:val="28"/>
          <w:szCs w:val="28"/>
        </w:rPr>
        <w:t>В. Покровская, разделяя содержание понятий «внешнеэкономические связи» и «внешнеэкономическая деятельность» [</w:t>
      </w:r>
      <w:r w:rsidR="00A36DB4" w:rsidRPr="008D408E">
        <w:rPr>
          <w:sz w:val="28"/>
          <w:szCs w:val="28"/>
        </w:rPr>
        <w:t>26</w:t>
      </w:r>
      <w:r w:rsidRPr="008D408E">
        <w:rPr>
          <w:sz w:val="28"/>
          <w:szCs w:val="28"/>
        </w:rPr>
        <w:t>]. Она определяет внешнеэкономические связи как формы реализации межгосударственных отношений в части научно-технического, производственного, торгового сотрудничес</w:t>
      </w:r>
      <w:r w:rsidR="0020511D" w:rsidRPr="008D408E">
        <w:rPr>
          <w:sz w:val="28"/>
          <w:szCs w:val="28"/>
        </w:rPr>
        <w:t>тва и валютно-финан</w:t>
      </w:r>
      <w:r w:rsidRPr="008D408E">
        <w:rPr>
          <w:sz w:val="28"/>
          <w:szCs w:val="28"/>
        </w:rPr>
        <w:t xml:space="preserve">совых отношений. Такой подход представляется </w:t>
      </w:r>
      <w:r w:rsidR="0020511D" w:rsidRPr="008D408E">
        <w:rPr>
          <w:sz w:val="28"/>
          <w:szCs w:val="28"/>
        </w:rPr>
        <w:t xml:space="preserve">достаточно аргументированным. Внешнеэкономические связи — понятие более широкое, чем </w:t>
      </w:r>
      <w:r w:rsidRPr="008D408E">
        <w:rPr>
          <w:sz w:val="28"/>
          <w:szCs w:val="28"/>
        </w:rPr>
        <w:t>в</w:t>
      </w:r>
      <w:r w:rsidR="0020511D" w:rsidRPr="008D408E">
        <w:rPr>
          <w:sz w:val="28"/>
          <w:szCs w:val="28"/>
        </w:rPr>
        <w:t>нешнеэкономическая деятельность</w:t>
      </w:r>
      <w:r w:rsidRPr="008D408E">
        <w:rPr>
          <w:sz w:val="28"/>
          <w:szCs w:val="28"/>
        </w:rPr>
        <w:t>. В этих связях переплетаются воедино экономика и политика, коммерция и дипломатия, торговля и производство, научно-технические исследования и валютно-финансовые операции.</w:t>
      </w:r>
    </w:p>
    <w:p w:rsidR="00B6661C" w:rsidRPr="008D408E" w:rsidRDefault="00B6661C" w:rsidP="008D408E">
      <w:pPr>
        <w:widowControl w:val="0"/>
        <w:spacing w:line="360" w:lineRule="auto"/>
        <w:ind w:firstLine="709"/>
        <w:jc w:val="both"/>
        <w:rPr>
          <w:sz w:val="28"/>
          <w:szCs w:val="28"/>
        </w:rPr>
      </w:pPr>
      <w:r w:rsidRPr="008D408E">
        <w:rPr>
          <w:sz w:val="28"/>
          <w:szCs w:val="28"/>
        </w:rPr>
        <w:t>Исходя из таких подходов, можно определить внешнеэкономические связи как форму международного сотрудничества, осуществляемого между странами на правительственном уровне в торгово-экономическом, валютно-финансовом и производственно-техническом направлениях. Сферой внешнеэкономических связей являются обмен товарами и услугами (внешняя торговля), производственное сотрудничество (международная специализация и кооперирование производства), научно-техническое сотрудничество, оказание экономического и технического содействия, валютно-финансовое и иные формы сотрудничества. Цель внешнеэкономических связей состоит в обеспечении поставок для государственных нужд и межгосударственных экономических, в том числе валютно-кредитных обязательств и межправительственных торговых соглашений. Планирование объемов ВЭС и определение перечня номенклатуры товаров и услуг осуществляются «сверху», т.е. на правительственном уровне по стратегически важным позициям через систему госзаказа с выделением лимитов на материальное обеспечение и валютных ресурсов субъектам, определенным в качестве заказчиков</w:t>
      </w:r>
      <w:r w:rsidR="004E7C2D" w:rsidRPr="008D408E">
        <w:rPr>
          <w:sz w:val="28"/>
          <w:szCs w:val="28"/>
        </w:rPr>
        <w:t xml:space="preserve"> [</w:t>
      </w:r>
      <w:r w:rsidR="00A36DB4" w:rsidRPr="008D408E">
        <w:rPr>
          <w:sz w:val="28"/>
          <w:szCs w:val="28"/>
        </w:rPr>
        <w:t>33</w:t>
      </w:r>
      <w:r w:rsidR="004E7C2D" w:rsidRPr="008D408E">
        <w:rPr>
          <w:sz w:val="28"/>
          <w:szCs w:val="28"/>
        </w:rPr>
        <w:t>]</w:t>
      </w:r>
      <w:r w:rsidRPr="008D408E">
        <w:rPr>
          <w:sz w:val="28"/>
          <w:szCs w:val="28"/>
        </w:rPr>
        <w:t>.</w:t>
      </w:r>
    </w:p>
    <w:p w:rsidR="00B6661C" w:rsidRPr="008D408E" w:rsidRDefault="00B6661C" w:rsidP="008D408E">
      <w:pPr>
        <w:widowControl w:val="0"/>
        <w:spacing w:line="360" w:lineRule="auto"/>
        <w:ind w:firstLine="709"/>
        <w:jc w:val="both"/>
        <w:rPr>
          <w:sz w:val="28"/>
          <w:szCs w:val="28"/>
        </w:rPr>
      </w:pPr>
      <w:r w:rsidRPr="008D408E">
        <w:rPr>
          <w:sz w:val="28"/>
          <w:szCs w:val="28"/>
        </w:rPr>
        <w:t>В отличие от ВЭС, внешнеэкономическая деятельность относится к микроуровню, т.е. к уровню фирм и предприятий. Но различие не только и не столько в «уровнях». Внешнеэкономическая деятельность — это прежде всего производственно-хозяйственная и коммерческая деятельность, и потому не может быть предметом деятельности государственных органов власти и управления. ВЭД — часть рыночной сферы, она основывается на критериях предпринимательства, отличается экономической и правовой независимостью, ограниченной рамками национального законодательства.</w:t>
      </w:r>
    </w:p>
    <w:p w:rsidR="00B6661C" w:rsidRPr="008D408E" w:rsidRDefault="00B6661C" w:rsidP="008D408E">
      <w:pPr>
        <w:widowControl w:val="0"/>
        <w:spacing w:line="360" w:lineRule="auto"/>
        <w:ind w:firstLine="709"/>
        <w:jc w:val="both"/>
        <w:rPr>
          <w:sz w:val="28"/>
          <w:szCs w:val="28"/>
        </w:rPr>
      </w:pPr>
      <w:r w:rsidRPr="008D408E">
        <w:rPr>
          <w:sz w:val="28"/>
          <w:szCs w:val="28"/>
        </w:rPr>
        <w:t xml:space="preserve">Таким образом, можно сказать, что </w:t>
      </w:r>
      <w:r w:rsidR="0020511D" w:rsidRPr="008D408E">
        <w:rPr>
          <w:sz w:val="28"/>
          <w:szCs w:val="28"/>
        </w:rPr>
        <w:t>внешнеэкономическая деятельность</w:t>
      </w:r>
      <w:r w:rsidRPr="008D408E">
        <w:rPr>
          <w:sz w:val="28"/>
          <w:szCs w:val="28"/>
        </w:rPr>
        <w:t xml:space="preserve"> представляет собой совокупность производственно-хозяйственных, организационно-экономических и коммерческих функций.</w:t>
      </w:r>
    </w:p>
    <w:p w:rsidR="00B6661C" w:rsidRPr="008D408E" w:rsidRDefault="00B6661C" w:rsidP="008D408E">
      <w:pPr>
        <w:widowControl w:val="0"/>
        <w:spacing w:line="360" w:lineRule="auto"/>
        <w:ind w:firstLine="709"/>
        <w:jc w:val="both"/>
        <w:rPr>
          <w:sz w:val="28"/>
          <w:szCs w:val="28"/>
        </w:rPr>
      </w:pPr>
      <w:r w:rsidRPr="008D408E">
        <w:rPr>
          <w:sz w:val="28"/>
          <w:szCs w:val="28"/>
        </w:rPr>
        <w:t>В отличие от внешнеэкономических связей, внешнеэкономическая деятельность осуществляется на уровне первичных производственных звеньев (фирмы, предприятия, организации и другие субъекты хозяйствования) с полной самостоятельностью в выборе иностранного партнера, номенклатуры товаров для экспортно-импортных сделок, определении цены и стоимости товара, объемов, условий и сроков поставки и является частью их производственно-хозяйственной и коммерческой деятельности.</w:t>
      </w:r>
    </w:p>
    <w:p w:rsidR="00B6661C" w:rsidRPr="008D408E" w:rsidRDefault="00B6661C" w:rsidP="008D408E">
      <w:pPr>
        <w:widowControl w:val="0"/>
        <w:spacing w:line="360" w:lineRule="auto"/>
        <w:ind w:firstLine="709"/>
        <w:jc w:val="both"/>
        <w:rPr>
          <w:sz w:val="28"/>
          <w:szCs w:val="28"/>
        </w:rPr>
      </w:pPr>
      <w:r w:rsidRPr="008D408E">
        <w:rPr>
          <w:sz w:val="28"/>
          <w:szCs w:val="28"/>
        </w:rPr>
        <w:t>Внешнеэкономическая деятельность предприятия осуществляется на принципах полного хозяйственного расчета, финансовой самостоятельности и самоокупаемости с учетом собственных валютно-финансовых и материально-технических возможностей. Такие принципы построения внешнеэкономической деятельности предполагают ответственность предприятия за ее результаты как в части экспортных поставок, так и импортных закупок, необходимых для совершенствования производства, его технической реконструкции, развития импортозамещающих производств.</w:t>
      </w:r>
    </w:p>
    <w:p w:rsidR="00B6661C" w:rsidRPr="008D408E" w:rsidRDefault="00B6661C" w:rsidP="008D408E">
      <w:pPr>
        <w:widowControl w:val="0"/>
        <w:spacing w:line="360" w:lineRule="auto"/>
        <w:ind w:firstLine="709"/>
        <w:jc w:val="both"/>
        <w:rPr>
          <w:sz w:val="28"/>
          <w:szCs w:val="28"/>
        </w:rPr>
      </w:pPr>
      <w:r w:rsidRPr="008D408E">
        <w:rPr>
          <w:sz w:val="28"/>
          <w:szCs w:val="28"/>
        </w:rPr>
        <w:t>Основными видами ВЭД являются:</w:t>
      </w:r>
    </w:p>
    <w:p w:rsidR="00B6661C" w:rsidRPr="008D408E" w:rsidRDefault="0020511D" w:rsidP="008D408E">
      <w:pPr>
        <w:widowControl w:val="0"/>
        <w:spacing w:line="360" w:lineRule="auto"/>
        <w:ind w:firstLine="709"/>
        <w:jc w:val="both"/>
        <w:rPr>
          <w:sz w:val="28"/>
          <w:szCs w:val="28"/>
        </w:rPr>
      </w:pPr>
      <w:r w:rsidRPr="008D408E">
        <w:rPr>
          <w:sz w:val="28"/>
          <w:szCs w:val="28"/>
        </w:rPr>
        <w:t>-</w:t>
      </w:r>
      <w:r w:rsidR="008D408E" w:rsidRPr="008D408E">
        <w:rPr>
          <w:sz w:val="28"/>
          <w:szCs w:val="28"/>
        </w:rPr>
        <w:t xml:space="preserve"> </w:t>
      </w:r>
      <w:r w:rsidR="00B6661C" w:rsidRPr="008D408E">
        <w:rPr>
          <w:sz w:val="28"/>
          <w:szCs w:val="28"/>
        </w:rPr>
        <w:t>внешняя торговля (товарами, услугами, работами, информацией, результатами интеллектуальной деятельности);</w:t>
      </w:r>
    </w:p>
    <w:p w:rsidR="00B6661C" w:rsidRPr="008D408E" w:rsidRDefault="0020511D" w:rsidP="008D408E">
      <w:pPr>
        <w:widowControl w:val="0"/>
        <w:spacing w:line="360" w:lineRule="auto"/>
        <w:ind w:firstLine="709"/>
        <w:jc w:val="both"/>
        <w:rPr>
          <w:sz w:val="28"/>
          <w:szCs w:val="28"/>
        </w:rPr>
      </w:pPr>
      <w:r w:rsidRPr="008D408E">
        <w:rPr>
          <w:sz w:val="28"/>
          <w:szCs w:val="28"/>
        </w:rPr>
        <w:t>-</w:t>
      </w:r>
      <w:r w:rsidR="008D408E" w:rsidRPr="008D408E">
        <w:rPr>
          <w:sz w:val="28"/>
          <w:szCs w:val="28"/>
        </w:rPr>
        <w:t xml:space="preserve"> </w:t>
      </w:r>
      <w:r w:rsidR="00B6661C" w:rsidRPr="008D408E">
        <w:rPr>
          <w:sz w:val="28"/>
          <w:szCs w:val="28"/>
        </w:rPr>
        <w:t>производственная кооперация (сотрудничество между иностранными партнерами в различных, но конструктивно связанных между собой процессах технологического разделения труда);</w:t>
      </w:r>
    </w:p>
    <w:p w:rsidR="00B6661C" w:rsidRPr="008D408E" w:rsidRDefault="0020511D" w:rsidP="008D408E">
      <w:pPr>
        <w:widowControl w:val="0"/>
        <w:spacing w:line="360" w:lineRule="auto"/>
        <w:ind w:firstLine="709"/>
        <w:jc w:val="both"/>
        <w:rPr>
          <w:sz w:val="28"/>
          <w:szCs w:val="28"/>
        </w:rPr>
      </w:pPr>
      <w:r w:rsidRPr="008D408E">
        <w:rPr>
          <w:sz w:val="28"/>
          <w:szCs w:val="28"/>
        </w:rPr>
        <w:t>-</w:t>
      </w:r>
      <w:r w:rsidR="00B6661C" w:rsidRPr="008D408E">
        <w:rPr>
          <w:sz w:val="28"/>
          <w:szCs w:val="28"/>
        </w:rPr>
        <w:t xml:space="preserve"> инвестиционное сотрудничество (объединение финансовых и материально-технических ресурсов иностранных партнеров, реализуемое через совместное предпринимательство путем создания совместных производств, образования концессий, консорциумов, акционерных компаний и т.д.);</w:t>
      </w:r>
    </w:p>
    <w:p w:rsidR="00B6661C" w:rsidRPr="008D408E" w:rsidRDefault="0020511D" w:rsidP="008D408E">
      <w:pPr>
        <w:widowControl w:val="0"/>
        <w:spacing w:line="360" w:lineRule="auto"/>
        <w:ind w:firstLine="709"/>
        <w:jc w:val="both"/>
        <w:rPr>
          <w:sz w:val="28"/>
          <w:szCs w:val="28"/>
        </w:rPr>
      </w:pPr>
      <w:r w:rsidRPr="008D408E">
        <w:rPr>
          <w:sz w:val="28"/>
          <w:szCs w:val="28"/>
        </w:rPr>
        <w:t xml:space="preserve">- </w:t>
      </w:r>
      <w:r w:rsidR="00B6661C" w:rsidRPr="008D408E">
        <w:rPr>
          <w:sz w:val="28"/>
          <w:szCs w:val="28"/>
        </w:rPr>
        <w:t>валютные и финансово-кредитные операции, реализуемые в финансовой, банковской, валютной сфере, а также сопровождающие любую коммерческую внешнеторговую сделку</w:t>
      </w:r>
      <w:r w:rsidR="004E7C2D" w:rsidRPr="008D408E">
        <w:rPr>
          <w:sz w:val="28"/>
          <w:szCs w:val="28"/>
        </w:rPr>
        <w:t xml:space="preserve"> [14]</w:t>
      </w:r>
      <w:r w:rsidR="00B6661C" w:rsidRPr="008D408E">
        <w:rPr>
          <w:sz w:val="28"/>
          <w:szCs w:val="28"/>
        </w:rPr>
        <w:t>.</w:t>
      </w:r>
    </w:p>
    <w:p w:rsidR="00F578E6" w:rsidRPr="008D408E" w:rsidRDefault="00B6661C" w:rsidP="008D408E">
      <w:pPr>
        <w:widowControl w:val="0"/>
        <w:spacing w:line="360" w:lineRule="auto"/>
        <w:ind w:firstLine="709"/>
        <w:jc w:val="both"/>
        <w:rPr>
          <w:b/>
          <w:bCs/>
          <w:sz w:val="28"/>
          <w:szCs w:val="28"/>
        </w:rPr>
      </w:pPr>
      <w:r w:rsidRPr="008D408E">
        <w:rPr>
          <w:sz w:val="28"/>
          <w:szCs w:val="28"/>
        </w:rPr>
        <w:t>Вместе с тем, исследуя содержание внешнеэкономических связей и внешнеэкономической деятельности, было бы ошибочным рассматривать их как две раздельно функционирующие сферы. Уже отмечалось, что появление понятия «внешнеэкономическая деятельность» является результатом либерализации внешнеэкономической сферы государства. Поэтому следует помнить, что характер внешнеэкономических связей принципиально определяет стратегию внешнеэкономической деятельности субъектов хозяйствования от первичных звеньев до специализированных и отраслевых внешнеэкономических объединений (ВЭО), действующих на принципах хозяйственного расчета.</w:t>
      </w:r>
    </w:p>
    <w:p w:rsidR="00B6661C" w:rsidRPr="008D408E" w:rsidRDefault="00B6661C" w:rsidP="008D408E">
      <w:pPr>
        <w:widowControl w:val="0"/>
        <w:spacing w:line="360" w:lineRule="auto"/>
        <w:ind w:firstLine="709"/>
        <w:jc w:val="both"/>
        <w:rPr>
          <w:sz w:val="28"/>
          <w:szCs w:val="28"/>
        </w:rPr>
      </w:pPr>
      <w:r w:rsidRPr="008D408E">
        <w:rPr>
          <w:sz w:val="28"/>
          <w:szCs w:val="28"/>
        </w:rPr>
        <w:t>Реформирование внешнеэкономического сектора государства, как и всего народного хозяйства в целом, способствовало значительному расширению числа субъектов внешнеэкономической деятельности. Система правового обеспечения ВЭД, действующая в отдельных странах, создает условия для участия во внешнеэкономической деятельности практически всех субъектов хозяйствования.</w:t>
      </w:r>
    </w:p>
    <w:p w:rsidR="00B6661C" w:rsidRPr="008D408E" w:rsidRDefault="00B6661C" w:rsidP="008D408E">
      <w:pPr>
        <w:widowControl w:val="0"/>
        <w:spacing w:line="360" w:lineRule="auto"/>
        <w:ind w:firstLine="709"/>
        <w:jc w:val="both"/>
        <w:rPr>
          <w:sz w:val="28"/>
          <w:szCs w:val="28"/>
        </w:rPr>
      </w:pPr>
      <w:r w:rsidRPr="008D408E">
        <w:rPr>
          <w:sz w:val="28"/>
          <w:szCs w:val="28"/>
        </w:rPr>
        <w:t>Участников ВЭД можно классифицировать по ряду признаков. Важнейшие из них:</w:t>
      </w:r>
    </w:p>
    <w:p w:rsidR="00B6661C" w:rsidRPr="008D408E" w:rsidRDefault="00F578E6" w:rsidP="008D408E">
      <w:pPr>
        <w:widowControl w:val="0"/>
        <w:spacing w:line="360" w:lineRule="auto"/>
        <w:ind w:firstLine="709"/>
        <w:jc w:val="both"/>
        <w:rPr>
          <w:sz w:val="28"/>
          <w:szCs w:val="28"/>
        </w:rPr>
      </w:pPr>
      <w:r w:rsidRPr="008D408E">
        <w:rPr>
          <w:sz w:val="28"/>
          <w:szCs w:val="28"/>
        </w:rPr>
        <w:t>-</w:t>
      </w:r>
      <w:r w:rsidR="008D408E" w:rsidRPr="008D408E">
        <w:rPr>
          <w:sz w:val="28"/>
          <w:szCs w:val="28"/>
        </w:rPr>
        <w:t xml:space="preserve"> </w:t>
      </w:r>
      <w:r w:rsidR="00B6661C" w:rsidRPr="008D408E">
        <w:rPr>
          <w:sz w:val="28"/>
          <w:szCs w:val="28"/>
        </w:rPr>
        <w:t>профиль внешнеэкономической деятельности;</w:t>
      </w:r>
    </w:p>
    <w:p w:rsidR="00B6661C" w:rsidRPr="008D408E" w:rsidRDefault="00F578E6" w:rsidP="008D408E">
      <w:pPr>
        <w:widowControl w:val="0"/>
        <w:spacing w:line="360" w:lineRule="auto"/>
        <w:ind w:firstLine="709"/>
        <w:jc w:val="both"/>
        <w:rPr>
          <w:sz w:val="28"/>
          <w:szCs w:val="28"/>
        </w:rPr>
      </w:pPr>
      <w:r w:rsidRPr="008D408E">
        <w:rPr>
          <w:sz w:val="28"/>
          <w:szCs w:val="28"/>
        </w:rPr>
        <w:t>-</w:t>
      </w:r>
      <w:r w:rsidR="008D408E" w:rsidRPr="008D408E">
        <w:rPr>
          <w:sz w:val="28"/>
          <w:szCs w:val="28"/>
        </w:rPr>
        <w:t xml:space="preserve"> </w:t>
      </w:r>
      <w:r w:rsidR="00B6661C" w:rsidRPr="008D408E">
        <w:rPr>
          <w:sz w:val="28"/>
          <w:szCs w:val="28"/>
        </w:rPr>
        <w:t>характер совершаемых внешнеторговых операций;</w:t>
      </w:r>
    </w:p>
    <w:p w:rsidR="00B6661C" w:rsidRPr="008D408E" w:rsidRDefault="00F578E6" w:rsidP="008D408E">
      <w:pPr>
        <w:widowControl w:val="0"/>
        <w:spacing w:line="360" w:lineRule="auto"/>
        <w:ind w:firstLine="709"/>
        <w:jc w:val="both"/>
        <w:rPr>
          <w:sz w:val="28"/>
          <w:szCs w:val="28"/>
        </w:rPr>
      </w:pPr>
      <w:r w:rsidRPr="008D408E">
        <w:rPr>
          <w:sz w:val="28"/>
          <w:szCs w:val="28"/>
        </w:rPr>
        <w:t>-</w:t>
      </w:r>
      <w:r w:rsidR="008D408E" w:rsidRPr="008D408E">
        <w:rPr>
          <w:sz w:val="28"/>
          <w:szCs w:val="28"/>
        </w:rPr>
        <w:t xml:space="preserve"> </w:t>
      </w:r>
      <w:r w:rsidR="00B6661C" w:rsidRPr="008D408E">
        <w:rPr>
          <w:sz w:val="28"/>
          <w:szCs w:val="28"/>
        </w:rPr>
        <w:t>органи</w:t>
      </w:r>
      <w:r w:rsidRPr="008D408E">
        <w:rPr>
          <w:sz w:val="28"/>
          <w:szCs w:val="28"/>
        </w:rPr>
        <w:t>зационно-правовые формы (</w:t>
      </w:r>
      <w:r w:rsidR="00622EE8" w:rsidRPr="008D408E">
        <w:rPr>
          <w:sz w:val="28"/>
          <w:szCs w:val="28"/>
        </w:rPr>
        <w:t xml:space="preserve">см. </w:t>
      </w:r>
      <w:r w:rsidRPr="008D408E">
        <w:rPr>
          <w:sz w:val="28"/>
          <w:szCs w:val="28"/>
        </w:rPr>
        <w:t xml:space="preserve">рисунок </w:t>
      </w:r>
      <w:r w:rsidR="00B6661C" w:rsidRPr="008D408E">
        <w:rPr>
          <w:sz w:val="28"/>
          <w:szCs w:val="28"/>
        </w:rPr>
        <w:t>1)</w:t>
      </w:r>
      <w:r w:rsidR="004E7C2D" w:rsidRPr="008D408E">
        <w:rPr>
          <w:sz w:val="28"/>
          <w:szCs w:val="28"/>
        </w:rPr>
        <w:t xml:space="preserve"> [</w:t>
      </w:r>
      <w:r w:rsidR="00A36DB4" w:rsidRPr="008D408E">
        <w:rPr>
          <w:sz w:val="28"/>
          <w:szCs w:val="28"/>
        </w:rPr>
        <w:t>33</w:t>
      </w:r>
      <w:r w:rsidR="004E7C2D" w:rsidRPr="008D408E">
        <w:rPr>
          <w:sz w:val="28"/>
          <w:szCs w:val="28"/>
        </w:rPr>
        <w:t>]</w:t>
      </w:r>
      <w:r w:rsidR="00B6661C" w:rsidRPr="008D408E">
        <w:rPr>
          <w:sz w:val="28"/>
          <w:szCs w:val="28"/>
        </w:rPr>
        <w:t>.</w:t>
      </w:r>
    </w:p>
    <w:p w:rsidR="00B6661C" w:rsidRPr="008D408E" w:rsidRDefault="00B6661C" w:rsidP="008D408E">
      <w:pPr>
        <w:widowControl w:val="0"/>
        <w:spacing w:line="360" w:lineRule="auto"/>
        <w:ind w:firstLine="709"/>
        <w:jc w:val="both"/>
        <w:rPr>
          <w:sz w:val="28"/>
          <w:szCs w:val="28"/>
        </w:rPr>
      </w:pPr>
      <w:r w:rsidRPr="008D408E">
        <w:rPr>
          <w:sz w:val="28"/>
          <w:szCs w:val="28"/>
        </w:rPr>
        <w:t>Классификация по профилю внешнеэкономической деятельности учитывает ее функционально-целевую направленность. Она способствует дифференциации воздействия механизмов государственного регулирования прежде всего через налогообложение и инвестиционные льготы, а также через определение приоритетных участников ВЭД.</w:t>
      </w:r>
    </w:p>
    <w:p w:rsidR="00B6661C" w:rsidRPr="008D408E" w:rsidRDefault="00B6661C" w:rsidP="008D408E">
      <w:pPr>
        <w:widowControl w:val="0"/>
        <w:spacing w:line="360" w:lineRule="auto"/>
        <w:ind w:firstLine="709"/>
        <w:jc w:val="both"/>
        <w:rPr>
          <w:sz w:val="28"/>
          <w:szCs w:val="28"/>
        </w:rPr>
      </w:pPr>
      <w:r w:rsidRPr="008D408E">
        <w:rPr>
          <w:sz w:val="28"/>
          <w:szCs w:val="28"/>
        </w:rPr>
        <w:t>В этой классификационной группе можно выделить следующих субъектов ВЭД.</w:t>
      </w:r>
    </w:p>
    <w:p w:rsidR="00B6661C" w:rsidRPr="008D408E" w:rsidRDefault="00D7137C" w:rsidP="008D408E">
      <w:pPr>
        <w:widowControl w:val="0"/>
        <w:spacing w:line="360" w:lineRule="auto"/>
        <w:ind w:firstLine="709"/>
        <w:jc w:val="both"/>
        <w:rPr>
          <w:sz w:val="28"/>
          <w:szCs w:val="28"/>
        </w:rPr>
      </w:pPr>
      <w:r w:rsidRPr="008D408E">
        <w:rPr>
          <w:sz w:val="28"/>
          <w:szCs w:val="28"/>
        </w:rPr>
        <w:t>а)</w:t>
      </w:r>
      <w:r w:rsidR="00F578E6" w:rsidRPr="008D408E">
        <w:rPr>
          <w:sz w:val="28"/>
          <w:szCs w:val="28"/>
        </w:rPr>
        <w:t xml:space="preserve"> </w:t>
      </w:r>
      <w:r w:rsidR="00B6661C" w:rsidRPr="008D408E">
        <w:rPr>
          <w:sz w:val="28"/>
          <w:szCs w:val="28"/>
        </w:rPr>
        <w:t>Субъекты, работающие на внешнем рынке без посредников, т.е. обеспечивающие выпуск и самостоятельную реализацию продукции и услуг на внешнем рынке:</w:t>
      </w:r>
    </w:p>
    <w:p w:rsidR="00B6661C" w:rsidRPr="008D408E" w:rsidRDefault="00D7137C" w:rsidP="008D408E">
      <w:pPr>
        <w:widowControl w:val="0"/>
        <w:spacing w:line="360" w:lineRule="auto"/>
        <w:ind w:firstLine="709"/>
        <w:jc w:val="both"/>
        <w:rPr>
          <w:sz w:val="28"/>
          <w:szCs w:val="28"/>
        </w:rPr>
      </w:pPr>
      <w:r w:rsidRPr="008D408E">
        <w:rPr>
          <w:sz w:val="28"/>
          <w:szCs w:val="28"/>
        </w:rPr>
        <w:t>1)</w:t>
      </w:r>
      <w:r w:rsidR="00F578E6" w:rsidRPr="008D408E">
        <w:rPr>
          <w:sz w:val="28"/>
          <w:szCs w:val="28"/>
        </w:rPr>
        <w:t xml:space="preserve"> </w:t>
      </w:r>
      <w:r w:rsidR="00B6661C" w:rsidRPr="008D408E">
        <w:rPr>
          <w:sz w:val="28"/>
          <w:szCs w:val="28"/>
        </w:rPr>
        <w:t>предприятия сферы производства товаров и услуг, действующие на основе валютной самоокупаемости;</w:t>
      </w:r>
    </w:p>
    <w:p w:rsidR="00B6661C" w:rsidRPr="008D408E" w:rsidRDefault="00D7137C" w:rsidP="008D408E">
      <w:pPr>
        <w:widowControl w:val="0"/>
        <w:spacing w:line="360" w:lineRule="auto"/>
        <w:ind w:firstLine="709"/>
        <w:jc w:val="both"/>
        <w:rPr>
          <w:sz w:val="28"/>
          <w:szCs w:val="28"/>
        </w:rPr>
      </w:pPr>
      <w:r w:rsidRPr="008D408E">
        <w:rPr>
          <w:sz w:val="28"/>
          <w:szCs w:val="28"/>
        </w:rPr>
        <w:t>2)</w:t>
      </w:r>
      <w:r w:rsidR="008D408E" w:rsidRPr="008D408E">
        <w:rPr>
          <w:sz w:val="28"/>
          <w:szCs w:val="28"/>
        </w:rPr>
        <w:t xml:space="preserve"> </w:t>
      </w:r>
      <w:r w:rsidR="00B6661C" w:rsidRPr="008D408E">
        <w:rPr>
          <w:sz w:val="28"/>
          <w:szCs w:val="28"/>
        </w:rPr>
        <w:t>консорциумы — объединения предприятий производственного и внешнеэкономического профиля деятельности с целью достижения определенных результатов;</w:t>
      </w:r>
    </w:p>
    <w:p w:rsidR="00B6661C" w:rsidRPr="008D408E" w:rsidRDefault="00D7137C" w:rsidP="008D408E">
      <w:pPr>
        <w:widowControl w:val="0"/>
        <w:spacing w:line="360" w:lineRule="auto"/>
        <w:ind w:firstLine="709"/>
        <w:jc w:val="both"/>
        <w:rPr>
          <w:sz w:val="28"/>
          <w:szCs w:val="28"/>
        </w:rPr>
      </w:pPr>
      <w:r w:rsidRPr="008D408E">
        <w:rPr>
          <w:sz w:val="28"/>
          <w:szCs w:val="28"/>
        </w:rPr>
        <w:t>3)</w:t>
      </w:r>
      <w:r w:rsidR="00F578E6" w:rsidRPr="008D408E">
        <w:rPr>
          <w:sz w:val="28"/>
          <w:szCs w:val="28"/>
        </w:rPr>
        <w:t xml:space="preserve"> </w:t>
      </w:r>
      <w:r w:rsidR="00B6661C" w:rsidRPr="008D408E">
        <w:rPr>
          <w:sz w:val="28"/>
          <w:szCs w:val="28"/>
        </w:rPr>
        <w:t>СП и ИП — совместные и иностранные предприятия.</w:t>
      </w:r>
    </w:p>
    <w:p w:rsidR="00B6661C" w:rsidRDefault="00D7137C" w:rsidP="008D408E">
      <w:pPr>
        <w:widowControl w:val="0"/>
        <w:spacing w:line="360" w:lineRule="auto"/>
        <w:ind w:firstLine="709"/>
        <w:jc w:val="both"/>
        <w:rPr>
          <w:sz w:val="28"/>
          <w:szCs w:val="28"/>
        </w:rPr>
      </w:pPr>
      <w:r w:rsidRPr="008D408E">
        <w:rPr>
          <w:sz w:val="28"/>
          <w:szCs w:val="28"/>
        </w:rPr>
        <w:t>б)</w:t>
      </w:r>
      <w:r w:rsidR="00F578E6" w:rsidRPr="008D408E">
        <w:rPr>
          <w:sz w:val="28"/>
          <w:szCs w:val="28"/>
        </w:rPr>
        <w:t xml:space="preserve"> </w:t>
      </w:r>
      <w:r w:rsidR="00B6661C" w:rsidRPr="008D408E">
        <w:rPr>
          <w:sz w:val="28"/>
          <w:szCs w:val="28"/>
        </w:rPr>
        <w:t>Субъекты ВЭД, представляющие организации-посредники. Их характерная черта — обеспечение внешнеторговых операций на внешнем рынке от имени производителей:</w:t>
      </w:r>
    </w:p>
    <w:p w:rsidR="0080004F" w:rsidRPr="008D408E" w:rsidRDefault="0080004F" w:rsidP="008D408E">
      <w:pPr>
        <w:widowControl w:val="0"/>
        <w:spacing w:line="360" w:lineRule="auto"/>
        <w:ind w:firstLine="709"/>
        <w:jc w:val="both"/>
        <w:rPr>
          <w:sz w:val="28"/>
          <w:szCs w:val="28"/>
        </w:rPr>
      </w:pPr>
    </w:p>
    <w:p w:rsidR="00F578E6" w:rsidRPr="008D408E" w:rsidRDefault="00127398" w:rsidP="008D408E">
      <w:pPr>
        <w:widowControl w:val="0"/>
        <w:spacing w:line="360" w:lineRule="auto"/>
        <w:ind w:firstLine="709"/>
        <w:jc w:val="both"/>
        <w:rPr>
          <w:sz w:val="28"/>
          <w:szCs w:val="28"/>
        </w:rP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817" o:spid="_x0000_i1025" type="#_x0000_t75" style="width:441pt;height:4in;visibility:visible">
            <v:imagedata r:id="rId7" o:title="" croptop="1820f" cropright="2382f"/>
          </v:shape>
        </w:pict>
      </w:r>
    </w:p>
    <w:p w:rsidR="00F578E6" w:rsidRPr="008D408E" w:rsidRDefault="00F578E6" w:rsidP="008D408E">
      <w:pPr>
        <w:widowControl w:val="0"/>
        <w:spacing w:line="360" w:lineRule="auto"/>
        <w:ind w:firstLine="709"/>
        <w:jc w:val="both"/>
        <w:rPr>
          <w:sz w:val="28"/>
          <w:szCs w:val="28"/>
        </w:rPr>
      </w:pPr>
      <w:r w:rsidRPr="008D408E">
        <w:rPr>
          <w:sz w:val="28"/>
          <w:szCs w:val="28"/>
        </w:rPr>
        <w:t>Рисунок 1 – Классификация субъектов ВЭД</w:t>
      </w:r>
    </w:p>
    <w:p w:rsidR="00F578E6" w:rsidRPr="008D408E" w:rsidRDefault="00F578E6" w:rsidP="008D408E">
      <w:pPr>
        <w:widowControl w:val="0"/>
        <w:spacing w:line="360" w:lineRule="auto"/>
        <w:ind w:firstLine="709"/>
        <w:jc w:val="both"/>
        <w:rPr>
          <w:sz w:val="28"/>
          <w:szCs w:val="28"/>
        </w:rPr>
      </w:pPr>
    </w:p>
    <w:p w:rsidR="00B6661C" w:rsidRPr="008D408E" w:rsidRDefault="00415C5C" w:rsidP="008D408E">
      <w:pPr>
        <w:widowControl w:val="0"/>
        <w:spacing w:line="360" w:lineRule="auto"/>
        <w:ind w:firstLine="709"/>
        <w:jc w:val="both"/>
        <w:rPr>
          <w:sz w:val="28"/>
          <w:szCs w:val="28"/>
        </w:rPr>
      </w:pPr>
      <w:r w:rsidRPr="008D408E">
        <w:rPr>
          <w:sz w:val="28"/>
          <w:szCs w:val="28"/>
        </w:rPr>
        <w:t>1)</w:t>
      </w:r>
      <w:r w:rsidR="00F578E6" w:rsidRPr="008D408E">
        <w:rPr>
          <w:sz w:val="28"/>
          <w:szCs w:val="28"/>
        </w:rPr>
        <w:t xml:space="preserve"> </w:t>
      </w:r>
      <w:r w:rsidR="00B6661C" w:rsidRPr="008D408E">
        <w:rPr>
          <w:sz w:val="28"/>
          <w:szCs w:val="28"/>
        </w:rPr>
        <w:t>специализированные внешнеэкономические организации (ВЭО), призванные обслуживать внешнеэкономические связи, обеспечивая выполнение межправительственных соглашений. Наряду с этими функциями специализированные внешнеэкономические организации на договорных условиях могут осуществлять экспортно-импортные операции по поручению непосредственных субъектов хозяйствования, предприятий, организаций, фирм. Специализированные внешнеэкономические объединения создаются при отраслевых министерствах с целью содействия развитию ВЭД предприятий отрасли, изыскания новых форм сотрудничества с иностранными партнерами на основе совместного предпринимательства и прямых связей;</w:t>
      </w:r>
    </w:p>
    <w:p w:rsidR="00B6661C" w:rsidRPr="008D408E" w:rsidRDefault="00415C5C" w:rsidP="008D408E">
      <w:pPr>
        <w:widowControl w:val="0"/>
        <w:spacing w:line="360" w:lineRule="auto"/>
        <w:ind w:firstLine="709"/>
        <w:jc w:val="both"/>
        <w:rPr>
          <w:sz w:val="28"/>
          <w:szCs w:val="28"/>
        </w:rPr>
      </w:pPr>
      <w:r w:rsidRPr="008D408E">
        <w:rPr>
          <w:sz w:val="28"/>
          <w:szCs w:val="28"/>
        </w:rPr>
        <w:t>2)</w:t>
      </w:r>
      <w:r w:rsidR="00F578E6" w:rsidRPr="008D408E">
        <w:rPr>
          <w:sz w:val="28"/>
          <w:szCs w:val="28"/>
        </w:rPr>
        <w:t xml:space="preserve"> </w:t>
      </w:r>
      <w:r w:rsidR="00B6661C" w:rsidRPr="008D408E">
        <w:rPr>
          <w:sz w:val="28"/>
          <w:szCs w:val="28"/>
        </w:rPr>
        <w:t>смешанное общество (СО) — форма организации компании, объединяющая капитал партнеров из двух или нескольких стран. Этот термин употребляется для обозначения действующих на территории зарубежных стран компаний, созданных там отечественными хозяйственными организациями при долевом участии местных партнеров с целью формирования товаропроводящей сети, обеспечивающей промышленный экспорт. Они занимаются сбытом, доработкой, послепродажным обслуживанием, маркетингом, транспортировкой, складированием, хранением отечественных товаров за рубежом, их страхованием и кредитованием, продают на месте иностранным покупателям лицензии, ноу-хау, предоставляют им различного рода услуги. Деятельность СО регулируется законодательством страны пребывания, в большинстве которых действует принцип применения национального режима по отношению к иностранным компаниям;</w:t>
      </w:r>
    </w:p>
    <w:p w:rsidR="00B6661C" w:rsidRPr="008D408E" w:rsidRDefault="00415C5C" w:rsidP="008D408E">
      <w:pPr>
        <w:widowControl w:val="0"/>
        <w:spacing w:line="360" w:lineRule="auto"/>
        <w:ind w:firstLine="709"/>
        <w:jc w:val="both"/>
        <w:rPr>
          <w:sz w:val="28"/>
          <w:szCs w:val="28"/>
        </w:rPr>
      </w:pPr>
      <w:r w:rsidRPr="008D408E">
        <w:rPr>
          <w:sz w:val="28"/>
          <w:szCs w:val="28"/>
        </w:rPr>
        <w:t>3)</w:t>
      </w:r>
      <w:r w:rsidR="00F578E6" w:rsidRPr="008D408E">
        <w:rPr>
          <w:sz w:val="28"/>
          <w:szCs w:val="28"/>
        </w:rPr>
        <w:t xml:space="preserve"> </w:t>
      </w:r>
      <w:r w:rsidR="00B6661C" w:rsidRPr="008D408E">
        <w:rPr>
          <w:sz w:val="28"/>
          <w:szCs w:val="28"/>
        </w:rPr>
        <w:t>торговый дом — тип внешнеторговой организации, осуществляющей экспортно-импортные операции по широкой номенклатуре товаров и услуг, организующей международную кооперацию производства, научно-техническое сотрудничество, участвующей в кредитно-финансовых операциях и других формах внешнеэкономических связей. Торговый дом реализует комплекс сделок, взаимосвязанных по эффективности, заинтересованности партнеров по взаимным расчетам с использованием различных форм внешнеэкономических связей.</w:t>
      </w:r>
    </w:p>
    <w:p w:rsidR="00B6661C" w:rsidRPr="008D408E" w:rsidRDefault="00415C5C" w:rsidP="008D408E">
      <w:pPr>
        <w:widowControl w:val="0"/>
        <w:spacing w:line="360" w:lineRule="auto"/>
        <w:ind w:firstLine="709"/>
        <w:jc w:val="both"/>
        <w:rPr>
          <w:sz w:val="28"/>
          <w:szCs w:val="28"/>
        </w:rPr>
      </w:pPr>
      <w:r w:rsidRPr="008D408E">
        <w:rPr>
          <w:sz w:val="28"/>
          <w:szCs w:val="28"/>
        </w:rPr>
        <w:t>в)</w:t>
      </w:r>
      <w:r w:rsidR="00F578E6" w:rsidRPr="008D408E">
        <w:rPr>
          <w:sz w:val="28"/>
          <w:szCs w:val="28"/>
        </w:rPr>
        <w:t xml:space="preserve"> </w:t>
      </w:r>
      <w:r w:rsidR="00B6661C" w:rsidRPr="008D408E">
        <w:rPr>
          <w:sz w:val="28"/>
          <w:szCs w:val="28"/>
        </w:rPr>
        <w:t>Субъекты, содействующие ВЭД. Профиль их деятельности — оказание различного рода услуг в обеспечении выхода на внешний рынок, поиска партнера, организации выставок, ярмарок, рекламы, проведение экспертизы, оформлении финансово-расчетных и валютно-кредитных операций, а также внешнеторговых транспортных перевозок.</w:t>
      </w:r>
    </w:p>
    <w:p w:rsidR="00B6661C" w:rsidRPr="008D408E" w:rsidRDefault="00B6661C" w:rsidP="008D408E">
      <w:pPr>
        <w:widowControl w:val="0"/>
        <w:spacing w:line="360" w:lineRule="auto"/>
        <w:ind w:firstLine="709"/>
        <w:jc w:val="both"/>
        <w:rPr>
          <w:sz w:val="28"/>
          <w:szCs w:val="28"/>
        </w:rPr>
      </w:pPr>
      <w:r w:rsidRPr="008D408E">
        <w:rPr>
          <w:sz w:val="28"/>
          <w:szCs w:val="28"/>
        </w:rPr>
        <w:t>В состав этой группы входят ассоциации внешнеэкономического сотрудничества с зарубежными странами</w:t>
      </w:r>
      <w:r w:rsidR="00F578E6" w:rsidRPr="008D408E">
        <w:rPr>
          <w:sz w:val="28"/>
          <w:szCs w:val="28"/>
        </w:rPr>
        <w:t>,</w:t>
      </w:r>
      <w:r w:rsidRPr="008D408E">
        <w:rPr>
          <w:sz w:val="28"/>
          <w:szCs w:val="28"/>
        </w:rPr>
        <w:t xml:space="preserve"> Торгово-промышленная палата и ее региональные отделения, транспортные, кредитные и финансовые организации, а также международные неправительственные организации.</w:t>
      </w:r>
    </w:p>
    <w:p w:rsidR="00B6661C" w:rsidRPr="008D408E" w:rsidRDefault="00B6661C" w:rsidP="008D408E">
      <w:pPr>
        <w:widowControl w:val="0"/>
        <w:spacing w:line="360" w:lineRule="auto"/>
        <w:ind w:firstLine="709"/>
        <w:jc w:val="both"/>
        <w:rPr>
          <w:sz w:val="28"/>
          <w:szCs w:val="28"/>
        </w:rPr>
      </w:pPr>
      <w:r w:rsidRPr="008D408E">
        <w:rPr>
          <w:sz w:val="28"/>
          <w:szCs w:val="28"/>
        </w:rPr>
        <w:t>Разнообразен состав субъектов ВЭД, классифицируемых по характеру внешнеторговых операций. Прежде всего, необходимо выделить группу субъектов, выступающих в роли экспортеров и импортеров, и группу специализированных посредников.</w:t>
      </w:r>
    </w:p>
    <w:p w:rsidR="00B6661C" w:rsidRPr="008D408E" w:rsidRDefault="00B6661C" w:rsidP="008D408E">
      <w:pPr>
        <w:widowControl w:val="0"/>
        <w:spacing w:line="360" w:lineRule="auto"/>
        <w:ind w:firstLine="709"/>
        <w:jc w:val="both"/>
        <w:rPr>
          <w:sz w:val="28"/>
          <w:szCs w:val="28"/>
        </w:rPr>
      </w:pPr>
      <w:r w:rsidRPr="008D408E">
        <w:rPr>
          <w:sz w:val="28"/>
          <w:szCs w:val="28"/>
        </w:rPr>
        <w:t>Предприятия, участвующие во внешнеэкономической деятельности, независимо от ее профиля и характера совершаемых</w:t>
      </w:r>
      <w:r w:rsidR="00F578E6" w:rsidRPr="008D408E">
        <w:rPr>
          <w:sz w:val="28"/>
          <w:szCs w:val="28"/>
        </w:rPr>
        <w:t xml:space="preserve"> </w:t>
      </w:r>
      <w:r w:rsidRPr="008D408E">
        <w:rPr>
          <w:sz w:val="28"/>
          <w:szCs w:val="28"/>
        </w:rPr>
        <w:t>операций, имеют организационно-правовую форму, определенную Гражданским кодексом Республики Беларусь, и выступают как коммерческие и некоммерческие организации.</w:t>
      </w:r>
    </w:p>
    <w:p w:rsidR="00B6661C" w:rsidRPr="008D408E" w:rsidRDefault="00B6661C" w:rsidP="008D408E">
      <w:pPr>
        <w:widowControl w:val="0"/>
        <w:spacing w:line="360" w:lineRule="auto"/>
        <w:ind w:firstLine="709"/>
        <w:jc w:val="both"/>
        <w:rPr>
          <w:sz w:val="28"/>
          <w:szCs w:val="28"/>
        </w:rPr>
      </w:pPr>
      <w:r w:rsidRPr="008D408E">
        <w:rPr>
          <w:sz w:val="28"/>
          <w:szCs w:val="28"/>
        </w:rPr>
        <w:t>Коммерческие организации действуют на внешних рынках в форме хозяйственных обществ и товариществ (с ограниченной и дополнительной ответственностью), кооперативов, акционерных обществ, унитарных предприятий и имеют целью своей деятельности получение прибыли.</w:t>
      </w:r>
    </w:p>
    <w:p w:rsidR="00B6661C" w:rsidRPr="008D408E" w:rsidRDefault="00B6661C" w:rsidP="008D408E">
      <w:pPr>
        <w:widowControl w:val="0"/>
        <w:spacing w:line="360" w:lineRule="auto"/>
        <w:ind w:firstLine="709"/>
        <w:jc w:val="both"/>
        <w:rPr>
          <w:sz w:val="28"/>
          <w:szCs w:val="28"/>
        </w:rPr>
      </w:pPr>
      <w:r w:rsidRPr="008D408E">
        <w:rPr>
          <w:sz w:val="28"/>
          <w:szCs w:val="28"/>
        </w:rPr>
        <w:t>Некоммерческие организации осуществляют предпринимательскую деятельность в пределах тех целей, ради которых они создаются. Для них получение прибыли, которая не распределяется между ее участниками, не является основной целью деятельности. Формами их функционирования выступают общественные, религиозные и другие организации</w:t>
      </w:r>
      <w:r w:rsidR="004E7C2D" w:rsidRPr="008D408E">
        <w:rPr>
          <w:sz w:val="28"/>
          <w:szCs w:val="28"/>
        </w:rPr>
        <w:t xml:space="preserve"> [</w:t>
      </w:r>
      <w:r w:rsidR="00A36DB4" w:rsidRPr="008D408E">
        <w:rPr>
          <w:sz w:val="28"/>
          <w:szCs w:val="28"/>
        </w:rPr>
        <w:t>33</w:t>
      </w:r>
      <w:r w:rsidR="004E7C2D" w:rsidRPr="008D408E">
        <w:rPr>
          <w:sz w:val="28"/>
          <w:szCs w:val="28"/>
        </w:rPr>
        <w:t>]</w:t>
      </w:r>
      <w:r w:rsidRPr="008D408E">
        <w:rPr>
          <w:sz w:val="28"/>
          <w:szCs w:val="28"/>
        </w:rPr>
        <w:t>.</w:t>
      </w:r>
    </w:p>
    <w:p w:rsidR="00581866" w:rsidRPr="008D408E" w:rsidRDefault="00581866" w:rsidP="008D408E">
      <w:pPr>
        <w:widowControl w:val="0"/>
        <w:spacing w:line="360" w:lineRule="auto"/>
        <w:ind w:firstLine="709"/>
        <w:jc w:val="both"/>
        <w:rPr>
          <w:sz w:val="28"/>
          <w:szCs w:val="28"/>
        </w:rPr>
      </w:pPr>
      <w:r w:rsidRPr="008D408E">
        <w:rPr>
          <w:sz w:val="28"/>
          <w:szCs w:val="28"/>
        </w:rPr>
        <w:t>Таким образом, внешнеэкономическая деятельность представляет собой совокупность производственно-хозяйственных, организационно-экономических и коммерческих функций.</w:t>
      </w:r>
    </w:p>
    <w:p w:rsidR="00581866" w:rsidRPr="008D408E" w:rsidRDefault="00581866" w:rsidP="008D408E">
      <w:pPr>
        <w:widowControl w:val="0"/>
        <w:spacing w:line="360" w:lineRule="auto"/>
        <w:ind w:firstLine="709"/>
        <w:jc w:val="both"/>
        <w:rPr>
          <w:sz w:val="28"/>
          <w:szCs w:val="28"/>
        </w:rPr>
      </w:pPr>
      <w:r w:rsidRPr="008D408E">
        <w:rPr>
          <w:sz w:val="28"/>
          <w:szCs w:val="28"/>
        </w:rPr>
        <w:t>В отличие от внешнеэкономических связей, внешнеэкономическая деятельность осуществляется на уровне первичных производственных звеньев (фирмы, предприятия, организации и другие субъекты хозяйствования) с полной самостоятельностью в выборе иностранного партнера, номенклатуры товаров для экспортно-импортных сделок, определении цены и стоимости товара, объемов, условий и сроков поставки и является частью их производственно-хозяйственной и коммерческой деятельности.</w:t>
      </w:r>
    </w:p>
    <w:p w:rsidR="003E7524" w:rsidRPr="008D408E" w:rsidRDefault="00581866" w:rsidP="008D408E">
      <w:pPr>
        <w:widowControl w:val="0"/>
        <w:spacing w:line="360" w:lineRule="auto"/>
        <w:ind w:firstLine="709"/>
        <w:jc w:val="both"/>
        <w:rPr>
          <w:sz w:val="28"/>
          <w:szCs w:val="28"/>
        </w:rPr>
      </w:pPr>
      <w:r w:rsidRPr="008D408E">
        <w:rPr>
          <w:sz w:val="28"/>
          <w:szCs w:val="28"/>
        </w:rPr>
        <w:t>Внешнеэкономическая деятельность предприятия осуществляется на принципах полного хозяйственного расчета, финансовой самостоятельности и самоокупаемости с учетом собственных валютно-финансовых и материально-технических возможностей.</w:t>
      </w:r>
    </w:p>
    <w:p w:rsidR="009636FD" w:rsidRDefault="009636FD" w:rsidP="008D408E">
      <w:pPr>
        <w:widowControl w:val="0"/>
        <w:spacing w:line="360" w:lineRule="auto"/>
        <w:ind w:firstLine="709"/>
        <w:jc w:val="both"/>
        <w:outlineLvl w:val="1"/>
        <w:rPr>
          <w:b/>
          <w:bCs/>
          <w:sz w:val="28"/>
          <w:szCs w:val="28"/>
        </w:rPr>
      </w:pPr>
      <w:bookmarkStart w:id="5" w:name="_Toc231923686"/>
    </w:p>
    <w:p w:rsidR="00185668" w:rsidRPr="008D408E" w:rsidRDefault="00185668" w:rsidP="008D408E">
      <w:pPr>
        <w:widowControl w:val="0"/>
        <w:spacing w:line="360" w:lineRule="auto"/>
        <w:ind w:firstLine="709"/>
        <w:jc w:val="both"/>
        <w:outlineLvl w:val="1"/>
        <w:rPr>
          <w:b/>
          <w:bCs/>
          <w:sz w:val="28"/>
          <w:szCs w:val="28"/>
        </w:rPr>
      </w:pPr>
      <w:r w:rsidRPr="008D408E">
        <w:rPr>
          <w:b/>
          <w:bCs/>
          <w:sz w:val="28"/>
          <w:szCs w:val="28"/>
        </w:rPr>
        <w:t>1.2 Государственное ре</w:t>
      </w:r>
      <w:r w:rsidR="001D290F" w:rsidRPr="008D408E">
        <w:rPr>
          <w:b/>
          <w:bCs/>
          <w:sz w:val="28"/>
          <w:szCs w:val="28"/>
        </w:rPr>
        <w:t>гулирование внешнеэкономической</w:t>
      </w:r>
      <w:r w:rsidR="008D408E">
        <w:rPr>
          <w:b/>
          <w:bCs/>
          <w:sz w:val="28"/>
          <w:szCs w:val="28"/>
        </w:rPr>
        <w:t xml:space="preserve"> </w:t>
      </w:r>
      <w:r w:rsidRPr="008D408E">
        <w:rPr>
          <w:b/>
          <w:bCs/>
          <w:sz w:val="28"/>
          <w:szCs w:val="28"/>
        </w:rPr>
        <w:t>деятельности предприятия в Республике Беларусь</w:t>
      </w:r>
      <w:bookmarkEnd w:id="5"/>
    </w:p>
    <w:p w:rsidR="00185668" w:rsidRPr="008D408E" w:rsidRDefault="00185668" w:rsidP="008D408E">
      <w:pPr>
        <w:widowControl w:val="0"/>
        <w:spacing w:line="360" w:lineRule="auto"/>
        <w:ind w:firstLine="709"/>
        <w:jc w:val="both"/>
        <w:rPr>
          <w:sz w:val="28"/>
          <w:szCs w:val="28"/>
        </w:rPr>
      </w:pPr>
    </w:p>
    <w:p w:rsidR="00185668" w:rsidRPr="008D408E" w:rsidRDefault="00185668" w:rsidP="008D408E">
      <w:pPr>
        <w:widowControl w:val="0"/>
        <w:spacing w:line="360" w:lineRule="auto"/>
        <w:ind w:firstLine="709"/>
        <w:jc w:val="both"/>
        <w:rPr>
          <w:sz w:val="28"/>
          <w:szCs w:val="28"/>
        </w:rPr>
      </w:pPr>
      <w:r w:rsidRPr="008D408E">
        <w:rPr>
          <w:sz w:val="28"/>
          <w:szCs w:val="28"/>
        </w:rPr>
        <w:t>Внешнеэкономическая деятельность связана с перемещением материальных, финансовых и интеллектуальных ресурсов между странами, что предполагает государственное вмешательство в эту сферу или, иными словами, активное государственное регулирование.</w:t>
      </w:r>
    </w:p>
    <w:p w:rsidR="00185668" w:rsidRPr="008D408E" w:rsidRDefault="00185668" w:rsidP="008D408E">
      <w:pPr>
        <w:widowControl w:val="0"/>
        <w:spacing w:line="360" w:lineRule="auto"/>
        <w:ind w:firstLine="709"/>
        <w:jc w:val="both"/>
        <w:rPr>
          <w:sz w:val="28"/>
          <w:szCs w:val="28"/>
        </w:rPr>
      </w:pPr>
      <w:r w:rsidRPr="008D408E">
        <w:rPr>
          <w:sz w:val="28"/>
          <w:szCs w:val="28"/>
        </w:rPr>
        <w:t>Государственное регулирование ВЭД</w:t>
      </w:r>
      <w:r w:rsidRPr="008D408E">
        <w:rPr>
          <w:b/>
          <w:bCs/>
          <w:sz w:val="28"/>
          <w:szCs w:val="28"/>
        </w:rPr>
        <w:t xml:space="preserve"> </w:t>
      </w:r>
      <w:r w:rsidRPr="008D408E">
        <w:rPr>
          <w:sz w:val="28"/>
          <w:szCs w:val="28"/>
        </w:rPr>
        <w:t>представляет собой воздействие административных органов на данный вид предпринимательской деятельности с помощью экономических, организационных и правовых мер.</w:t>
      </w:r>
    </w:p>
    <w:p w:rsidR="0013714D" w:rsidRPr="008D408E" w:rsidRDefault="0013714D" w:rsidP="008D408E">
      <w:pPr>
        <w:widowControl w:val="0"/>
        <w:spacing w:line="360" w:lineRule="auto"/>
        <w:ind w:firstLine="709"/>
        <w:jc w:val="both"/>
        <w:rPr>
          <w:sz w:val="28"/>
          <w:szCs w:val="28"/>
        </w:rPr>
      </w:pPr>
      <w:r w:rsidRPr="008D408E">
        <w:rPr>
          <w:sz w:val="28"/>
          <w:szCs w:val="28"/>
        </w:rPr>
        <w:t>Государственное регулирование внешнеэкономической сферы представлено множеством способов экономического, организационно-правового и административного характера</w:t>
      </w:r>
      <w:r w:rsidR="004E7C2D" w:rsidRPr="008D408E">
        <w:rPr>
          <w:sz w:val="28"/>
          <w:szCs w:val="28"/>
        </w:rPr>
        <w:t xml:space="preserve"> [</w:t>
      </w:r>
      <w:r w:rsidR="00A36DB4" w:rsidRPr="008D408E">
        <w:rPr>
          <w:sz w:val="28"/>
          <w:szCs w:val="28"/>
        </w:rPr>
        <w:t>2</w:t>
      </w:r>
      <w:r w:rsidR="004E7C2D" w:rsidRPr="008D408E">
        <w:rPr>
          <w:sz w:val="28"/>
          <w:szCs w:val="28"/>
        </w:rPr>
        <w:t>]</w:t>
      </w:r>
      <w:r w:rsidRPr="008D408E">
        <w:rPr>
          <w:sz w:val="28"/>
          <w:szCs w:val="28"/>
        </w:rPr>
        <w:t>.</w:t>
      </w:r>
    </w:p>
    <w:p w:rsidR="0013714D" w:rsidRPr="008D408E" w:rsidRDefault="0013714D" w:rsidP="008D408E">
      <w:pPr>
        <w:widowControl w:val="0"/>
        <w:spacing w:line="360" w:lineRule="auto"/>
        <w:ind w:firstLine="709"/>
        <w:jc w:val="both"/>
        <w:rPr>
          <w:sz w:val="28"/>
          <w:szCs w:val="28"/>
        </w:rPr>
      </w:pPr>
      <w:r w:rsidRPr="008D408E">
        <w:rPr>
          <w:sz w:val="28"/>
          <w:szCs w:val="28"/>
        </w:rPr>
        <w:t>Экономические методы, используемые в механизме государственного регулирования, предполагают косвенное воздействие на внутрихозяйственные экономические процессы. Они реализуются через финансово-кредитную и банковскую сферы экономики посредством изменения ставки процента, скидок и субсидий, а также налоговой системы, таможенных инструментов, системы страхования, стимулирования экспорта, ценового механизма.</w:t>
      </w:r>
    </w:p>
    <w:p w:rsidR="0013714D" w:rsidRPr="008D408E" w:rsidRDefault="0013714D" w:rsidP="008D408E">
      <w:pPr>
        <w:widowControl w:val="0"/>
        <w:spacing w:line="360" w:lineRule="auto"/>
        <w:ind w:firstLine="709"/>
        <w:jc w:val="both"/>
        <w:rPr>
          <w:sz w:val="28"/>
          <w:szCs w:val="28"/>
        </w:rPr>
      </w:pPr>
      <w:r w:rsidRPr="008D408E">
        <w:rPr>
          <w:sz w:val="28"/>
          <w:szCs w:val="28"/>
        </w:rPr>
        <w:t>Административные методы</w:t>
      </w:r>
      <w:r w:rsidRPr="008D408E">
        <w:rPr>
          <w:b/>
          <w:bCs/>
          <w:sz w:val="28"/>
          <w:szCs w:val="28"/>
        </w:rPr>
        <w:t xml:space="preserve"> </w:t>
      </w:r>
      <w:r w:rsidRPr="008D408E">
        <w:rPr>
          <w:sz w:val="28"/>
          <w:szCs w:val="28"/>
        </w:rPr>
        <w:t>основаны на нормативных актах правительства или управленческих решениях. Они включают в себя различного рода запреты и ограничения, квотирование и лицензирование, технические нормы и правила безопасности, антидемпинговые ограничения, «добровольное» самоограничение поставок, обязательную регистрацию контрактов.</w:t>
      </w:r>
    </w:p>
    <w:p w:rsidR="0013714D" w:rsidRPr="008D408E" w:rsidRDefault="0013714D" w:rsidP="008D408E">
      <w:pPr>
        <w:widowControl w:val="0"/>
        <w:spacing w:line="360" w:lineRule="auto"/>
        <w:ind w:firstLine="709"/>
        <w:jc w:val="both"/>
        <w:rPr>
          <w:sz w:val="28"/>
          <w:szCs w:val="28"/>
        </w:rPr>
      </w:pPr>
      <w:r w:rsidRPr="008D408E">
        <w:rPr>
          <w:sz w:val="28"/>
          <w:szCs w:val="28"/>
        </w:rPr>
        <w:t>Административные инструменты в стабильных условиях рассматриваются как дополнительные меры, имеющие временный характер, при недостаточной эффективности экономических механизмов регулирования.</w:t>
      </w:r>
    </w:p>
    <w:p w:rsidR="0013714D" w:rsidRPr="008D408E" w:rsidRDefault="0013714D" w:rsidP="008D408E">
      <w:pPr>
        <w:widowControl w:val="0"/>
        <w:spacing w:line="360" w:lineRule="auto"/>
        <w:ind w:firstLine="709"/>
        <w:jc w:val="both"/>
        <w:rPr>
          <w:sz w:val="28"/>
          <w:szCs w:val="28"/>
        </w:rPr>
      </w:pPr>
      <w:r w:rsidRPr="008D408E">
        <w:rPr>
          <w:sz w:val="28"/>
          <w:szCs w:val="28"/>
        </w:rPr>
        <w:t>Однако в периоды экономического спада и разбалансированности экономики роль этих инструментов регулирования значительно возрастает.</w:t>
      </w:r>
    </w:p>
    <w:p w:rsidR="0013714D" w:rsidRPr="008D408E" w:rsidRDefault="0013714D" w:rsidP="008D408E">
      <w:pPr>
        <w:widowControl w:val="0"/>
        <w:spacing w:line="360" w:lineRule="auto"/>
        <w:ind w:firstLine="709"/>
        <w:jc w:val="both"/>
        <w:rPr>
          <w:sz w:val="28"/>
          <w:szCs w:val="28"/>
        </w:rPr>
      </w:pPr>
      <w:r w:rsidRPr="008D408E">
        <w:rPr>
          <w:sz w:val="28"/>
          <w:szCs w:val="28"/>
        </w:rPr>
        <w:t>Методы организационно-правовые, к которым относится и антимонопольное регулирование,</w:t>
      </w:r>
      <w:r w:rsidRPr="008D408E">
        <w:rPr>
          <w:b/>
          <w:bCs/>
          <w:sz w:val="28"/>
          <w:szCs w:val="28"/>
        </w:rPr>
        <w:t xml:space="preserve"> </w:t>
      </w:r>
      <w:r w:rsidRPr="008D408E">
        <w:rPr>
          <w:sz w:val="28"/>
          <w:szCs w:val="28"/>
        </w:rPr>
        <w:t>базируются на законодательной основе, определяющей права различных предпринимательских структур и устанавливающей правила конкуренции. Тем самым обеспечивается защита интересов производителей и потребителей от ограничительных акций монополий. Главная цель регулирования конкуренции – недопущение монополизации рынка отдельными компаниями</w:t>
      </w:r>
      <w:r w:rsidR="004E7C2D" w:rsidRPr="008D408E">
        <w:rPr>
          <w:sz w:val="28"/>
          <w:szCs w:val="28"/>
        </w:rPr>
        <w:t xml:space="preserve"> [</w:t>
      </w:r>
      <w:r w:rsidR="00A36DB4" w:rsidRPr="008D408E">
        <w:rPr>
          <w:sz w:val="28"/>
          <w:szCs w:val="28"/>
        </w:rPr>
        <w:t>33</w:t>
      </w:r>
      <w:r w:rsidR="004E7C2D" w:rsidRPr="008D408E">
        <w:rPr>
          <w:sz w:val="28"/>
          <w:szCs w:val="28"/>
        </w:rPr>
        <w:t>]</w:t>
      </w:r>
      <w:r w:rsidRPr="008D408E">
        <w:rPr>
          <w:sz w:val="28"/>
          <w:szCs w:val="28"/>
        </w:rPr>
        <w:t>.</w:t>
      </w:r>
    </w:p>
    <w:p w:rsidR="0013714D" w:rsidRPr="008D408E" w:rsidRDefault="0013714D" w:rsidP="008D408E">
      <w:pPr>
        <w:widowControl w:val="0"/>
        <w:spacing w:line="360" w:lineRule="auto"/>
        <w:ind w:firstLine="709"/>
        <w:jc w:val="both"/>
        <w:rPr>
          <w:sz w:val="28"/>
          <w:szCs w:val="28"/>
        </w:rPr>
      </w:pPr>
      <w:r w:rsidRPr="008D408E">
        <w:rPr>
          <w:sz w:val="28"/>
          <w:szCs w:val="28"/>
        </w:rPr>
        <w:t>Основным документом, регулирующим внешнеэкономическую деятельность в Республике Беларусь, является Закон Республики Беларусь от 25 ноября 2004 г. № 347-З «О государственном регулировании внешнеторговой деятельности».</w:t>
      </w:r>
    </w:p>
    <w:p w:rsidR="0013714D" w:rsidRPr="008D408E" w:rsidRDefault="0013714D" w:rsidP="008D408E">
      <w:pPr>
        <w:widowControl w:val="0"/>
        <w:spacing w:line="360" w:lineRule="auto"/>
        <w:ind w:firstLine="709"/>
        <w:jc w:val="both"/>
        <w:rPr>
          <w:sz w:val="28"/>
          <w:szCs w:val="28"/>
        </w:rPr>
      </w:pPr>
      <w:r w:rsidRPr="008D408E">
        <w:rPr>
          <w:sz w:val="28"/>
          <w:szCs w:val="28"/>
        </w:rPr>
        <w:t>Согласно данному Закону, государственное регулирование внешнеторговой деятельности в Республике Беларусь осуществляется с учетом следующих основных принципов:</w:t>
      </w:r>
    </w:p>
    <w:p w:rsidR="0013714D" w:rsidRPr="008D408E" w:rsidRDefault="0013714D" w:rsidP="008D408E">
      <w:pPr>
        <w:widowControl w:val="0"/>
        <w:spacing w:line="360" w:lineRule="auto"/>
        <w:ind w:firstLine="709"/>
        <w:jc w:val="both"/>
        <w:rPr>
          <w:sz w:val="28"/>
          <w:szCs w:val="28"/>
        </w:rPr>
      </w:pPr>
      <w:r w:rsidRPr="008D408E">
        <w:rPr>
          <w:sz w:val="28"/>
          <w:szCs w:val="28"/>
        </w:rPr>
        <w:t>- реализации внешнеторговой политики как составной части единой внешней политики Республики Беларусь;</w:t>
      </w:r>
    </w:p>
    <w:p w:rsidR="0013714D" w:rsidRPr="008D408E" w:rsidRDefault="0013714D" w:rsidP="008D408E">
      <w:pPr>
        <w:widowControl w:val="0"/>
        <w:spacing w:line="360" w:lineRule="auto"/>
        <w:ind w:firstLine="709"/>
        <w:jc w:val="both"/>
        <w:rPr>
          <w:sz w:val="28"/>
          <w:szCs w:val="28"/>
        </w:rPr>
      </w:pPr>
      <w:r w:rsidRPr="008D408E">
        <w:rPr>
          <w:sz w:val="28"/>
          <w:szCs w:val="28"/>
        </w:rPr>
        <w:t>- обеспечения национальной безопасности Республики Беларусь, в том числе в экономической сфере;</w:t>
      </w:r>
    </w:p>
    <w:p w:rsidR="0013714D" w:rsidRPr="008D408E" w:rsidRDefault="0013714D" w:rsidP="008D408E">
      <w:pPr>
        <w:widowControl w:val="0"/>
        <w:spacing w:line="360" w:lineRule="auto"/>
        <w:ind w:firstLine="709"/>
        <w:jc w:val="both"/>
        <w:rPr>
          <w:sz w:val="28"/>
          <w:szCs w:val="28"/>
        </w:rPr>
      </w:pPr>
      <w:r w:rsidRPr="008D408E">
        <w:rPr>
          <w:sz w:val="28"/>
          <w:szCs w:val="28"/>
        </w:rPr>
        <w:t>- единства таможенной территории Республики Беларусь;</w:t>
      </w:r>
    </w:p>
    <w:p w:rsidR="0013714D" w:rsidRPr="008D408E" w:rsidRDefault="0013714D" w:rsidP="008D408E">
      <w:pPr>
        <w:widowControl w:val="0"/>
        <w:spacing w:line="360" w:lineRule="auto"/>
        <w:ind w:firstLine="709"/>
        <w:jc w:val="both"/>
        <w:rPr>
          <w:sz w:val="28"/>
          <w:szCs w:val="28"/>
        </w:rPr>
      </w:pPr>
      <w:r w:rsidRPr="008D408E">
        <w:rPr>
          <w:sz w:val="28"/>
          <w:szCs w:val="28"/>
        </w:rPr>
        <w:t>- приоритета экономических мер государственного регулирования внешнеторговой деятельности;</w:t>
      </w:r>
    </w:p>
    <w:p w:rsidR="0013714D" w:rsidRPr="008D408E" w:rsidRDefault="0013714D" w:rsidP="008D408E">
      <w:pPr>
        <w:widowControl w:val="0"/>
        <w:spacing w:line="360" w:lineRule="auto"/>
        <w:ind w:firstLine="709"/>
        <w:jc w:val="both"/>
        <w:rPr>
          <w:sz w:val="28"/>
          <w:szCs w:val="28"/>
        </w:rPr>
      </w:pPr>
      <w:r w:rsidRPr="008D408E">
        <w:rPr>
          <w:sz w:val="28"/>
          <w:szCs w:val="28"/>
        </w:rPr>
        <w:t>- невмешательства в частные дела при осуществлении внешнеторговой деятельности, за исключением случаев, когда такое вмешательство осуществляется на основании правовых норм в интересах национальной безопасности, общественного порядка, охраны здоровья населения, защиты нравственности, прав и свобод других лиц;</w:t>
      </w:r>
    </w:p>
    <w:p w:rsidR="0013714D" w:rsidRPr="008D408E" w:rsidRDefault="0013714D" w:rsidP="008D408E">
      <w:pPr>
        <w:widowControl w:val="0"/>
        <w:spacing w:line="360" w:lineRule="auto"/>
        <w:ind w:firstLine="709"/>
        <w:jc w:val="both"/>
        <w:rPr>
          <w:sz w:val="28"/>
          <w:szCs w:val="28"/>
        </w:rPr>
      </w:pPr>
      <w:r w:rsidRPr="008D408E">
        <w:rPr>
          <w:sz w:val="28"/>
          <w:szCs w:val="28"/>
        </w:rPr>
        <w:t>- обеспечения выполнения обязательств, принятых Республикой Беларусь по международным договорам, и реализации прав, возникающих из международных договоров Республики Беларусь;</w:t>
      </w:r>
    </w:p>
    <w:p w:rsidR="0013714D" w:rsidRPr="008D408E" w:rsidRDefault="0013714D" w:rsidP="008D408E">
      <w:pPr>
        <w:widowControl w:val="0"/>
        <w:spacing w:line="360" w:lineRule="auto"/>
        <w:ind w:firstLine="709"/>
        <w:jc w:val="both"/>
        <w:rPr>
          <w:sz w:val="28"/>
          <w:szCs w:val="28"/>
        </w:rPr>
      </w:pPr>
      <w:r w:rsidRPr="008D408E">
        <w:rPr>
          <w:sz w:val="28"/>
          <w:szCs w:val="28"/>
        </w:rPr>
        <w:t>- применения в отношении другого государства (группы государств) мер государственного регулирования внешнеторговой деятельности с учетом взаимности;</w:t>
      </w:r>
    </w:p>
    <w:p w:rsidR="0013714D" w:rsidRPr="008D408E" w:rsidRDefault="0013714D" w:rsidP="008D408E">
      <w:pPr>
        <w:widowControl w:val="0"/>
        <w:spacing w:line="360" w:lineRule="auto"/>
        <w:ind w:firstLine="709"/>
        <w:jc w:val="both"/>
        <w:rPr>
          <w:sz w:val="28"/>
          <w:szCs w:val="28"/>
        </w:rPr>
      </w:pPr>
      <w:r w:rsidRPr="008D408E">
        <w:rPr>
          <w:sz w:val="28"/>
          <w:szCs w:val="28"/>
        </w:rPr>
        <w:t>- выбора мер государственного регулирования внешнеторговой деятельности, являющихся не более обременительными для ее участников, чем это необходимо для обеспечения эффективного достижения целей, преследуемых данными мерами;</w:t>
      </w:r>
    </w:p>
    <w:p w:rsidR="0013714D" w:rsidRPr="008D408E" w:rsidRDefault="0013714D" w:rsidP="008D408E">
      <w:pPr>
        <w:widowControl w:val="0"/>
        <w:spacing w:line="360" w:lineRule="auto"/>
        <w:ind w:firstLine="709"/>
        <w:jc w:val="both"/>
        <w:rPr>
          <w:sz w:val="28"/>
          <w:szCs w:val="28"/>
        </w:rPr>
      </w:pPr>
      <w:r w:rsidRPr="008D408E">
        <w:rPr>
          <w:sz w:val="28"/>
          <w:szCs w:val="28"/>
        </w:rPr>
        <w:t>- обоснованности и объективности применения мер государственного регулирования внешнеторговой деятельности;</w:t>
      </w:r>
    </w:p>
    <w:p w:rsidR="0013714D" w:rsidRPr="008D408E" w:rsidRDefault="0013714D" w:rsidP="008D408E">
      <w:pPr>
        <w:widowControl w:val="0"/>
        <w:spacing w:line="360" w:lineRule="auto"/>
        <w:ind w:firstLine="709"/>
        <w:jc w:val="both"/>
        <w:rPr>
          <w:sz w:val="28"/>
          <w:szCs w:val="28"/>
        </w:rPr>
      </w:pPr>
      <w:r w:rsidRPr="008D408E">
        <w:rPr>
          <w:sz w:val="28"/>
          <w:szCs w:val="28"/>
        </w:rPr>
        <w:t>- гарантирования права на судебную защиту прав, свобод и законных интересов участников внешнеторговой деятельности;</w:t>
      </w:r>
    </w:p>
    <w:p w:rsidR="0013714D" w:rsidRPr="008D408E" w:rsidRDefault="0013714D" w:rsidP="008D408E">
      <w:pPr>
        <w:widowControl w:val="0"/>
        <w:spacing w:line="360" w:lineRule="auto"/>
        <w:ind w:firstLine="709"/>
        <w:jc w:val="both"/>
        <w:rPr>
          <w:sz w:val="28"/>
          <w:szCs w:val="28"/>
        </w:rPr>
      </w:pPr>
      <w:r w:rsidRPr="008D408E">
        <w:rPr>
          <w:sz w:val="28"/>
          <w:szCs w:val="28"/>
        </w:rPr>
        <w:t>- гласности в применении мер государственного регулирования внешнеторговой деятельности</w:t>
      </w:r>
      <w:r w:rsidR="004E7C2D" w:rsidRPr="008D408E">
        <w:rPr>
          <w:sz w:val="28"/>
          <w:szCs w:val="28"/>
        </w:rPr>
        <w:t xml:space="preserve"> [</w:t>
      </w:r>
      <w:r w:rsidR="00A36DB4" w:rsidRPr="008D408E">
        <w:rPr>
          <w:sz w:val="28"/>
          <w:szCs w:val="28"/>
        </w:rPr>
        <w:t>25</w:t>
      </w:r>
      <w:r w:rsidR="004E7C2D" w:rsidRPr="008D408E">
        <w:rPr>
          <w:sz w:val="28"/>
          <w:szCs w:val="28"/>
        </w:rPr>
        <w:t>]</w:t>
      </w:r>
      <w:r w:rsidRPr="008D408E">
        <w:rPr>
          <w:sz w:val="28"/>
          <w:szCs w:val="28"/>
        </w:rPr>
        <w:t>.</w:t>
      </w:r>
    </w:p>
    <w:p w:rsidR="0013714D" w:rsidRPr="008D408E" w:rsidRDefault="0013714D" w:rsidP="008D408E">
      <w:pPr>
        <w:widowControl w:val="0"/>
        <w:spacing w:line="360" w:lineRule="auto"/>
        <w:ind w:firstLine="709"/>
        <w:jc w:val="both"/>
        <w:rPr>
          <w:sz w:val="28"/>
          <w:szCs w:val="28"/>
        </w:rPr>
      </w:pPr>
      <w:r w:rsidRPr="008D408E">
        <w:rPr>
          <w:sz w:val="28"/>
          <w:szCs w:val="28"/>
        </w:rPr>
        <w:t>Государственное регулирование внешнеторговой деятельности в Республике Беларусь осуществляется посредством:</w:t>
      </w:r>
    </w:p>
    <w:p w:rsidR="0013714D" w:rsidRPr="008D408E" w:rsidRDefault="0013714D" w:rsidP="008D408E">
      <w:pPr>
        <w:widowControl w:val="0"/>
        <w:spacing w:line="360" w:lineRule="auto"/>
        <w:ind w:firstLine="709"/>
        <w:jc w:val="both"/>
        <w:rPr>
          <w:sz w:val="28"/>
          <w:szCs w:val="28"/>
        </w:rPr>
      </w:pPr>
      <w:r w:rsidRPr="008D408E">
        <w:rPr>
          <w:sz w:val="28"/>
          <w:szCs w:val="28"/>
        </w:rPr>
        <w:t>- таможенно-тарифного регулирования;</w:t>
      </w:r>
    </w:p>
    <w:p w:rsidR="0013714D" w:rsidRPr="008D408E" w:rsidRDefault="0013714D" w:rsidP="008D408E">
      <w:pPr>
        <w:widowControl w:val="0"/>
        <w:spacing w:line="360" w:lineRule="auto"/>
        <w:ind w:firstLine="709"/>
        <w:jc w:val="both"/>
        <w:rPr>
          <w:sz w:val="28"/>
          <w:szCs w:val="28"/>
        </w:rPr>
      </w:pPr>
      <w:r w:rsidRPr="008D408E">
        <w:rPr>
          <w:sz w:val="28"/>
          <w:szCs w:val="28"/>
        </w:rPr>
        <w:t>- нетарифного регулирования;</w:t>
      </w:r>
    </w:p>
    <w:p w:rsidR="0013714D" w:rsidRPr="008D408E" w:rsidRDefault="0013714D" w:rsidP="008D408E">
      <w:pPr>
        <w:widowControl w:val="0"/>
        <w:spacing w:line="360" w:lineRule="auto"/>
        <w:ind w:firstLine="709"/>
        <w:jc w:val="both"/>
        <w:rPr>
          <w:sz w:val="28"/>
          <w:szCs w:val="28"/>
        </w:rPr>
      </w:pPr>
      <w:r w:rsidRPr="008D408E">
        <w:rPr>
          <w:sz w:val="28"/>
          <w:szCs w:val="28"/>
        </w:rPr>
        <w:t>- запретов и ограничений внешней торговли услугами и объектами интеллектуальной собственности;</w:t>
      </w:r>
    </w:p>
    <w:p w:rsidR="0013714D" w:rsidRPr="008D408E" w:rsidRDefault="0013714D" w:rsidP="008D408E">
      <w:pPr>
        <w:widowControl w:val="0"/>
        <w:spacing w:line="360" w:lineRule="auto"/>
        <w:ind w:firstLine="709"/>
        <w:jc w:val="both"/>
        <w:rPr>
          <w:sz w:val="28"/>
          <w:szCs w:val="28"/>
        </w:rPr>
      </w:pPr>
      <w:r w:rsidRPr="008D408E">
        <w:rPr>
          <w:sz w:val="28"/>
          <w:szCs w:val="28"/>
        </w:rPr>
        <w:t>- мер экономического и административного характера, содействующих развитию внешнеторговой деятельности</w:t>
      </w:r>
      <w:r w:rsidR="004E7C2D" w:rsidRPr="008D408E">
        <w:rPr>
          <w:sz w:val="28"/>
          <w:szCs w:val="28"/>
        </w:rPr>
        <w:t xml:space="preserve"> [</w:t>
      </w:r>
      <w:r w:rsidR="00A36DB4" w:rsidRPr="008D408E">
        <w:rPr>
          <w:sz w:val="28"/>
          <w:szCs w:val="28"/>
        </w:rPr>
        <w:t>25</w:t>
      </w:r>
      <w:r w:rsidR="004E7C2D" w:rsidRPr="008D408E">
        <w:rPr>
          <w:sz w:val="28"/>
          <w:szCs w:val="28"/>
        </w:rPr>
        <w:t>]</w:t>
      </w:r>
      <w:r w:rsidRPr="008D408E">
        <w:rPr>
          <w:sz w:val="28"/>
          <w:szCs w:val="28"/>
        </w:rPr>
        <w:t>.</w:t>
      </w:r>
    </w:p>
    <w:p w:rsidR="0013714D" w:rsidRPr="008D408E" w:rsidRDefault="0013714D" w:rsidP="008D408E">
      <w:pPr>
        <w:widowControl w:val="0"/>
        <w:spacing w:line="360" w:lineRule="auto"/>
        <w:ind w:firstLine="709"/>
        <w:jc w:val="both"/>
        <w:rPr>
          <w:sz w:val="28"/>
          <w:szCs w:val="28"/>
        </w:rPr>
      </w:pPr>
      <w:r w:rsidRPr="008D408E">
        <w:rPr>
          <w:sz w:val="28"/>
          <w:szCs w:val="28"/>
        </w:rPr>
        <w:t>Государственное регулирование внешнеторговой деятельности осуществляется Президентом Республики Беларусь, Национальным собранием Республики Беларусь, Правительством Республики Беларусь и иными уполномоченными государственными органами Республики Беларусь.</w:t>
      </w:r>
    </w:p>
    <w:p w:rsidR="0013714D" w:rsidRPr="008D408E" w:rsidRDefault="0013714D" w:rsidP="008D408E">
      <w:pPr>
        <w:widowControl w:val="0"/>
        <w:spacing w:line="360" w:lineRule="auto"/>
        <w:ind w:firstLine="709"/>
        <w:jc w:val="both"/>
        <w:rPr>
          <w:sz w:val="28"/>
          <w:szCs w:val="28"/>
        </w:rPr>
      </w:pPr>
      <w:r w:rsidRPr="008D408E">
        <w:rPr>
          <w:sz w:val="28"/>
          <w:szCs w:val="28"/>
        </w:rPr>
        <w:t>Основным методом регулирования внешней торговли товарами, применяемым в целях защиты внутреннего рынка Республики Беларусь, является таможенно-тарифное регулирование.</w:t>
      </w:r>
    </w:p>
    <w:p w:rsidR="001331DE" w:rsidRPr="008D408E" w:rsidRDefault="001331DE" w:rsidP="008D408E">
      <w:pPr>
        <w:widowControl w:val="0"/>
        <w:spacing w:line="360" w:lineRule="auto"/>
        <w:ind w:firstLine="709"/>
        <w:jc w:val="both"/>
        <w:rPr>
          <w:sz w:val="28"/>
          <w:szCs w:val="28"/>
        </w:rPr>
      </w:pPr>
      <w:r w:rsidRPr="008D408E">
        <w:rPr>
          <w:sz w:val="28"/>
          <w:szCs w:val="28"/>
        </w:rPr>
        <w:t>Таможенно-тарифное регулирование внешней торговли относится к методам экономического регулирования, предполагающим стоимостное воздействие на экспорт и импорт товаров. Непосредственно воздействуя на цену товаров с помощью тарифов, налогов, акцизов, сборов, государство регулирует внешнеторговые потоки (более характерно для развитых стран), получает дополнительные финансовые ресурсы (более типично для развивающихся стран), защищает интересы национальных производителей, прежде всего в трудоемких отраслях.</w:t>
      </w:r>
    </w:p>
    <w:p w:rsidR="001331DE" w:rsidRPr="008D408E" w:rsidRDefault="001331DE" w:rsidP="008D408E">
      <w:pPr>
        <w:widowControl w:val="0"/>
        <w:spacing w:line="360" w:lineRule="auto"/>
        <w:ind w:firstLine="709"/>
        <w:jc w:val="both"/>
        <w:rPr>
          <w:sz w:val="28"/>
          <w:szCs w:val="28"/>
        </w:rPr>
      </w:pPr>
      <w:r w:rsidRPr="008D408E">
        <w:rPr>
          <w:sz w:val="28"/>
          <w:szCs w:val="28"/>
        </w:rPr>
        <w:t>Содержанием таможенно-тарифного регулирования является порядок и методология таможенного обложения товаров, виды тарифов и пошлин, режим предоставления таможенных льгот, которыми руководствуются субъекты внешнеэкономической деятельности при осуществлении экспортно-импортных операций. В мировой практике национальное законодательство в этой области состоит, в основном, из двух блоков:</w:t>
      </w:r>
    </w:p>
    <w:p w:rsidR="001331DE" w:rsidRPr="008D408E" w:rsidRDefault="001331DE" w:rsidP="008D408E">
      <w:pPr>
        <w:widowControl w:val="0"/>
        <w:spacing w:line="360" w:lineRule="auto"/>
        <w:ind w:firstLine="709"/>
        <w:jc w:val="both"/>
        <w:rPr>
          <w:sz w:val="28"/>
          <w:szCs w:val="28"/>
        </w:rPr>
      </w:pPr>
      <w:r w:rsidRPr="008D408E">
        <w:rPr>
          <w:sz w:val="28"/>
          <w:szCs w:val="28"/>
        </w:rPr>
        <w:t>- закона, определяющего все аспекты обложения пошлинами товаров и других предметов, перемещаемых через госграницу страны, — Закон о таможенном тарифе;</w:t>
      </w:r>
    </w:p>
    <w:p w:rsidR="001331DE" w:rsidRPr="008D408E" w:rsidRDefault="001331DE" w:rsidP="008D408E">
      <w:pPr>
        <w:widowControl w:val="0"/>
        <w:spacing w:line="360" w:lineRule="auto"/>
        <w:ind w:firstLine="709"/>
        <w:jc w:val="both"/>
        <w:rPr>
          <w:sz w:val="28"/>
          <w:szCs w:val="28"/>
        </w:rPr>
      </w:pPr>
      <w:r w:rsidRPr="008D408E">
        <w:rPr>
          <w:sz w:val="28"/>
          <w:szCs w:val="28"/>
        </w:rPr>
        <w:t>- закона, регулирующего деятельность служб таможенного контроля, определяющего их права, обязанности, порядок и организацию таможенного контроля, — Таможенный кодекс</w:t>
      </w:r>
      <w:r w:rsidR="004E7C2D" w:rsidRPr="008D408E">
        <w:rPr>
          <w:sz w:val="28"/>
          <w:szCs w:val="28"/>
        </w:rPr>
        <w:t xml:space="preserve"> [</w:t>
      </w:r>
      <w:r w:rsidR="00A36DB4" w:rsidRPr="008D408E">
        <w:rPr>
          <w:sz w:val="28"/>
          <w:szCs w:val="28"/>
        </w:rPr>
        <w:t>33</w:t>
      </w:r>
      <w:r w:rsidR="004E7C2D" w:rsidRPr="008D408E">
        <w:rPr>
          <w:sz w:val="28"/>
          <w:szCs w:val="28"/>
        </w:rPr>
        <w:t>]</w:t>
      </w:r>
      <w:r w:rsidRPr="008D408E">
        <w:rPr>
          <w:sz w:val="28"/>
          <w:szCs w:val="28"/>
        </w:rPr>
        <w:t>.</w:t>
      </w:r>
    </w:p>
    <w:p w:rsidR="001331DE" w:rsidRPr="008D408E" w:rsidRDefault="001331DE" w:rsidP="008D408E">
      <w:pPr>
        <w:widowControl w:val="0"/>
        <w:spacing w:line="360" w:lineRule="auto"/>
        <w:ind w:firstLine="709"/>
        <w:jc w:val="both"/>
        <w:rPr>
          <w:sz w:val="28"/>
          <w:szCs w:val="28"/>
        </w:rPr>
      </w:pPr>
      <w:r w:rsidRPr="008D408E">
        <w:rPr>
          <w:sz w:val="28"/>
          <w:szCs w:val="28"/>
        </w:rPr>
        <w:t>Вопросы, регулируемые Таможенным кодексом, относятся к области действия национальных законов страны, в отличие от него таможенный тариф (правила его применения, уровень ставок пошлин, структура, перечень позиций тарифа) часто является объектом международных переговоров.</w:t>
      </w:r>
    </w:p>
    <w:p w:rsidR="001331DE" w:rsidRPr="008D408E" w:rsidRDefault="001331DE" w:rsidP="008D408E">
      <w:pPr>
        <w:widowControl w:val="0"/>
        <w:spacing w:line="360" w:lineRule="auto"/>
        <w:ind w:firstLine="709"/>
        <w:jc w:val="both"/>
        <w:rPr>
          <w:sz w:val="28"/>
          <w:szCs w:val="28"/>
        </w:rPr>
      </w:pPr>
      <w:r w:rsidRPr="008D408E">
        <w:rPr>
          <w:sz w:val="28"/>
          <w:szCs w:val="28"/>
        </w:rPr>
        <w:t>Основным элементом механизма тарифного регулирования служит таможенный тариф, который представляет собой систематизированный перечень ставок, определяющих размер платы по импортным и экспортным товарам, т.е. таможенные пошлины. Увеличивая цену импортного или экспортного товара, он оказывает влияние на объем и структуру внешней торговли.</w:t>
      </w:r>
    </w:p>
    <w:p w:rsidR="001331DE" w:rsidRPr="008D408E" w:rsidRDefault="001331DE" w:rsidP="008D408E">
      <w:pPr>
        <w:widowControl w:val="0"/>
        <w:spacing w:line="360" w:lineRule="auto"/>
        <w:ind w:firstLine="709"/>
        <w:jc w:val="both"/>
        <w:rPr>
          <w:sz w:val="28"/>
          <w:szCs w:val="28"/>
        </w:rPr>
      </w:pPr>
      <w:r w:rsidRPr="008D408E">
        <w:rPr>
          <w:sz w:val="28"/>
          <w:szCs w:val="28"/>
        </w:rPr>
        <w:t>Практика показывает, что таможенная защита ведет к снижению благосостояния страны. Наличие импортного таможенного тарифа ведет к ограничению потребительских возможностей населения (приходится платить за товары большую сумму денег либо приобретать их меньше). По этой причине стало тенденцией постепенное уменьшение величины ставок таможенных пошлин с 30 – 40 % до 3 – 4 %. Иная тенденция просматривается в таможенно-тарифном законодательстве Республики Беларусь, где средний уровень пошлин достигает 15 – 20 %</w:t>
      </w:r>
      <w:r w:rsidR="004E7C2D" w:rsidRPr="008D408E">
        <w:rPr>
          <w:sz w:val="28"/>
          <w:szCs w:val="28"/>
        </w:rPr>
        <w:t xml:space="preserve"> [</w:t>
      </w:r>
      <w:r w:rsidR="00A36DB4" w:rsidRPr="008D408E">
        <w:rPr>
          <w:sz w:val="28"/>
          <w:szCs w:val="28"/>
        </w:rPr>
        <w:t>33</w:t>
      </w:r>
      <w:r w:rsidR="004E7C2D" w:rsidRPr="008D408E">
        <w:rPr>
          <w:sz w:val="28"/>
          <w:szCs w:val="28"/>
        </w:rPr>
        <w:t>]</w:t>
      </w:r>
      <w:r w:rsidRPr="008D408E">
        <w:rPr>
          <w:sz w:val="28"/>
          <w:szCs w:val="28"/>
        </w:rPr>
        <w:t>.</w:t>
      </w:r>
    </w:p>
    <w:p w:rsidR="001331DE" w:rsidRPr="008D408E" w:rsidRDefault="001331DE" w:rsidP="008D408E">
      <w:pPr>
        <w:widowControl w:val="0"/>
        <w:spacing w:line="360" w:lineRule="auto"/>
        <w:ind w:firstLine="709"/>
        <w:jc w:val="both"/>
        <w:rPr>
          <w:sz w:val="28"/>
          <w:szCs w:val="28"/>
        </w:rPr>
      </w:pPr>
      <w:r w:rsidRPr="008D408E">
        <w:rPr>
          <w:sz w:val="28"/>
          <w:szCs w:val="28"/>
        </w:rPr>
        <w:t>С 1 июля 2002 г. постановлением Правительства Республики Беларусь от 28.06.2002 г. «Об установлении ставок ввозных таможенных пошлин» установлены новые таможенные пошлины в отношении импортируемых на территорию республики товаров. Размер импортных таможенных пошлин составляет 0; 5; 10; 15; 20; 25; 30 % от таможенной стоимости. В отношении некоторых товаров установлены комбинированные ставки, большинство их облагается по ставкам 5 – 10 %. Товары, аналоги которых в достаточном количестве производятся в Республике Беларусь (холодильники, грузовики, телевизоры), облагаются по ставкам 20 %, 25 %. Нулевые ставки установлены в отношении некоторых лекарственных средств (инсулин, средства для профилактики инвалидности). Постановлением Правительства Республики Беларусь от 28.06.2002 г. № 865 установлено, что товары, происходящие из государств — членов СНГ, освобождены от пошлин, за исключением сахара белого, ввозимого на таможенную территорию Республики Беларусь с территорий государств, не входящих в таможенный союз и происходящего из этих государств</w:t>
      </w:r>
      <w:r w:rsidR="004E7C2D" w:rsidRPr="008D408E">
        <w:rPr>
          <w:sz w:val="28"/>
          <w:szCs w:val="28"/>
        </w:rPr>
        <w:t xml:space="preserve"> [</w:t>
      </w:r>
      <w:r w:rsidR="00A36DB4" w:rsidRPr="008D408E">
        <w:rPr>
          <w:sz w:val="28"/>
          <w:szCs w:val="28"/>
        </w:rPr>
        <w:t>33</w:t>
      </w:r>
      <w:r w:rsidR="004E7C2D" w:rsidRPr="008D408E">
        <w:rPr>
          <w:sz w:val="28"/>
          <w:szCs w:val="28"/>
        </w:rPr>
        <w:t>]</w:t>
      </w:r>
      <w:r w:rsidRPr="008D408E">
        <w:rPr>
          <w:sz w:val="28"/>
          <w:szCs w:val="28"/>
        </w:rPr>
        <w:t>.</w:t>
      </w:r>
    </w:p>
    <w:p w:rsidR="001331DE" w:rsidRPr="008D408E" w:rsidRDefault="001331DE" w:rsidP="008D408E">
      <w:pPr>
        <w:widowControl w:val="0"/>
        <w:spacing w:line="360" w:lineRule="auto"/>
        <w:ind w:firstLine="709"/>
        <w:jc w:val="both"/>
        <w:rPr>
          <w:sz w:val="28"/>
          <w:szCs w:val="28"/>
        </w:rPr>
      </w:pPr>
      <w:r w:rsidRPr="008D408E">
        <w:rPr>
          <w:sz w:val="28"/>
          <w:szCs w:val="28"/>
        </w:rPr>
        <w:t>Товары, ввозимые на таможенную территорию Республики Беларусь и происходящие из стран, в торгово-экономических отношениях с которыми Республика Беларусь применяет режим наибольшего благоприятствования, облагаются таможенными пошлинами по ставкам, утвержденным постановлением Совмина республики. В отношении товаров, происходящих из стран, торгово-экономические отношения с которыми не предусматривают режима наибольшего благоприятствования, либо страна происхождения которых не установлена, ставки ввозных таможенных пошлин увеличиваются вдвое, за исключением случаев предоставления Республикой Беларусь тарифных льгот.</w:t>
      </w:r>
    </w:p>
    <w:p w:rsidR="0013714D" w:rsidRPr="008D408E" w:rsidRDefault="0013714D" w:rsidP="008D408E">
      <w:pPr>
        <w:widowControl w:val="0"/>
        <w:spacing w:line="360" w:lineRule="auto"/>
        <w:ind w:firstLine="709"/>
        <w:jc w:val="both"/>
        <w:rPr>
          <w:sz w:val="28"/>
          <w:szCs w:val="28"/>
        </w:rPr>
      </w:pPr>
      <w:r w:rsidRPr="008D408E">
        <w:rPr>
          <w:sz w:val="28"/>
          <w:szCs w:val="28"/>
        </w:rPr>
        <w:t>Нетарифные методы регулирования относятся к мерам прямого воздействия на хозяйственные экономические процессы. Они включают меры, направленные на защиту интересов национальных производителей, охрану жизни и здоровья людей, окружающей среды, моральных и религиозных традиций, национальной безопасности страны. В практике государственного регулирования они получили название «нетарифные ограничения».</w:t>
      </w:r>
    </w:p>
    <w:p w:rsidR="0013714D" w:rsidRPr="008D408E" w:rsidRDefault="0013714D" w:rsidP="008D408E">
      <w:pPr>
        <w:widowControl w:val="0"/>
        <w:spacing w:line="360" w:lineRule="auto"/>
        <w:ind w:firstLine="709"/>
        <w:jc w:val="both"/>
        <w:rPr>
          <w:sz w:val="28"/>
          <w:szCs w:val="28"/>
        </w:rPr>
      </w:pPr>
      <w:r w:rsidRPr="008D408E">
        <w:rPr>
          <w:sz w:val="28"/>
          <w:szCs w:val="28"/>
        </w:rPr>
        <w:t>Нетарифные ограничения — меры запретительного или ограничительного характера, препятствующие проникновению иностранных товаров на внутренние рынки или ограничивающие возможности их использования.</w:t>
      </w:r>
    </w:p>
    <w:p w:rsidR="0013714D" w:rsidRPr="008D408E" w:rsidRDefault="0013714D" w:rsidP="008D408E">
      <w:pPr>
        <w:widowControl w:val="0"/>
        <w:spacing w:line="360" w:lineRule="auto"/>
        <w:ind w:firstLine="709"/>
        <w:jc w:val="both"/>
        <w:rPr>
          <w:sz w:val="28"/>
          <w:szCs w:val="28"/>
        </w:rPr>
      </w:pPr>
      <w:r w:rsidRPr="008D408E">
        <w:rPr>
          <w:sz w:val="28"/>
          <w:szCs w:val="28"/>
        </w:rPr>
        <w:t>Согласно Закону Республики Беларусь «О государственном регулировании внешнеторговой деятельности» мерами нетарифного регулирования определены: «квотирование и лицензирование экспорта и (или) импорта товаров, работ, услуг, установление максимальных и минимальных цен на экспортируемые и (или) импортируемые товары» и прочие ограничения ввоза и вывоза товаров. Данную сферу непосредственно регламентирует постановление Кабинета Министров Республики Беларусь</w:t>
      </w:r>
      <w:r w:rsidR="008D408E" w:rsidRPr="008D408E">
        <w:rPr>
          <w:sz w:val="28"/>
          <w:szCs w:val="28"/>
        </w:rPr>
        <w:t xml:space="preserve"> </w:t>
      </w:r>
      <w:r w:rsidRPr="008D408E">
        <w:rPr>
          <w:sz w:val="28"/>
          <w:szCs w:val="28"/>
        </w:rPr>
        <w:t>№ 1000 «О совершенствовании нетарифного регулирования внешней торговли в Республике Беларусь) от 30.06.1999 г. с изменениями и дополнениями. Применение особых таможенных пошлин лимитировано Законом Республики Беларусь «О мерах по защите экономических интересов Республики Беларусь при осуществлении внешней торговли товарами», а также постановлением Совета Министров Республики Беларусь № 800 «О порядке проведения расследования, предшествующего введению специальных защитных, антидемпинговых или компенсационных мер» от 5.06.2000 г.</w:t>
      </w:r>
      <w:r w:rsidR="004E7C2D" w:rsidRPr="008D408E">
        <w:rPr>
          <w:sz w:val="28"/>
          <w:szCs w:val="28"/>
        </w:rPr>
        <w:t xml:space="preserve"> [</w:t>
      </w:r>
      <w:r w:rsidR="00A36DB4" w:rsidRPr="008D408E">
        <w:rPr>
          <w:sz w:val="28"/>
          <w:szCs w:val="28"/>
        </w:rPr>
        <w:t>25</w:t>
      </w:r>
      <w:r w:rsidR="004E7C2D" w:rsidRPr="008D408E">
        <w:rPr>
          <w:sz w:val="28"/>
          <w:szCs w:val="28"/>
        </w:rPr>
        <w:t>]</w:t>
      </w:r>
    </w:p>
    <w:p w:rsidR="009D4EB7" w:rsidRPr="008D408E" w:rsidRDefault="009D4EB7" w:rsidP="008D408E">
      <w:pPr>
        <w:widowControl w:val="0"/>
        <w:spacing w:line="360" w:lineRule="auto"/>
        <w:ind w:firstLine="709"/>
        <w:jc w:val="both"/>
        <w:rPr>
          <w:sz w:val="28"/>
          <w:szCs w:val="28"/>
        </w:rPr>
      </w:pPr>
      <w:r w:rsidRPr="008D408E">
        <w:rPr>
          <w:sz w:val="28"/>
          <w:szCs w:val="28"/>
        </w:rPr>
        <w:t>Рассмотрим отдельные меры нетарифного регулирования.</w:t>
      </w:r>
    </w:p>
    <w:p w:rsidR="009D4EB7" w:rsidRPr="008D408E" w:rsidRDefault="009D4EB7" w:rsidP="008D408E">
      <w:pPr>
        <w:widowControl w:val="0"/>
        <w:spacing w:line="360" w:lineRule="auto"/>
        <w:ind w:firstLine="709"/>
        <w:jc w:val="both"/>
        <w:rPr>
          <w:sz w:val="28"/>
          <w:szCs w:val="28"/>
        </w:rPr>
      </w:pPr>
      <w:r w:rsidRPr="008D408E">
        <w:rPr>
          <w:sz w:val="28"/>
          <w:szCs w:val="28"/>
        </w:rPr>
        <w:t>Лицензирование — это разрешение на ввоз (вывоз) определенного количества товаров, выдаваемое уполномоченными государственными органами.</w:t>
      </w:r>
    </w:p>
    <w:p w:rsidR="009D4EB7" w:rsidRPr="008D408E" w:rsidRDefault="009D4EB7" w:rsidP="008D408E">
      <w:pPr>
        <w:widowControl w:val="0"/>
        <w:spacing w:line="360" w:lineRule="auto"/>
        <w:ind w:firstLine="709"/>
        <w:jc w:val="both"/>
        <w:rPr>
          <w:sz w:val="28"/>
          <w:szCs w:val="28"/>
        </w:rPr>
      </w:pPr>
      <w:r w:rsidRPr="008D408E">
        <w:rPr>
          <w:sz w:val="28"/>
          <w:szCs w:val="28"/>
        </w:rPr>
        <w:t>Различаются разовые и генеральные лицензии.</w:t>
      </w:r>
    </w:p>
    <w:p w:rsidR="009D4EB7" w:rsidRPr="008D408E" w:rsidRDefault="009D4EB7" w:rsidP="008D408E">
      <w:pPr>
        <w:widowControl w:val="0"/>
        <w:spacing w:line="360" w:lineRule="auto"/>
        <w:ind w:firstLine="709"/>
        <w:jc w:val="both"/>
        <w:rPr>
          <w:sz w:val="28"/>
          <w:szCs w:val="28"/>
        </w:rPr>
      </w:pPr>
      <w:r w:rsidRPr="008D408E">
        <w:rPr>
          <w:sz w:val="28"/>
          <w:szCs w:val="28"/>
        </w:rPr>
        <w:t>Разовая лицензия — разовое разрешение на экспорт (импорт) товаров. Такая лицензия является именной, ограничена определенным по сроку временем и дает разрешение на экспорт в одну определенную страну. Генеральная лицензия — постоянно действующее разрешение, дающее право на экспорт (импорт) указанных в ней товаров без ограничений по стоимости и количеству.</w:t>
      </w:r>
    </w:p>
    <w:p w:rsidR="009D4EB7" w:rsidRPr="008D408E" w:rsidRDefault="009D4EB7" w:rsidP="008D408E">
      <w:pPr>
        <w:widowControl w:val="0"/>
        <w:spacing w:line="360" w:lineRule="auto"/>
        <w:ind w:firstLine="709"/>
        <w:jc w:val="both"/>
        <w:rPr>
          <w:sz w:val="28"/>
          <w:szCs w:val="28"/>
        </w:rPr>
      </w:pPr>
      <w:r w:rsidRPr="008D408E">
        <w:rPr>
          <w:sz w:val="28"/>
          <w:szCs w:val="28"/>
        </w:rPr>
        <w:t>Генеральная лицензия дает разрешение на ввоз (вывоз) товаров из разных стран. Она выдается МИДом по решению Правительства при выполнении межправительственных соглашений. Срок действия и разовой, и генеральной лицензий установлен в пределах текущего календарного года при поставке квотируемых товаров, в остальных случаях — в течение 12 месяцев со дня выдачи лицензии.</w:t>
      </w:r>
    </w:p>
    <w:p w:rsidR="009D4EB7" w:rsidRPr="008D408E" w:rsidRDefault="009D4EB7" w:rsidP="008D408E">
      <w:pPr>
        <w:widowControl w:val="0"/>
        <w:spacing w:line="360" w:lineRule="auto"/>
        <w:ind w:firstLine="709"/>
        <w:jc w:val="both"/>
        <w:rPr>
          <w:sz w:val="28"/>
          <w:szCs w:val="28"/>
        </w:rPr>
      </w:pPr>
      <w:r w:rsidRPr="008D408E">
        <w:rPr>
          <w:sz w:val="28"/>
          <w:szCs w:val="28"/>
        </w:rPr>
        <w:t>На ряд товаров при выдаче лицензии требуется согласование с такими органами государственного управления, как: Минсельхозпрод, концерн «Белбиофарм», Драгмет, концерн «Белнефтехим», Минэкономики, Минлесхоз, объединение «Белвтормет», Мннторг, Минприроды</w:t>
      </w:r>
      <w:r w:rsidR="004E7C2D" w:rsidRPr="008D408E">
        <w:rPr>
          <w:sz w:val="28"/>
          <w:szCs w:val="28"/>
        </w:rPr>
        <w:t xml:space="preserve"> [</w:t>
      </w:r>
      <w:r w:rsidR="00A36DB4" w:rsidRPr="008D408E">
        <w:rPr>
          <w:sz w:val="28"/>
          <w:szCs w:val="28"/>
        </w:rPr>
        <w:t>19</w:t>
      </w:r>
      <w:r w:rsidR="004E7C2D" w:rsidRPr="008D408E">
        <w:rPr>
          <w:sz w:val="28"/>
          <w:szCs w:val="28"/>
        </w:rPr>
        <w:t>]</w:t>
      </w:r>
      <w:r w:rsidRPr="008D408E">
        <w:rPr>
          <w:sz w:val="28"/>
          <w:szCs w:val="28"/>
        </w:rPr>
        <w:t>.</w:t>
      </w:r>
    </w:p>
    <w:p w:rsidR="009D4EB7" w:rsidRPr="008D408E" w:rsidRDefault="009D4EB7" w:rsidP="008D408E">
      <w:pPr>
        <w:widowControl w:val="0"/>
        <w:spacing w:line="360" w:lineRule="auto"/>
        <w:ind w:firstLine="709"/>
        <w:jc w:val="both"/>
        <w:rPr>
          <w:sz w:val="28"/>
          <w:szCs w:val="28"/>
        </w:rPr>
      </w:pPr>
      <w:r w:rsidRPr="008D408E">
        <w:rPr>
          <w:sz w:val="28"/>
          <w:szCs w:val="28"/>
        </w:rPr>
        <w:t>Постановлением Правительства Республики Беларусь от 08.04.2002 г. № 440 с последующими дополнениями и изменениями определен порядок лицензирования экспорта и импорта товаров в Республике Беларусь, обязательный для всех субъектов хозяйствования, независимо от форм собственности и ведомственной принадлежности, за исключением случаев, предусмотренных международными договорами Республики Беларусь. В соответствии с установленным порядком лицензированию и квотированию подлежит узкий круг товаров.</w:t>
      </w:r>
    </w:p>
    <w:p w:rsidR="009D4EB7" w:rsidRPr="008D408E" w:rsidRDefault="009D4EB7" w:rsidP="008D408E">
      <w:pPr>
        <w:widowControl w:val="0"/>
        <w:spacing w:line="360" w:lineRule="auto"/>
        <w:ind w:firstLine="709"/>
        <w:jc w:val="both"/>
        <w:rPr>
          <w:sz w:val="28"/>
          <w:szCs w:val="28"/>
        </w:rPr>
      </w:pPr>
      <w:r w:rsidRPr="008D408E">
        <w:rPr>
          <w:sz w:val="28"/>
          <w:szCs w:val="28"/>
        </w:rPr>
        <w:t>Квотирование, т.е. количественные и стоимостные ограничения на ввоз/вывоз в данную страну, вводится на определенный срок применительно к отдельным товарам, транспортным средствам, работам, услугам, странам либо группам стран и выступают в качестве регулятора спроса и предложения на внутреннем рынке, ответной меры на дискриминационные акции зарубежных торговых партнеров.</w:t>
      </w:r>
    </w:p>
    <w:p w:rsidR="009D4EB7" w:rsidRPr="008D408E" w:rsidRDefault="009D4EB7" w:rsidP="008D408E">
      <w:pPr>
        <w:widowControl w:val="0"/>
        <w:spacing w:line="360" w:lineRule="auto"/>
        <w:ind w:firstLine="709"/>
        <w:jc w:val="both"/>
        <w:rPr>
          <w:sz w:val="28"/>
          <w:szCs w:val="28"/>
        </w:rPr>
      </w:pPr>
      <w:r w:rsidRPr="008D408E">
        <w:rPr>
          <w:sz w:val="28"/>
          <w:szCs w:val="28"/>
        </w:rPr>
        <w:t>Распределение квот и выдача лицензий при установлении количественных ограничений осуществляются, как правило, путем проведения конкурса, аукциона или фактического проведения операций по экспорту/импорту.</w:t>
      </w:r>
    </w:p>
    <w:p w:rsidR="009D4EB7" w:rsidRPr="008D408E" w:rsidRDefault="009D4EB7" w:rsidP="008D408E">
      <w:pPr>
        <w:widowControl w:val="0"/>
        <w:spacing w:line="360" w:lineRule="auto"/>
        <w:ind w:firstLine="709"/>
        <w:jc w:val="both"/>
        <w:rPr>
          <w:sz w:val="28"/>
          <w:szCs w:val="28"/>
        </w:rPr>
      </w:pPr>
      <w:r w:rsidRPr="008D408E">
        <w:rPr>
          <w:sz w:val="28"/>
          <w:szCs w:val="28"/>
        </w:rPr>
        <w:t>Аукционы и конкурсы проводятся для выполнения решений о введении количественных ограничений экспорта и импорта, а также обеспечения равенства участников внешнеторговой деятельности, защиты их прав и законных интересов при продаже экспортных и импортных квот.</w:t>
      </w:r>
    </w:p>
    <w:p w:rsidR="009D4EB7" w:rsidRPr="008D408E" w:rsidRDefault="009D4EB7" w:rsidP="008D408E">
      <w:pPr>
        <w:widowControl w:val="0"/>
        <w:spacing w:line="360" w:lineRule="auto"/>
        <w:ind w:firstLine="709"/>
        <w:jc w:val="both"/>
        <w:rPr>
          <w:sz w:val="28"/>
          <w:szCs w:val="28"/>
        </w:rPr>
      </w:pPr>
      <w:r w:rsidRPr="008D408E">
        <w:rPr>
          <w:sz w:val="28"/>
          <w:szCs w:val="28"/>
        </w:rPr>
        <w:t>В Республике Беларусь подобные квоты оформляются специальными лицензиями на продукцию, поставляемую в рамках соглашения между странами Европейского Союза и Республикой Беларусь о торговле текстильными товарами.</w:t>
      </w:r>
    </w:p>
    <w:p w:rsidR="009D4EB7" w:rsidRPr="008D408E" w:rsidRDefault="009D4EB7" w:rsidP="008D408E">
      <w:pPr>
        <w:widowControl w:val="0"/>
        <w:spacing w:line="360" w:lineRule="auto"/>
        <w:ind w:firstLine="709"/>
        <w:jc w:val="both"/>
        <w:rPr>
          <w:sz w:val="28"/>
          <w:szCs w:val="28"/>
        </w:rPr>
      </w:pPr>
      <w:r w:rsidRPr="008D408E">
        <w:rPr>
          <w:sz w:val="28"/>
          <w:szCs w:val="28"/>
        </w:rPr>
        <w:t>Система экспортного контроля – это комплекс специальных мер, направленных на защиту национальных интересов при осуществлении внешней торговли вооружением, военной техникой, товарами двойного назначения, технологиями, а также при передаче за границу научно-технической информации и предоставления за рубежом услуг, которые применяются или могут быть применены при создании оружия массового поражения, ракетных средств его доставки и иных наиболее опасных видов оружия. Причиной такого подхода является возможность того, что при бесконтрольном вывозе вышеуказанной продукции она может оказаться в руках потенциального противника, а также возможность получения больших прибылей при торговле данным видом товара. В систему экспортного контроля включаются также и государственные органы, осуществляющие указанные меры</w:t>
      </w:r>
      <w:r w:rsidR="004E7C2D" w:rsidRPr="008D408E">
        <w:rPr>
          <w:sz w:val="28"/>
          <w:szCs w:val="28"/>
        </w:rPr>
        <w:t xml:space="preserve"> [</w:t>
      </w:r>
      <w:r w:rsidR="00A36DB4" w:rsidRPr="008D408E">
        <w:rPr>
          <w:sz w:val="28"/>
          <w:szCs w:val="28"/>
        </w:rPr>
        <w:t>19</w:t>
      </w:r>
      <w:r w:rsidR="004E7C2D" w:rsidRPr="008D408E">
        <w:rPr>
          <w:sz w:val="28"/>
          <w:szCs w:val="28"/>
        </w:rPr>
        <w:t>]</w:t>
      </w:r>
      <w:r w:rsidRPr="008D408E">
        <w:rPr>
          <w:sz w:val="28"/>
          <w:szCs w:val="28"/>
        </w:rPr>
        <w:t>.</w:t>
      </w:r>
    </w:p>
    <w:p w:rsidR="009D4EB7" w:rsidRPr="008D408E" w:rsidRDefault="009D4EB7" w:rsidP="008D408E">
      <w:pPr>
        <w:widowControl w:val="0"/>
        <w:spacing w:line="360" w:lineRule="auto"/>
        <w:ind w:firstLine="709"/>
        <w:jc w:val="both"/>
        <w:rPr>
          <w:sz w:val="28"/>
          <w:szCs w:val="28"/>
        </w:rPr>
      </w:pPr>
      <w:r w:rsidRPr="008D408E">
        <w:rPr>
          <w:sz w:val="28"/>
          <w:szCs w:val="28"/>
        </w:rPr>
        <w:t>В Республике Беларусь экспортный контроль осуществляется в рамках Постановления Совета Министров Республики Беларусь № 218 «Об установлении запретов и ограничений на перемещение вещей через таможенную границу Республики Беларусь» от 18.03.1997 с изменениями и дополнениями, которое утверждает перечень вещей, запрещенных а ограниченных к перемещению через таможенную границу Республики Беларусь. Во исполнение этого постановления приняты соответствующие приказы Государственного таможенного комитета.</w:t>
      </w:r>
    </w:p>
    <w:p w:rsidR="009D4EB7" w:rsidRPr="008D408E" w:rsidRDefault="009D4EB7" w:rsidP="008D408E">
      <w:pPr>
        <w:widowControl w:val="0"/>
        <w:spacing w:line="360" w:lineRule="auto"/>
        <w:ind w:firstLine="709"/>
        <w:jc w:val="both"/>
        <w:rPr>
          <w:sz w:val="28"/>
          <w:szCs w:val="28"/>
        </w:rPr>
      </w:pPr>
      <w:r w:rsidRPr="008D408E">
        <w:rPr>
          <w:sz w:val="28"/>
          <w:szCs w:val="28"/>
        </w:rPr>
        <w:t>Система технического контроля за качеством ввозимых товаров представляет собой комплекс мер по обеспечению соответствия импортируемых в страну товаров установленным законодательством техническим, фармакологическим, санитарным, ветеринарным, фитосани-тарным, экологическим и другим стандартам и требованиям.</w:t>
      </w:r>
    </w:p>
    <w:p w:rsidR="009D4EB7" w:rsidRPr="008D408E" w:rsidRDefault="009D4EB7" w:rsidP="008D408E">
      <w:pPr>
        <w:widowControl w:val="0"/>
        <w:spacing w:line="360" w:lineRule="auto"/>
        <w:ind w:firstLine="709"/>
        <w:jc w:val="both"/>
        <w:rPr>
          <w:sz w:val="28"/>
          <w:szCs w:val="28"/>
        </w:rPr>
      </w:pPr>
      <w:r w:rsidRPr="008D408E">
        <w:rPr>
          <w:sz w:val="28"/>
          <w:szCs w:val="28"/>
        </w:rPr>
        <w:t>Контролируют качество ввозимой продукции в Беларуси ряд государственных органов в пределах их компетенции, которые на основании анализа представленных образцов ввозимой продукции выдают разрешительные документы, подтверждающие соответствие этой продукции необходимым требованиям. Такими документами, например, являются сертификат соответствия, гигиеническое заключение, ветеринарное свидетельство, фитосанитарный сертификат.</w:t>
      </w:r>
    </w:p>
    <w:p w:rsidR="009D4EB7" w:rsidRPr="008D408E" w:rsidRDefault="009D4EB7" w:rsidP="008D408E">
      <w:pPr>
        <w:widowControl w:val="0"/>
        <w:spacing w:line="360" w:lineRule="auto"/>
        <w:ind w:firstLine="709"/>
        <w:jc w:val="both"/>
        <w:rPr>
          <w:sz w:val="28"/>
          <w:szCs w:val="28"/>
        </w:rPr>
      </w:pPr>
      <w:r w:rsidRPr="008D408E">
        <w:rPr>
          <w:sz w:val="28"/>
          <w:szCs w:val="28"/>
        </w:rPr>
        <w:t>В Республике Беларусь правовые основы сертификации товаров, работ и услуг устанавливают следующие правовые акты:</w:t>
      </w:r>
    </w:p>
    <w:p w:rsidR="009D4EB7" w:rsidRPr="008D408E" w:rsidRDefault="009D4EB7" w:rsidP="008D408E">
      <w:pPr>
        <w:widowControl w:val="0"/>
        <w:spacing w:line="360" w:lineRule="auto"/>
        <w:ind w:firstLine="709"/>
        <w:jc w:val="both"/>
        <w:rPr>
          <w:sz w:val="28"/>
          <w:szCs w:val="28"/>
        </w:rPr>
      </w:pPr>
      <w:r w:rsidRPr="008D408E">
        <w:rPr>
          <w:sz w:val="28"/>
          <w:szCs w:val="28"/>
        </w:rPr>
        <w:t>- Закон «О защите прав потребителей», который регулирует отношения, возникающие между потребителями и изготовителями, исполнителями, продавцами при продаже товаров, устанавливает права потребителей на приобретение товаров надлежащего качества и безопасных для жизни и здоровья потребителей, получение информации о товарах и об их изготовителях (исполнителях, продавцах), государственную и общественную защиту их интересов, а также определяет механизм реализации этих прав;</w:t>
      </w:r>
    </w:p>
    <w:p w:rsidR="009D4EB7" w:rsidRPr="008D408E" w:rsidRDefault="009D4EB7" w:rsidP="008D408E">
      <w:pPr>
        <w:widowControl w:val="0"/>
        <w:spacing w:line="360" w:lineRule="auto"/>
        <w:ind w:firstLine="709"/>
        <w:jc w:val="both"/>
        <w:rPr>
          <w:sz w:val="28"/>
          <w:szCs w:val="28"/>
        </w:rPr>
      </w:pPr>
      <w:r w:rsidRPr="008D408E">
        <w:rPr>
          <w:sz w:val="28"/>
          <w:szCs w:val="28"/>
        </w:rPr>
        <w:t>- Постановление Совета Министров № 635 «О введении обязательной сертификации товаров народного потребления, работ и услуг» от 22.09.1993 (с изменениями и дополнениями), согласно которому вводится обязательная сертификация товаров народного потребления, работ и услуг, в отношении которых в актах законодательства и нормативных документах установлены требования безопасности для жизни, здоровья и имущества граждан, а также охраны окружающей среды. Сертификацию товаров предписано осуществлять в Национальной системе сертификации в порядке, установленном Комитетом по стандартизации, метрологии и сертификации - национальным органом по сертификации;</w:t>
      </w:r>
    </w:p>
    <w:p w:rsidR="009D4EB7" w:rsidRPr="008D408E" w:rsidRDefault="009D4EB7" w:rsidP="008D408E">
      <w:pPr>
        <w:widowControl w:val="0"/>
        <w:spacing w:line="360" w:lineRule="auto"/>
        <w:ind w:firstLine="709"/>
        <w:jc w:val="both"/>
        <w:rPr>
          <w:sz w:val="28"/>
          <w:szCs w:val="28"/>
        </w:rPr>
      </w:pPr>
      <w:r w:rsidRPr="008D408E">
        <w:rPr>
          <w:sz w:val="28"/>
          <w:szCs w:val="28"/>
        </w:rPr>
        <w:t>- Закон Республики Беларусь «О сертификации продукции, работ, услуг», который устанавливает правовые основы обязательной и добровольной сертификации продукции, работ и услуг, а также права, обязанности и ответственность участников сертификации;</w:t>
      </w:r>
    </w:p>
    <w:p w:rsidR="009D4EB7" w:rsidRPr="008D408E" w:rsidRDefault="009D4EB7" w:rsidP="008D408E">
      <w:pPr>
        <w:widowControl w:val="0"/>
        <w:spacing w:line="360" w:lineRule="auto"/>
        <w:ind w:firstLine="709"/>
        <w:jc w:val="both"/>
        <w:rPr>
          <w:sz w:val="28"/>
          <w:szCs w:val="28"/>
        </w:rPr>
      </w:pPr>
      <w:r w:rsidRPr="008D408E">
        <w:rPr>
          <w:sz w:val="28"/>
          <w:szCs w:val="28"/>
        </w:rPr>
        <w:t>- приказ ГТК № 153-ОД «Об условиях установления таможенных режимов в отношении товаров, подлежащих обязательной сертификации», регламентирующий порядок ввоза продукции, подлежащей обязательной сертификации;</w:t>
      </w:r>
    </w:p>
    <w:p w:rsidR="009D4EB7" w:rsidRPr="008D408E" w:rsidRDefault="009D4EB7" w:rsidP="008D408E">
      <w:pPr>
        <w:widowControl w:val="0"/>
        <w:spacing w:line="360" w:lineRule="auto"/>
        <w:ind w:firstLine="709"/>
        <w:jc w:val="both"/>
        <w:rPr>
          <w:sz w:val="28"/>
          <w:szCs w:val="28"/>
        </w:rPr>
      </w:pPr>
      <w:r w:rsidRPr="008D408E">
        <w:rPr>
          <w:sz w:val="28"/>
          <w:szCs w:val="28"/>
        </w:rPr>
        <w:t xml:space="preserve">- комплекс нормативных актов Национальной системы сертификации Беларуси регламентирует порядок сертификации импортируемой продукции. С 1.07.1997 г. введена в действие Национальная система сертификации, доработанная с учетом требований документов международных организаций по стандартизации ИСО, МЭК и Европейских норм </w:t>
      </w:r>
      <w:r w:rsidRPr="008D408E">
        <w:rPr>
          <w:sz w:val="28"/>
          <w:szCs w:val="28"/>
          <w:lang w:val="en-US"/>
        </w:rPr>
        <w:t>EN</w:t>
      </w:r>
      <w:r w:rsidRPr="008D408E">
        <w:rPr>
          <w:sz w:val="28"/>
          <w:szCs w:val="28"/>
        </w:rPr>
        <w:t xml:space="preserve"> 45000 и </w:t>
      </w:r>
      <w:r w:rsidRPr="008D408E">
        <w:rPr>
          <w:sz w:val="28"/>
          <w:szCs w:val="28"/>
          <w:lang w:val="en-US"/>
        </w:rPr>
        <w:t>EN</w:t>
      </w:r>
      <w:r w:rsidRPr="008D408E">
        <w:rPr>
          <w:sz w:val="28"/>
          <w:szCs w:val="28"/>
        </w:rPr>
        <w:t xml:space="preserve"> 29000. В соответствии с постановлением Совета Министров от 21.05.1997 № 536 с 1.10.1997 г. продукты питания и другие товары народного потребления, импортируемые в республику, должны иметь информацию на государственном языке Р</w:t>
      </w:r>
      <w:r w:rsidR="0039557F" w:rsidRPr="008D408E">
        <w:rPr>
          <w:sz w:val="28"/>
          <w:szCs w:val="28"/>
        </w:rPr>
        <w:t xml:space="preserve">еспублики </w:t>
      </w:r>
      <w:r w:rsidRPr="008D408E">
        <w:rPr>
          <w:sz w:val="28"/>
          <w:szCs w:val="28"/>
        </w:rPr>
        <w:t>Б</w:t>
      </w:r>
      <w:r w:rsidR="0039557F" w:rsidRPr="008D408E">
        <w:rPr>
          <w:sz w:val="28"/>
          <w:szCs w:val="28"/>
        </w:rPr>
        <w:t>еларусь</w:t>
      </w:r>
      <w:r w:rsidR="004E7C2D" w:rsidRPr="008D408E">
        <w:rPr>
          <w:sz w:val="28"/>
          <w:szCs w:val="28"/>
        </w:rPr>
        <w:t xml:space="preserve"> [</w:t>
      </w:r>
      <w:r w:rsidR="00A36DB4" w:rsidRPr="008D408E">
        <w:rPr>
          <w:sz w:val="28"/>
          <w:szCs w:val="28"/>
        </w:rPr>
        <w:t>15</w:t>
      </w:r>
      <w:r w:rsidR="004E7C2D" w:rsidRPr="008D408E">
        <w:rPr>
          <w:sz w:val="28"/>
          <w:szCs w:val="28"/>
        </w:rPr>
        <w:t>]</w:t>
      </w:r>
      <w:r w:rsidRPr="008D408E">
        <w:rPr>
          <w:sz w:val="28"/>
          <w:szCs w:val="28"/>
        </w:rPr>
        <w:t>.</w:t>
      </w:r>
    </w:p>
    <w:p w:rsidR="001331DE" w:rsidRPr="008D408E" w:rsidRDefault="001331DE" w:rsidP="008D408E">
      <w:pPr>
        <w:widowControl w:val="0"/>
        <w:spacing w:line="360" w:lineRule="auto"/>
        <w:ind w:firstLine="709"/>
        <w:jc w:val="both"/>
        <w:rPr>
          <w:sz w:val="28"/>
          <w:szCs w:val="28"/>
        </w:rPr>
      </w:pPr>
      <w:r w:rsidRPr="008D408E">
        <w:rPr>
          <w:sz w:val="28"/>
          <w:szCs w:val="28"/>
        </w:rPr>
        <w:t>Нетарифным барьером является также обеспечение государственного потребления товарами отечественного производства. В соответствии с Указом Президента Беларуси № 394 «О мерах по защите внутреннего рынка и поддержке отечественных производителей», установлено, что использование финансовых средств на приобретение в государствах, не входящих в Таможенный союз, продукции, включенной в Реестр продукции производственно-технического назначения для государственных нужд, допускается только с разрешения Министерства экономики. Перечень продукции, включенной в данный Реестр, составляет около 400 позиций товаров в соответствии с ТН ВЭД СНГ, производимой в Республике Беларусь.</w:t>
      </w:r>
    </w:p>
    <w:p w:rsidR="00782F16" w:rsidRPr="008D408E" w:rsidRDefault="00782F16" w:rsidP="008D408E">
      <w:pPr>
        <w:widowControl w:val="0"/>
        <w:spacing w:line="360" w:lineRule="auto"/>
        <w:ind w:firstLine="709"/>
        <w:jc w:val="both"/>
        <w:rPr>
          <w:sz w:val="28"/>
          <w:szCs w:val="28"/>
        </w:rPr>
      </w:pPr>
      <w:r w:rsidRPr="008D408E">
        <w:rPr>
          <w:sz w:val="28"/>
          <w:szCs w:val="28"/>
        </w:rPr>
        <w:t>В перечне экономических механизмов, с помощью которых регулируется внешнеэкономическая деятельность, выделяются механизмы налогового регулирования. Налоговая система во внешнеэкономической сфере складывается из совокупности налогов, сборов и других платежей, которые взимаются в установленном государством порядке. Налогооблагаемыми объектами являются: доходы участников ВЭД, стоимость определенных экспортных и импортных товаров, добавленная стоимость</w:t>
      </w:r>
      <w:r w:rsidR="004E7C2D" w:rsidRPr="008D408E">
        <w:rPr>
          <w:sz w:val="28"/>
          <w:szCs w:val="28"/>
        </w:rPr>
        <w:t xml:space="preserve"> [</w:t>
      </w:r>
      <w:r w:rsidR="00A36DB4" w:rsidRPr="008D408E">
        <w:rPr>
          <w:sz w:val="28"/>
          <w:szCs w:val="28"/>
        </w:rPr>
        <w:t>33</w:t>
      </w:r>
      <w:r w:rsidR="004E7C2D" w:rsidRPr="008D408E">
        <w:rPr>
          <w:sz w:val="28"/>
          <w:szCs w:val="28"/>
        </w:rPr>
        <w:t>]</w:t>
      </w:r>
      <w:r w:rsidRPr="008D408E">
        <w:rPr>
          <w:sz w:val="28"/>
          <w:szCs w:val="28"/>
        </w:rPr>
        <w:t>.</w:t>
      </w:r>
    </w:p>
    <w:p w:rsidR="00782F16" w:rsidRPr="008D408E" w:rsidRDefault="00782F16" w:rsidP="008D408E">
      <w:pPr>
        <w:widowControl w:val="0"/>
        <w:spacing w:line="360" w:lineRule="auto"/>
        <w:ind w:firstLine="709"/>
        <w:jc w:val="both"/>
        <w:rPr>
          <w:sz w:val="28"/>
          <w:szCs w:val="28"/>
        </w:rPr>
      </w:pPr>
      <w:r w:rsidRPr="008D408E">
        <w:rPr>
          <w:sz w:val="28"/>
          <w:szCs w:val="28"/>
        </w:rPr>
        <w:t>Основные элементы налогового обложения экспорта и импорта товаров — налог на добавленную стоимость (НДС) и акциз. Оба они универсальные фискальные инструменты, обеспечивающие регулярность налоговых платежей.</w:t>
      </w:r>
    </w:p>
    <w:p w:rsidR="00EF5BED" w:rsidRPr="008D408E" w:rsidRDefault="00782F16" w:rsidP="008D408E">
      <w:pPr>
        <w:widowControl w:val="0"/>
        <w:spacing w:line="360" w:lineRule="auto"/>
        <w:ind w:firstLine="709"/>
        <w:jc w:val="both"/>
        <w:rPr>
          <w:sz w:val="28"/>
          <w:szCs w:val="28"/>
        </w:rPr>
      </w:pPr>
      <w:r w:rsidRPr="008D408E">
        <w:rPr>
          <w:sz w:val="28"/>
          <w:szCs w:val="28"/>
        </w:rPr>
        <w:t>Заметное влияние на регулирование внешнеэкономической деятельности оказывает акцизный налог, играющий важную роль в формировании государственного бюджета. Акциз включается в цену товаров особого рода, который не отражает ни потребительских свойств товара, ни эффективности производства, а является инструментом пополнения госбюджета за счет массового покупателя. Перечень подакцизных товаров определяется в законодательном порядке.</w:t>
      </w:r>
    </w:p>
    <w:p w:rsidR="00782F16" w:rsidRPr="008D408E" w:rsidRDefault="00782F16" w:rsidP="008D408E">
      <w:pPr>
        <w:widowControl w:val="0"/>
        <w:spacing w:line="360" w:lineRule="auto"/>
        <w:ind w:firstLine="709"/>
        <w:jc w:val="both"/>
        <w:rPr>
          <w:sz w:val="28"/>
          <w:szCs w:val="28"/>
        </w:rPr>
      </w:pPr>
      <w:r w:rsidRPr="008D408E">
        <w:rPr>
          <w:sz w:val="28"/>
          <w:szCs w:val="28"/>
        </w:rPr>
        <w:t>В настоящее время в переч</w:t>
      </w:r>
      <w:r w:rsidR="00EF5BED" w:rsidRPr="008D408E">
        <w:rPr>
          <w:sz w:val="28"/>
          <w:szCs w:val="28"/>
        </w:rPr>
        <w:t>ень подакцизных товаров входят спирт гидролизный технический, с</w:t>
      </w:r>
      <w:r w:rsidRPr="008D408E">
        <w:rPr>
          <w:sz w:val="28"/>
          <w:szCs w:val="28"/>
        </w:rPr>
        <w:t>пиртосодержащие растворы,</w:t>
      </w:r>
      <w:r w:rsidR="00EF5BED" w:rsidRPr="008D408E">
        <w:rPr>
          <w:sz w:val="28"/>
          <w:szCs w:val="28"/>
        </w:rPr>
        <w:t xml:space="preserve"> </w:t>
      </w:r>
      <w:r w:rsidRPr="008D408E">
        <w:rPr>
          <w:sz w:val="28"/>
          <w:szCs w:val="28"/>
        </w:rPr>
        <w:t>алкогольная продукция</w:t>
      </w:r>
      <w:r w:rsidR="00EF5BED" w:rsidRPr="008D408E">
        <w:rPr>
          <w:sz w:val="28"/>
          <w:szCs w:val="28"/>
        </w:rPr>
        <w:t>, пиво, табачная продукция, нефть сырая, а</w:t>
      </w:r>
      <w:r w:rsidRPr="008D408E">
        <w:rPr>
          <w:sz w:val="28"/>
          <w:szCs w:val="28"/>
        </w:rPr>
        <w:t>втомобильные бензины, дизельное топливо</w:t>
      </w:r>
      <w:r w:rsidR="00EF5BED" w:rsidRPr="008D408E">
        <w:rPr>
          <w:sz w:val="28"/>
          <w:szCs w:val="28"/>
        </w:rPr>
        <w:t xml:space="preserve">, </w:t>
      </w:r>
      <w:r w:rsidRPr="008D408E">
        <w:rPr>
          <w:sz w:val="28"/>
          <w:szCs w:val="28"/>
        </w:rPr>
        <w:t>ювелирные изде</w:t>
      </w:r>
      <w:r w:rsidR="00EF5BED" w:rsidRPr="008D408E">
        <w:rPr>
          <w:sz w:val="28"/>
          <w:szCs w:val="28"/>
        </w:rPr>
        <w:t xml:space="preserve">лия, </w:t>
      </w:r>
      <w:r w:rsidRPr="008D408E">
        <w:rPr>
          <w:sz w:val="28"/>
          <w:szCs w:val="28"/>
        </w:rPr>
        <w:t>микроавтобусы и автомобили легковые</w:t>
      </w:r>
      <w:r w:rsidR="00EF5BED" w:rsidRPr="008D408E">
        <w:rPr>
          <w:sz w:val="28"/>
          <w:szCs w:val="28"/>
        </w:rPr>
        <w:t>.</w:t>
      </w:r>
    </w:p>
    <w:p w:rsidR="00782F16" w:rsidRPr="008D408E" w:rsidRDefault="00782F16" w:rsidP="008D408E">
      <w:pPr>
        <w:widowControl w:val="0"/>
        <w:spacing w:line="360" w:lineRule="auto"/>
        <w:ind w:firstLine="709"/>
        <w:jc w:val="both"/>
        <w:rPr>
          <w:sz w:val="28"/>
          <w:szCs w:val="28"/>
        </w:rPr>
      </w:pPr>
      <w:r w:rsidRPr="008D408E">
        <w:rPr>
          <w:sz w:val="28"/>
          <w:szCs w:val="28"/>
        </w:rPr>
        <w:t>Ставки акцизов дифференцированы по группам товаров, устанавливаются в процентах от таможенной стоимости товаров (адвалорные) или в евро за единицу товара (специфические).</w:t>
      </w:r>
    </w:p>
    <w:p w:rsidR="00782F16" w:rsidRPr="008D408E" w:rsidRDefault="00782F16" w:rsidP="008D408E">
      <w:pPr>
        <w:widowControl w:val="0"/>
        <w:spacing w:line="360" w:lineRule="auto"/>
        <w:ind w:firstLine="709"/>
        <w:jc w:val="both"/>
        <w:rPr>
          <w:sz w:val="28"/>
          <w:szCs w:val="28"/>
        </w:rPr>
      </w:pPr>
      <w:r w:rsidRPr="008D408E">
        <w:rPr>
          <w:sz w:val="28"/>
          <w:szCs w:val="28"/>
        </w:rPr>
        <w:t>В соответствии с действующим законодательством в Республике Беларусь резиденты и физические лица — нерезиденты Республики Беларусь в отношении товаров, ввозимых в республику, уплачивают налог на добавленную стоимость (НДС).</w:t>
      </w:r>
    </w:p>
    <w:p w:rsidR="00782F16" w:rsidRPr="008D408E" w:rsidRDefault="00782F16" w:rsidP="008D408E">
      <w:pPr>
        <w:widowControl w:val="0"/>
        <w:spacing w:line="360" w:lineRule="auto"/>
        <w:ind w:firstLine="709"/>
        <w:jc w:val="both"/>
        <w:rPr>
          <w:sz w:val="28"/>
          <w:szCs w:val="28"/>
        </w:rPr>
      </w:pPr>
      <w:r w:rsidRPr="008D408E">
        <w:rPr>
          <w:sz w:val="28"/>
          <w:szCs w:val="28"/>
        </w:rPr>
        <w:t>Налогооблагаемой базой при уплате НДС является таможенная стоимость товаров, ввозимых в таможенных режимах свободного обращения, обратного ввоза в измененном состоянии и ввоза для потребления нерезидентами.</w:t>
      </w:r>
    </w:p>
    <w:p w:rsidR="00782F16" w:rsidRPr="008D408E" w:rsidRDefault="00782F16" w:rsidP="008D408E">
      <w:pPr>
        <w:widowControl w:val="0"/>
        <w:spacing w:line="360" w:lineRule="auto"/>
        <w:ind w:firstLine="709"/>
        <w:jc w:val="both"/>
        <w:rPr>
          <w:sz w:val="28"/>
          <w:szCs w:val="28"/>
        </w:rPr>
      </w:pPr>
      <w:r w:rsidRPr="008D408E">
        <w:rPr>
          <w:sz w:val="28"/>
          <w:szCs w:val="28"/>
        </w:rPr>
        <w:t>При этом к таможенной стоимости товаров добавляется таможенная пошлина, исчисляемая в соответствии с таможенным законодательством Республики Беларусь.</w:t>
      </w:r>
    </w:p>
    <w:p w:rsidR="00782F16" w:rsidRPr="008D408E" w:rsidRDefault="00782F16" w:rsidP="008D408E">
      <w:pPr>
        <w:widowControl w:val="0"/>
        <w:spacing w:line="360" w:lineRule="auto"/>
        <w:ind w:firstLine="709"/>
        <w:jc w:val="both"/>
        <w:rPr>
          <w:sz w:val="28"/>
          <w:szCs w:val="28"/>
        </w:rPr>
      </w:pPr>
      <w:r w:rsidRPr="008D408E">
        <w:rPr>
          <w:sz w:val="28"/>
          <w:szCs w:val="28"/>
        </w:rPr>
        <w:t>Законодательством установлены следующие ставки НДС</w:t>
      </w:r>
      <w:r w:rsidR="004E7C2D" w:rsidRPr="008D408E">
        <w:rPr>
          <w:sz w:val="28"/>
          <w:szCs w:val="28"/>
        </w:rPr>
        <w:t xml:space="preserve"> [</w:t>
      </w:r>
      <w:r w:rsidR="00A36DB4" w:rsidRPr="008D408E">
        <w:rPr>
          <w:sz w:val="28"/>
          <w:szCs w:val="28"/>
        </w:rPr>
        <w:t>33</w:t>
      </w:r>
      <w:r w:rsidR="004E7C2D" w:rsidRPr="008D408E">
        <w:rPr>
          <w:sz w:val="28"/>
          <w:szCs w:val="28"/>
        </w:rPr>
        <w:t>]</w:t>
      </w:r>
      <w:r w:rsidRPr="008D408E">
        <w:rPr>
          <w:sz w:val="28"/>
          <w:szCs w:val="28"/>
        </w:rPr>
        <w:t>:</w:t>
      </w:r>
    </w:p>
    <w:p w:rsidR="00782F16" w:rsidRPr="008D408E" w:rsidRDefault="00B8752D" w:rsidP="008D408E">
      <w:pPr>
        <w:widowControl w:val="0"/>
        <w:spacing w:line="360" w:lineRule="auto"/>
        <w:ind w:firstLine="709"/>
        <w:jc w:val="both"/>
        <w:rPr>
          <w:sz w:val="28"/>
          <w:szCs w:val="28"/>
        </w:rPr>
      </w:pPr>
      <w:r w:rsidRPr="008D408E">
        <w:rPr>
          <w:sz w:val="28"/>
          <w:szCs w:val="28"/>
        </w:rPr>
        <w:t>а</w:t>
      </w:r>
      <w:r w:rsidR="00782F16" w:rsidRPr="008D408E">
        <w:rPr>
          <w:sz w:val="28"/>
          <w:szCs w:val="28"/>
        </w:rPr>
        <w:t>) при экспорте — 0 %;</w:t>
      </w:r>
    </w:p>
    <w:p w:rsidR="00782F16" w:rsidRPr="008D408E" w:rsidRDefault="00B8752D" w:rsidP="008D408E">
      <w:pPr>
        <w:widowControl w:val="0"/>
        <w:spacing w:line="360" w:lineRule="auto"/>
        <w:ind w:firstLine="709"/>
        <w:jc w:val="both"/>
        <w:rPr>
          <w:sz w:val="28"/>
          <w:szCs w:val="28"/>
        </w:rPr>
      </w:pPr>
      <w:r w:rsidRPr="008D408E">
        <w:rPr>
          <w:sz w:val="28"/>
          <w:szCs w:val="28"/>
        </w:rPr>
        <w:t>б</w:t>
      </w:r>
      <w:r w:rsidR="00782F16" w:rsidRPr="008D408E">
        <w:rPr>
          <w:sz w:val="28"/>
          <w:szCs w:val="28"/>
        </w:rPr>
        <w:t>)</w:t>
      </w:r>
      <w:r w:rsidR="008D408E" w:rsidRPr="008D408E">
        <w:rPr>
          <w:sz w:val="28"/>
          <w:szCs w:val="28"/>
        </w:rPr>
        <w:t xml:space="preserve"> </w:t>
      </w:r>
      <w:r w:rsidR="00782F16" w:rsidRPr="008D408E">
        <w:rPr>
          <w:sz w:val="28"/>
          <w:szCs w:val="28"/>
        </w:rPr>
        <w:t>при импорте:</w:t>
      </w:r>
    </w:p>
    <w:p w:rsidR="00782F16" w:rsidRPr="008D408E" w:rsidRDefault="00B8752D" w:rsidP="008D408E">
      <w:pPr>
        <w:widowControl w:val="0"/>
        <w:spacing w:line="360" w:lineRule="auto"/>
        <w:ind w:firstLine="709"/>
        <w:jc w:val="both"/>
        <w:rPr>
          <w:sz w:val="28"/>
          <w:szCs w:val="28"/>
        </w:rPr>
      </w:pPr>
      <w:r w:rsidRPr="008D408E">
        <w:rPr>
          <w:sz w:val="28"/>
          <w:szCs w:val="28"/>
        </w:rPr>
        <w:t>1)</w:t>
      </w:r>
      <w:r w:rsidR="00EF5BED" w:rsidRPr="008D408E">
        <w:rPr>
          <w:sz w:val="28"/>
          <w:szCs w:val="28"/>
        </w:rPr>
        <w:t xml:space="preserve"> </w:t>
      </w:r>
      <w:r w:rsidR="00782F16" w:rsidRPr="008D408E">
        <w:rPr>
          <w:sz w:val="28"/>
          <w:szCs w:val="28"/>
        </w:rPr>
        <w:t>в размере 10 % — по продовольственным товарам и товарам для детей по перечням, которые утверждаются Советом Министров Республики Беларусь;</w:t>
      </w:r>
    </w:p>
    <w:p w:rsidR="00EF5BED" w:rsidRPr="008D408E" w:rsidRDefault="00B8752D" w:rsidP="008D408E">
      <w:pPr>
        <w:widowControl w:val="0"/>
        <w:spacing w:line="360" w:lineRule="auto"/>
        <w:ind w:firstLine="709"/>
        <w:jc w:val="both"/>
        <w:rPr>
          <w:sz w:val="28"/>
          <w:szCs w:val="28"/>
        </w:rPr>
      </w:pPr>
      <w:r w:rsidRPr="008D408E">
        <w:rPr>
          <w:sz w:val="28"/>
          <w:szCs w:val="28"/>
        </w:rPr>
        <w:t>2)</w:t>
      </w:r>
      <w:r w:rsidR="00064189" w:rsidRPr="008D408E">
        <w:rPr>
          <w:sz w:val="28"/>
          <w:szCs w:val="28"/>
        </w:rPr>
        <w:t xml:space="preserve"> </w:t>
      </w:r>
      <w:r w:rsidR="00782F16" w:rsidRPr="008D408E">
        <w:rPr>
          <w:sz w:val="28"/>
          <w:szCs w:val="28"/>
        </w:rPr>
        <w:t>в размере 18 % — по остальным товарам, включая подакцизные продовольственные, за исключением тех, которые в соответствии с действующим законодательством освобождаются от уплаты налогов.</w:t>
      </w:r>
    </w:p>
    <w:p w:rsidR="00782F16" w:rsidRPr="008D408E" w:rsidRDefault="00782F16" w:rsidP="008D408E">
      <w:pPr>
        <w:widowControl w:val="0"/>
        <w:spacing w:line="360" w:lineRule="auto"/>
        <w:ind w:firstLine="709"/>
        <w:jc w:val="both"/>
        <w:rPr>
          <w:sz w:val="28"/>
          <w:szCs w:val="28"/>
        </w:rPr>
      </w:pPr>
      <w:r w:rsidRPr="008D408E">
        <w:rPr>
          <w:sz w:val="28"/>
          <w:szCs w:val="28"/>
        </w:rPr>
        <w:t xml:space="preserve">Важной составной в механизме регулирования ВЭД выступают меры валютного </w:t>
      </w:r>
      <w:r w:rsidR="00EF5BED" w:rsidRPr="008D408E">
        <w:rPr>
          <w:sz w:val="28"/>
          <w:szCs w:val="28"/>
        </w:rPr>
        <w:t>регулирования</w:t>
      </w:r>
      <w:r w:rsidRPr="008D408E">
        <w:rPr>
          <w:sz w:val="28"/>
          <w:szCs w:val="28"/>
        </w:rPr>
        <w:t>. Валютное законодательство представляет собой совокупность правовых норм, регулирующих порядок осуществления валютных операций, сделок с валютными ценностями между организациями и гражданами другой страны, порядок ввоза, вывоза, перевода и пересылки национальной и иностранной валюты и валютных ценностей, полномочия и функции органов валютного регулирования и валютного контроля и ответственность за нарушение валютного законодательства</w:t>
      </w:r>
      <w:r w:rsidR="004E7C2D" w:rsidRPr="008D408E">
        <w:rPr>
          <w:sz w:val="28"/>
          <w:szCs w:val="28"/>
        </w:rPr>
        <w:t xml:space="preserve"> [</w:t>
      </w:r>
      <w:r w:rsidR="00A36DB4" w:rsidRPr="008D408E">
        <w:rPr>
          <w:sz w:val="28"/>
          <w:szCs w:val="28"/>
        </w:rPr>
        <w:t>33</w:t>
      </w:r>
      <w:r w:rsidR="004E7C2D" w:rsidRPr="008D408E">
        <w:rPr>
          <w:sz w:val="28"/>
          <w:szCs w:val="28"/>
        </w:rPr>
        <w:t>]</w:t>
      </w:r>
      <w:r w:rsidRPr="008D408E">
        <w:rPr>
          <w:sz w:val="28"/>
          <w:szCs w:val="28"/>
        </w:rPr>
        <w:t>.</w:t>
      </w:r>
    </w:p>
    <w:p w:rsidR="00782F16" w:rsidRPr="008D408E" w:rsidRDefault="00782F16" w:rsidP="008D408E">
      <w:pPr>
        <w:widowControl w:val="0"/>
        <w:spacing w:line="360" w:lineRule="auto"/>
        <w:ind w:firstLine="709"/>
        <w:jc w:val="both"/>
        <w:rPr>
          <w:sz w:val="28"/>
          <w:szCs w:val="28"/>
        </w:rPr>
      </w:pPr>
      <w:r w:rsidRPr="008D408E">
        <w:rPr>
          <w:sz w:val="28"/>
          <w:szCs w:val="28"/>
        </w:rPr>
        <w:t>Основы валютного регулирования и валютного контроля установлены Законом Республики Беларусь «О валютном регулировании и валютном контроле в Республике Беларусь» (введен в действие с 05.11.2003 г.). Порядок расчетов между резидентами и нерезидентами Республики Беларусь по текущим валютным операциям определен Указом Президента Республики Беларусь от 04.01.2000 г. № 7.</w:t>
      </w:r>
    </w:p>
    <w:p w:rsidR="00782F16" w:rsidRPr="008D408E" w:rsidRDefault="00782F16" w:rsidP="008D408E">
      <w:pPr>
        <w:widowControl w:val="0"/>
        <w:spacing w:line="360" w:lineRule="auto"/>
        <w:ind w:firstLine="709"/>
        <w:jc w:val="both"/>
        <w:rPr>
          <w:sz w:val="28"/>
          <w:szCs w:val="28"/>
        </w:rPr>
      </w:pPr>
      <w:r w:rsidRPr="008D408E">
        <w:rPr>
          <w:sz w:val="28"/>
          <w:szCs w:val="28"/>
        </w:rPr>
        <w:t>В соответствии с Указом № 7 установлен порядок, при котором субъекты хозяйствования всех форм собственности, получающие валютную выручку за экспортные операции, перечисляют ее на валютные счета в банках Республики Беларусь или в предусмотренных законодательством случаях — на счета в иностранных банках.</w:t>
      </w:r>
    </w:p>
    <w:p w:rsidR="00782F16" w:rsidRPr="008D408E" w:rsidRDefault="00782F16" w:rsidP="008D408E">
      <w:pPr>
        <w:widowControl w:val="0"/>
        <w:spacing w:line="360" w:lineRule="auto"/>
        <w:ind w:firstLine="709"/>
        <w:jc w:val="both"/>
        <w:rPr>
          <w:sz w:val="28"/>
          <w:szCs w:val="28"/>
        </w:rPr>
      </w:pPr>
      <w:r w:rsidRPr="008D408E">
        <w:rPr>
          <w:sz w:val="28"/>
          <w:szCs w:val="28"/>
        </w:rPr>
        <w:t>Субъект хозяйствования должен обеспечить:</w:t>
      </w:r>
    </w:p>
    <w:p w:rsidR="00782F16" w:rsidRPr="008D408E" w:rsidRDefault="00EF5BED" w:rsidP="008D408E">
      <w:pPr>
        <w:widowControl w:val="0"/>
        <w:spacing w:line="360" w:lineRule="auto"/>
        <w:ind w:firstLine="709"/>
        <w:jc w:val="both"/>
        <w:rPr>
          <w:sz w:val="28"/>
          <w:szCs w:val="28"/>
        </w:rPr>
      </w:pPr>
      <w:r w:rsidRPr="008D408E">
        <w:rPr>
          <w:sz w:val="28"/>
          <w:szCs w:val="28"/>
        </w:rPr>
        <w:t xml:space="preserve">- </w:t>
      </w:r>
      <w:r w:rsidR="00782F16" w:rsidRPr="008D408E">
        <w:rPr>
          <w:sz w:val="28"/>
          <w:szCs w:val="28"/>
        </w:rPr>
        <w:t>поступление выручки от продажи продукции по экспортному контракту — не позднее 90 календарных дней с даты отгрузки товаров, выполнения работ, оказания услуг и не позднее 60 дней при поставках в пределах европейской территории;</w:t>
      </w:r>
    </w:p>
    <w:p w:rsidR="00782F16" w:rsidRPr="008D408E" w:rsidRDefault="00EF5BED" w:rsidP="008D408E">
      <w:pPr>
        <w:widowControl w:val="0"/>
        <w:spacing w:line="360" w:lineRule="auto"/>
        <w:ind w:firstLine="709"/>
        <w:jc w:val="both"/>
        <w:rPr>
          <w:sz w:val="28"/>
          <w:szCs w:val="28"/>
        </w:rPr>
      </w:pPr>
      <w:r w:rsidRPr="008D408E">
        <w:rPr>
          <w:sz w:val="28"/>
          <w:szCs w:val="28"/>
        </w:rPr>
        <w:t xml:space="preserve">- </w:t>
      </w:r>
      <w:r w:rsidR="00782F16" w:rsidRPr="008D408E">
        <w:rPr>
          <w:sz w:val="28"/>
          <w:szCs w:val="28"/>
        </w:rPr>
        <w:t>получение товара по импортному контракту — не позднее 60 календарных дней с даты проведения получателем платежа за товар;</w:t>
      </w:r>
    </w:p>
    <w:p w:rsidR="00782F16" w:rsidRPr="008D408E" w:rsidRDefault="00EF5BED" w:rsidP="008D408E">
      <w:pPr>
        <w:widowControl w:val="0"/>
        <w:spacing w:line="360" w:lineRule="auto"/>
        <w:ind w:firstLine="709"/>
        <w:jc w:val="both"/>
        <w:rPr>
          <w:sz w:val="28"/>
          <w:szCs w:val="28"/>
        </w:rPr>
      </w:pPr>
      <w:r w:rsidRPr="008D408E">
        <w:rPr>
          <w:sz w:val="28"/>
          <w:szCs w:val="28"/>
        </w:rPr>
        <w:t xml:space="preserve">- </w:t>
      </w:r>
      <w:r w:rsidR="00782F16" w:rsidRPr="008D408E">
        <w:rPr>
          <w:sz w:val="28"/>
          <w:szCs w:val="28"/>
        </w:rPr>
        <w:t>получение товара по импорту согласно бартерному контракту — не позднее 60 календарных дней с даты выполнения экспортной части данного контракта</w:t>
      </w:r>
      <w:r w:rsidR="004E7C2D" w:rsidRPr="008D408E">
        <w:rPr>
          <w:sz w:val="28"/>
          <w:szCs w:val="28"/>
        </w:rPr>
        <w:t xml:space="preserve"> [</w:t>
      </w:r>
      <w:r w:rsidR="00A36DB4" w:rsidRPr="008D408E">
        <w:rPr>
          <w:sz w:val="28"/>
          <w:szCs w:val="28"/>
        </w:rPr>
        <w:t>33</w:t>
      </w:r>
      <w:r w:rsidR="004E7C2D" w:rsidRPr="008D408E">
        <w:rPr>
          <w:sz w:val="28"/>
          <w:szCs w:val="28"/>
        </w:rPr>
        <w:t>]</w:t>
      </w:r>
      <w:r w:rsidR="00782F16" w:rsidRPr="008D408E">
        <w:rPr>
          <w:sz w:val="28"/>
          <w:szCs w:val="28"/>
        </w:rPr>
        <w:t>.</w:t>
      </w:r>
    </w:p>
    <w:p w:rsidR="00782F16" w:rsidRPr="008D408E" w:rsidRDefault="00782F16" w:rsidP="008D408E">
      <w:pPr>
        <w:widowControl w:val="0"/>
        <w:spacing w:line="360" w:lineRule="auto"/>
        <w:ind w:firstLine="709"/>
        <w:jc w:val="both"/>
        <w:rPr>
          <w:sz w:val="28"/>
          <w:szCs w:val="28"/>
        </w:rPr>
      </w:pPr>
      <w:r w:rsidRPr="008D408E">
        <w:rPr>
          <w:sz w:val="28"/>
          <w:szCs w:val="28"/>
        </w:rPr>
        <w:t>Расчеты резидентов по внешнеэкономическим сделкам осуществляются только через счета резидентов Республики Беларусь,</w:t>
      </w:r>
      <w:r w:rsidR="00EF5BED" w:rsidRPr="008D408E">
        <w:rPr>
          <w:sz w:val="28"/>
          <w:szCs w:val="28"/>
        </w:rPr>
        <w:t xml:space="preserve"> </w:t>
      </w:r>
      <w:r w:rsidRPr="008D408E">
        <w:rPr>
          <w:sz w:val="28"/>
          <w:szCs w:val="28"/>
        </w:rPr>
        <w:t>заключивших или от имени которых заключены контракты с нерезидентами, если иное не определено Национальным банком.</w:t>
      </w:r>
    </w:p>
    <w:p w:rsidR="00782F16" w:rsidRPr="008D408E" w:rsidRDefault="00782F16" w:rsidP="008D408E">
      <w:pPr>
        <w:widowControl w:val="0"/>
        <w:spacing w:line="360" w:lineRule="auto"/>
        <w:ind w:firstLine="709"/>
        <w:jc w:val="both"/>
        <w:rPr>
          <w:sz w:val="28"/>
          <w:szCs w:val="28"/>
        </w:rPr>
      </w:pPr>
      <w:r w:rsidRPr="008D408E">
        <w:rPr>
          <w:sz w:val="28"/>
          <w:szCs w:val="28"/>
        </w:rPr>
        <w:t>Расчеты по внешнеэкономическим сделкам, по которым оформлены паспорта сделок, осуществляются через уполномоченные банки, где завизированы соответствующие паспорта сделок.</w:t>
      </w:r>
    </w:p>
    <w:p w:rsidR="00782F16" w:rsidRPr="008D408E" w:rsidRDefault="00782F16" w:rsidP="008D408E">
      <w:pPr>
        <w:widowControl w:val="0"/>
        <w:spacing w:line="360" w:lineRule="auto"/>
        <w:ind w:firstLine="709"/>
        <w:jc w:val="both"/>
        <w:rPr>
          <w:sz w:val="28"/>
          <w:szCs w:val="28"/>
        </w:rPr>
      </w:pPr>
      <w:r w:rsidRPr="008D408E">
        <w:rPr>
          <w:sz w:val="28"/>
          <w:szCs w:val="28"/>
        </w:rPr>
        <w:t>В практике мер валютного регулирования большое значение имеет регламентация расчетов экспортеров с госбюджетом. Они предназначены для пополнения валютного резерва Национального банка. Средства резерва используются для поддержания курса рубля, для обслуживания внешнего долга, для безусловных валютных платежей и других государственных нужд. В этих целях определенный процент валютной выручки предприятий-экспортеров подлежит принудительному обмену уполномоченными банками, которые производят его на внутреннем валютном рынке по курсу рубля на день поступления валютных средств на валютный счет.</w:t>
      </w:r>
    </w:p>
    <w:p w:rsidR="00782F16" w:rsidRPr="008D408E" w:rsidRDefault="00782F16" w:rsidP="008D408E">
      <w:pPr>
        <w:widowControl w:val="0"/>
        <w:spacing w:line="360" w:lineRule="auto"/>
        <w:ind w:firstLine="709"/>
        <w:jc w:val="both"/>
        <w:rPr>
          <w:sz w:val="28"/>
          <w:szCs w:val="28"/>
        </w:rPr>
      </w:pPr>
      <w:r w:rsidRPr="008D408E">
        <w:rPr>
          <w:sz w:val="28"/>
          <w:szCs w:val="28"/>
        </w:rPr>
        <w:t>Белорусские юридические лица и предприниматели, осуществляющие свою деятельность без образования юридического лица, обязаны продавать на Межбанковской валютной бирже 30 % средств в свободно конвертируемой валюте</w:t>
      </w:r>
      <w:r w:rsidR="00E01866" w:rsidRPr="008D408E">
        <w:rPr>
          <w:sz w:val="28"/>
          <w:szCs w:val="28"/>
        </w:rPr>
        <w:t xml:space="preserve"> и российских рублях в течение пяти</w:t>
      </w:r>
      <w:r w:rsidRPr="008D408E">
        <w:rPr>
          <w:sz w:val="28"/>
          <w:szCs w:val="28"/>
        </w:rPr>
        <w:t xml:space="preserve"> дней поступления этих средств на счета в белорусских или иностранных банках, за исключением случаев, предусмотренных вышеназванным Указом</w:t>
      </w:r>
      <w:r w:rsidR="004E7C2D" w:rsidRPr="008D408E">
        <w:rPr>
          <w:sz w:val="28"/>
          <w:szCs w:val="28"/>
        </w:rPr>
        <w:t xml:space="preserve"> [</w:t>
      </w:r>
      <w:r w:rsidR="00A36DB4" w:rsidRPr="008D408E">
        <w:rPr>
          <w:sz w:val="28"/>
          <w:szCs w:val="28"/>
        </w:rPr>
        <w:t>33</w:t>
      </w:r>
      <w:r w:rsidR="004E7C2D" w:rsidRPr="008D408E">
        <w:rPr>
          <w:sz w:val="28"/>
          <w:szCs w:val="28"/>
        </w:rPr>
        <w:t>]</w:t>
      </w:r>
      <w:r w:rsidRPr="008D408E">
        <w:rPr>
          <w:sz w:val="28"/>
          <w:szCs w:val="28"/>
        </w:rPr>
        <w:t>.</w:t>
      </w:r>
    </w:p>
    <w:p w:rsidR="00782F16" w:rsidRPr="008D408E" w:rsidRDefault="00782F16" w:rsidP="008D408E">
      <w:pPr>
        <w:widowControl w:val="0"/>
        <w:spacing w:line="360" w:lineRule="auto"/>
        <w:ind w:firstLine="709"/>
        <w:jc w:val="both"/>
        <w:rPr>
          <w:sz w:val="28"/>
          <w:szCs w:val="28"/>
        </w:rPr>
      </w:pPr>
      <w:r w:rsidRPr="008D408E">
        <w:rPr>
          <w:sz w:val="28"/>
          <w:szCs w:val="28"/>
        </w:rPr>
        <w:t>Несколько иной порядок предусмотрен для предприятий, полностью принадлежащих иностранным инвесторам, и для совместных предприятий, в уставном фонде которых более 30 % принадлежит иностранному капиталу. Они освобождаются от обязательной продажи СКВ и российских рублей, если эти средства поступают за экспортируемую продукцию собственного производства. Действующее положение об обязательной продаже валютных средств предусматривает случаи, когда свободно конвертируемая валюта и российские рубли не подлежат обязательной продаже</w:t>
      </w:r>
      <w:r w:rsidR="00EF5BED" w:rsidRPr="008D408E">
        <w:rPr>
          <w:sz w:val="28"/>
          <w:szCs w:val="28"/>
        </w:rPr>
        <w:t>.</w:t>
      </w:r>
    </w:p>
    <w:p w:rsidR="00581866" w:rsidRPr="008D408E" w:rsidRDefault="00581866" w:rsidP="008D408E">
      <w:pPr>
        <w:widowControl w:val="0"/>
        <w:spacing w:line="360" w:lineRule="auto"/>
        <w:ind w:firstLine="709"/>
        <w:jc w:val="both"/>
        <w:rPr>
          <w:sz w:val="28"/>
          <w:szCs w:val="28"/>
        </w:rPr>
      </w:pPr>
      <w:r w:rsidRPr="008D408E">
        <w:rPr>
          <w:sz w:val="28"/>
          <w:szCs w:val="28"/>
        </w:rPr>
        <w:t>Таким образом, государственное регулирование внешнеэкономической деятельности</w:t>
      </w:r>
      <w:r w:rsidRPr="008D408E">
        <w:rPr>
          <w:b/>
          <w:bCs/>
          <w:sz w:val="28"/>
          <w:szCs w:val="28"/>
        </w:rPr>
        <w:t xml:space="preserve"> </w:t>
      </w:r>
      <w:r w:rsidRPr="008D408E">
        <w:rPr>
          <w:sz w:val="28"/>
          <w:szCs w:val="28"/>
        </w:rPr>
        <w:t>представляет собой воздействие административных органов на данный вид предпринимательской деятельности с помощью экономических, организационных и правовых мер.</w:t>
      </w:r>
    </w:p>
    <w:p w:rsidR="00581866" w:rsidRPr="008D408E" w:rsidRDefault="00581866" w:rsidP="008D408E">
      <w:pPr>
        <w:widowControl w:val="0"/>
        <w:spacing w:line="360" w:lineRule="auto"/>
        <w:ind w:firstLine="709"/>
        <w:jc w:val="both"/>
        <w:rPr>
          <w:sz w:val="28"/>
          <w:szCs w:val="28"/>
        </w:rPr>
      </w:pPr>
      <w:r w:rsidRPr="008D408E">
        <w:rPr>
          <w:sz w:val="28"/>
          <w:szCs w:val="28"/>
        </w:rPr>
        <w:t>Государственное регулирование внешнеэкономической сферы представлено множеством способов экономического, организационно-правового и административного характера.</w:t>
      </w:r>
    </w:p>
    <w:p w:rsidR="00581866" w:rsidRPr="008D408E" w:rsidRDefault="00581866" w:rsidP="008D408E">
      <w:pPr>
        <w:widowControl w:val="0"/>
        <w:spacing w:line="360" w:lineRule="auto"/>
        <w:ind w:firstLine="709"/>
        <w:jc w:val="both"/>
        <w:rPr>
          <w:sz w:val="28"/>
          <w:szCs w:val="28"/>
        </w:rPr>
      </w:pPr>
      <w:r w:rsidRPr="008D408E">
        <w:rPr>
          <w:sz w:val="28"/>
          <w:szCs w:val="28"/>
        </w:rPr>
        <w:t>Основным документом, регулирующим внешнеэкономическую деятельность в Республике Беларусь, является Закон Республики Беларусь от 25 ноября 2004 г. № 347-З «О государственном регулировании внешнеторговой деятельности».</w:t>
      </w:r>
    </w:p>
    <w:p w:rsidR="00581866" w:rsidRPr="008D408E" w:rsidRDefault="00581866" w:rsidP="008D408E">
      <w:pPr>
        <w:widowControl w:val="0"/>
        <w:spacing w:line="360" w:lineRule="auto"/>
        <w:ind w:firstLine="709"/>
        <w:jc w:val="both"/>
        <w:rPr>
          <w:sz w:val="28"/>
          <w:szCs w:val="28"/>
        </w:rPr>
      </w:pPr>
      <w:r w:rsidRPr="008D408E">
        <w:rPr>
          <w:sz w:val="28"/>
          <w:szCs w:val="28"/>
        </w:rPr>
        <w:t>Государственное регулирование внешнеторговой деятельности в Республике Беларусь осуществляется посредством таможенно-тарифного регулирования, нетарифного регулирования, запретов и ограничений внешней торговли услугами и объектами интеллектуальной собственности,</w:t>
      </w:r>
      <w:r w:rsidR="008D408E" w:rsidRPr="008D408E">
        <w:rPr>
          <w:sz w:val="28"/>
          <w:szCs w:val="28"/>
        </w:rPr>
        <w:t xml:space="preserve"> </w:t>
      </w:r>
      <w:r w:rsidRPr="008D408E">
        <w:rPr>
          <w:sz w:val="28"/>
          <w:szCs w:val="28"/>
        </w:rPr>
        <w:t>мер экономического и административного характера, содействующих развитию внешнеторговой деятельности.</w:t>
      </w:r>
    </w:p>
    <w:p w:rsidR="0013714D" w:rsidRPr="008D408E" w:rsidRDefault="0013714D" w:rsidP="008D408E">
      <w:pPr>
        <w:widowControl w:val="0"/>
        <w:spacing w:line="360" w:lineRule="auto"/>
        <w:ind w:firstLine="709"/>
        <w:jc w:val="both"/>
        <w:rPr>
          <w:sz w:val="28"/>
          <w:szCs w:val="28"/>
        </w:rPr>
      </w:pPr>
    </w:p>
    <w:p w:rsidR="0013714D" w:rsidRPr="008D408E" w:rsidRDefault="00EF5BED" w:rsidP="008D408E">
      <w:pPr>
        <w:widowControl w:val="0"/>
        <w:spacing w:line="360" w:lineRule="auto"/>
        <w:ind w:firstLine="709"/>
        <w:jc w:val="both"/>
        <w:rPr>
          <w:b/>
          <w:bCs/>
          <w:sz w:val="28"/>
          <w:szCs w:val="28"/>
        </w:rPr>
      </w:pPr>
      <w:bookmarkStart w:id="6" w:name="_Toc231923687"/>
      <w:r w:rsidRPr="008D408E">
        <w:rPr>
          <w:b/>
          <w:bCs/>
          <w:sz w:val="28"/>
          <w:szCs w:val="28"/>
        </w:rPr>
        <w:t>1.3 Организация управлени</w:t>
      </w:r>
      <w:r w:rsidR="003C4645" w:rsidRPr="008D408E">
        <w:rPr>
          <w:b/>
          <w:bCs/>
          <w:sz w:val="28"/>
          <w:szCs w:val="28"/>
        </w:rPr>
        <w:t>я</w:t>
      </w:r>
      <w:r w:rsidR="001D290F" w:rsidRPr="008D408E">
        <w:rPr>
          <w:b/>
          <w:bCs/>
          <w:sz w:val="28"/>
          <w:szCs w:val="28"/>
        </w:rPr>
        <w:t xml:space="preserve"> внешнеэкономической</w:t>
      </w:r>
      <w:r w:rsidR="008D408E">
        <w:rPr>
          <w:b/>
          <w:bCs/>
          <w:sz w:val="28"/>
          <w:szCs w:val="28"/>
        </w:rPr>
        <w:t xml:space="preserve"> </w:t>
      </w:r>
      <w:r w:rsidRPr="008D408E">
        <w:rPr>
          <w:b/>
          <w:bCs/>
          <w:sz w:val="28"/>
          <w:szCs w:val="28"/>
        </w:rPr>
        <w:t>деятельностью предприятия</w:t>
      </w:r>
      <w:bookmarkEnd w:id="6"/>
    </w:p>
    <w:p w:rsidR="00EF5BED" w:rsidRPr="008D408E" w:rsidRDefault="00EF5BED" w:rsidP="008D408E">
      <w:pPr>
        <w:widowControl w:val="0"/>
        <w:spacing w:line="360" w:lineRule="auto"/>
        <w:ind w:firstLine="709"/>
        <w:jc w:val="both"/>
        <w:rPr>
          <w:sz w:val="28"/>
          <w:szCs w:val="28"/>
        </w:rPr>
      </w:pPr>
    </w:p>
    <w:p w:rsidR="003C4645" w:rsidRPr="008D408E" w:rsidRDefault="003C4645" w:rsidP="008D408E">
      <w:pPr>
        <w:widowControl w:val="0"/>
        <w:spacing w:line="360" w:lineRule="auto"/>
        <w:ind w:firstLine="709"/>
        <w:jc w:val="both"/>
        <w:rPr>
          <w:sz w:val="28"/>
          <w:szCs w:val="28"/>
        </w:rPr>
      </w:pPr>
      <w:r w:rsidRPr="008D408E">
        <w:rPr>
          <w:sz w:val="28"/>
          <w:szCs w:val="28"/>
        </w:rPr>
        <w:t>В соответствии с действующим законодательством предприятие является самостоятельным хозяйствующим субъектом, созданным для производства продукции, выполнения работ или оказания услуг с целью удовлетворения общественных потребностей и получения прибыли.</w:t>
      </w:r>
    </w:p>
    <w:p w:rsidR="003C4645" w:rsidRPr="008D408E" w:rsidRDefault="003C4645" w:rsidP="008D408E">
      <w:pPr>
        <w:widowControl w:val="0"/>
        <w:spacing w:line="360" w:lineRule="auto"/>
        <w:ind w:firstLine="709"/>
        <w:jc w:val="both"/>
        <w:rPr>
          <w:sz w:val="28"/>
          <w:szCs w:val="28"/>
        </w:rPr>
      </w:pPr>
      <w:r w:rsidRPr="008D408E">
        <w:rPr>
          <w:sz w:val="28"/>
          <w:szCs w:val="28"/>
        </w:rPr>
        <w:t>Реформирование внешнеэкономической сферы радикально изменило статус предприятия. В условиях демонополизации и децентрализации внешнеэкономических связей предприятие, оставаясь объектом управления в системе государственного управления ВЭД, стало равноправным субъектом внешнеэкономической деятельности. Оно и раньше участвовало во внешних связях государства, но как технический</w:t>
      </w:r>
      <w:r w:rsidR="004E7C2D" w:rsidRPr="008D408E">
        <w:rPr>
          <w:sz w:val="28"/>
          <w:szCs w:val="28"/>
        </w:rPr>
        <w:t xml:space="preserve"> </w:t>
      </w:r>
      <w:r w:rsidRPr="008D408E">
        <w:rPr>
          <w:sz w:val="28"/>
          <w:szCs w:val="28"/>
        </w:rPr>
        <w:t>исполнитель, а в новых условиях стало участником, самостоятельно распоряжающимся результатами своего труда, в том числе и во внешнеэкономической деятельности. Трансформация предприятия из состояния исполнителя в положение субъекта внешнеэкономической деятельности вызвала необходимость перестройки системы управления ВЭД на предприятии как в направлении появления новых функций, так и формирования новой организационной структуры управления, отражающей возросшую роль предприятия в развитии внешнеэкономической сферы</w:t>
      </w:r>
      <w:r w:rsidR="004E7C2D" w:rsidRPr="008D408E">
        <w:rPr>
          <w:sz w:val="28"/>
          <w:szCs w:val="28"/>
        </w:rPr>
        <w:t xml:space="preserve"> [</w:t>
      </w:r>
      <w:r w:rsidR="00A36DB4" w:rsidRPr="008D408E">
        <w:rPr>
          <w:sz w:val="28"/>
          <w:szCs w:val="28"/>
        </w:rPr>
        <w:t>5</w:t>
      </w:r>
      <w:r w:rsidR="004E7C2D" w:rsidRPr="008D408E">
        <w:rPr>
          <w:sz w:val="28"/>
          <w:szCs w:val="28"/>
        </w:rPr>
        <w:t>]</w:t>
      </w:r>
      <w:r w:rsidRPr="008D408E">
        <w:rPr>
          <w:sz w:val="28"/>
          <w:szCs w:val="28"/>
        </w:rPr>
        <w:t>.</w:t>
      </w:r>
    </w:p>
    <w:p w:rsidR="003C4645" w:rsidRPr="008D408E" w:rsidRDefault="003C4645" w:rsidP="008D408E">
      <w:pPr>
        <w:widowControl w:val="0"/>
        <w:spacing w:line="360" w:lineRule="auto"/>
        <w:ind w:firstLine="709"/>
        <w:jc w:val="both"/>
        <w:rPr>
          <w:sz w:val="28"/>
          <w:szCs w:val="28"/>
        </w:rPr>
      </w:pPr>
      <w:r w:rsidRPr="008D408E">
        <w:rPr>
          <w:sz w:val="28"/>
          <w:szCs w:val="28"/>
        </w:rPr>
        <w:t xml:space="preserve">Структура управления внешнеэкономической деятельностью на предприятии зависит от целей и задач, которые она призвана решать, от характера специализации предприятия на </w:t>
      </w:r>
      <w:r w:rsidR="00FB6E4A" w:rsidRPr="008D408E">
        <w:rPr>
          <w:sz w:val="28"/>
          <w:szCs w:val="28"/>
        </w:rPr>
        <w:t>внешнехо</w:t>
      </w:r>
      <w:r w:rsidRPr="008D408E">
        <w:rPr>
          <w:sz w:val="28"/>
          <w:szCs w:val="28"/>
        </w:rPr>
        <w:t>зяйственной деятельности. На выбор организационных форм ВЭД большое влияние оказывает степень зависимости предприятия от внешнего рынка, т.е. насколько оно включено в международное разделение труда. На специализированных внешнеторговых предприятиях (типа экспорт-импорт) управление строится по одной системе, на тех, где ВЭД является лишь частью хозяйственной деятельности, — по другой, что предполагает различные варианты организационных структур.</w:t>
      </w:r>
    </w:p>
    <w:p w:rsidR="003C4645" w:rsidRPr="008D408E" w:rsidRDefault="003C4645" w:rsidP="008D408E">
      <w:pPr>
        <w:widowControl w:val="0"/>
        <w:spacing w:line="360" w:lineRule="auto"/>
        <w:ind w:firstLine="709"/>
        <w:jc w:val="both"/>
        <w:rPr>
          <w:b/>
          <w:bCs/>
          <w:sz w:val="28"/>
          <w:szCs w:val="28"/>
        </w:rPr>
      </w:pPr>
      <w:r w:rsidRPr="008D408E">
        <w:rPr>
          <w:sz w:val="28"/>
          <w:szCs w:val="28"/>
        </w:rPr>
        <w:t>В силу многообразия конкретных целей, задач и условий не может быть единой стандартной структуры внешнеторговой фирмы (ВТФ) для всех предприятий. Как пример на рис</w:t>
      </w:r>
      <w:r w:rsidR="00FB6E4A" w:rsidRPr="008D408E">
        <w:rPr>
          <w:sz w:val="28"/>
          <w:szCs w:val="28"/>
        </w:rPr>
        <w:t xml:space="preserve">унке 2 </w:t>
      </w:r>
      <w:r w:rsidRPr="008D408E">
        <w:rPr>
          <w:sz w:val="28"/>
          <w:szCs w:val="28"/>
        </w:rPr>
        <w:t>приведена схема управления на специализированном внешнеторговом предприятии</w:t>
      </w:r>
      <w:r w:rsidR="004E7C2D" w:rsidRPr="008D408E">
        <w:rPr>
          <w:sz w:val="28"/>
          <w:szCs w:val="28"/>
        </w:rPr>
        <w:t xml:space="preserve"> [</w:t>
      </w:r>
      <w:r w:rsidR="00A36DB4" w:rsidRPr="008D408E">
        <w:rPr>
          <w:sz w:val="28"/>
          <w:szCs w:val="28"/>
        </w:rPr>
        <w:t>33</w:t>
      </w:r>
      <w:r w:rsidR="004E7C2D" w:rsidRPr="008D408E">
        <w:rPr>
          <w:sz w:val="28"/>
          <w:szCs w:val="28"/>
        </w:rPr>
        <w:t>]</w:t>
      </w:r>
      <w:r w:rsidRPr="008D408E">
        <w:rPr>
          <w:sz w:val="28"/>
          <w:szCs w:val="28"/>
        </w:rPr>
        <w:t>.</w:t>
      </w:r>
    </w:p>
    <w:p w:rsidR="00FB6E4A" w:rsidRPr="008D408E" w:rsidRDefault="009636FD" w:rsidP="008D408E">
      <w:pPr>
        <w:widowControl w:val="0"/>
        <w:spacing w:line="360" w:lineRule="auto"/>
        <w:ind w:firstLine="709"/>
        <w:jc w:val="both"/>
        <w:rPr>
          <w:b/>
          <w:bCs/>
          <w:sz w:val="28"/>
          <w:szCs w:val="28"/>
        </w:rPr>
      </w:pPr>
      <w:r>
        <w:rPr>
          <w:b/>
          <w:bCs/>
          <w:sz w:val="28"/>
          <w:szCs w:val="28"/>
        </w:rPr>
        <w:br w:type="page"/>
      </w:r>
      <w:r w:rsidR="00127398">
        <w:rPr>
          <w:b/>
          <w:bCs/>
          <w:noProof/>
          <w:sz w:val="28"/>
          <w:szCs w:val="28"/>
        </w:rPr>
        <w:pict>
          <v:shape id="Рисунок 818" o:spid="_x0000_i1026" type="#_x0000_t75" style="width:384pt;height:231.75pt;visibility:visible">
            <v:imagedata r:id="rId8" o:title=""/>
          </v:shape>
        </w:pict>
      </w:r>
    </w:p>
    <w:p w:rsidR="003C4645" w:rsidRPr="008D408E" w:rsidRDefault="003C4645" w:rsidP="008D408E">
      <w:pPr>
        <w:widowControl w:val="0"/>
        <w:spacing w:line="360" w:lineRule="auto"/>
        <w:ind w:firstLine="709"/>
        <w:jc w:val="both"/>
        <w:rPr>
          <w:sz w:val="28"/>
          <w:szCs w:val="28"/>
        </w:rPr>
      </w:pPr>
      <w:r w:rsidRPr="008D408E">
        <w:rPr>
          <w:sz w:val="28"/>
          <w:szCs w:val="28"/>
        </w:rPr>
        <w:t>Рис</w:t>
      </w:r>
      <w:r w:rsidR="00FB6E4A" w:rsidRPr="008D408E">
        <w:rPr>
          <w:sz w:val="28"/>
          <w:szCs w:val="28"/>
        </w:rPr>
        <w:t>унок 2 –</w:t>
      </w:r>
      <w:r w:rsidRPr="008D408E">
        <w:rPr>
          <w:sz w:val="28"/>
          <w:szCs w:val="28"/>
        </w:rPr>
        <w:t xml:space="preserve"> Примерная схема организации управления внешнеторговой фирмой</w:t>
      </w:r>
    </w:p>
    <w:p w:rsidR="00FB6E4A" w:rsidRPr="008D408E" w:rsidRDefault="00FB6E4A" w:rsidP="008D408E">
      <w:pPr>
        <w:widowControl w:val="0"/>
        <w:spacing w:line="360" w:lineRule="auto"/>
        <w:ind w:firstLine="709"/>
        <w:jc w:val="both"/>
        <w:rPr>
          <w:sz w:val="28"/>
          <w:szCs w:val="28"/>
        </w:rPr>
      </w:pPr>
    </w:p>
    <w:p w:rsidR="00032EEA" w:rsidRPr="008D408E" w:rsidRDefault="00032EEA" w:rsidP="008D408E">
      <w:pPr>
        <w:widowControl w:val="0"/>
        <w:spacing w:line="360" w:lineRule="auto"/>
        <w:ind w:firstLine="709"/>
        <w:jc w:val="both"/>
        <w:rPr>
          <w:sz w:val="28"/>
          <w:szCs w:val="28"/>
        </w:rPr>
      </w:pPr>
      <w:r w:rsidRPr="008D408E">
        <w:rPr>
          <w:sz w:val="28"/>
          <w:szCs w:val="28"/>
        </w:rPr>
        <w:t>Блок финансово-экономический:</w:t>
      </w:r>
    </w:p>
    <w:p w:rsidR="00032EEA" w:rsidRPr="008D408E" w:rsidRDefault="00032EEA" w:rsidP="008D408E">
      <w:pPr>
        <w:widowControl w:val="0"/>
        <w:spacing w:line="360" w:lineRule="auto"/>
        <w:ind w:firstLine="709"/>
        <w:jc w:val="both"/>
        <w:rPr>
          <w:sz w:val="28"/>
          <w:szCs w:val="28"/>
        </w:rPr>
      </w:pPr>
      <w:r w:rsidRPr="008D408E">
        <w:rPr>
          <w:sz w:val="28"/>
          <w:szCs w:val="28"/>
        </w:rPr>
        <w:t>- планово-экономический отдел — планирование объема экспортно-импортных операций, контроль выполнения плана, анализ хозяйственной деятельности;</w:t>
      </w:r>
    </w:p>
    <w:p w:rsidR="00032EEA" w:rsidRPr="008D408E" w:rsidRDefault="00032EEA" w:rsidP="008D408E">
      <w:pPr>
        <w:widowControl w:val="0"/>
        <w:spacing w:line="360" w:lineRule="auto"/>
        <w:ind w:firstLine="709"/>
        <w:jc w:val="both"/>
        <w:rPr>
          <w:sz w:val="28"/>
          <w:szCs w:val="28"/>
        </w:rPr>
      </w:pPr>
      <w:r w:rsidRPr="008D408E">
        <w:rPr>
          <w:sz w:val="28"/>
          <w:szCs w:val="28"/>
        </w:rPr>
        <w:t>- валютно-финансовый отдел — валютное планирование, контроль за банковскими, кредитными и расчетными операциями;</w:t>
      </w:r>
    </w:p>
    <w:p w:rsidR="00032EEA" w:rsidRPr="008D408E" w:rsidRDefault="00032EEA" w:rsidP="008D408E">
      <w:pPr>
        <w:widowControl w:val="0"/>
        <w:spacing w:line="360" w:lineRule="auto"/>
        <w:ind w:firstLine="709"/>
        <w:jc w:val="both"/>
        <w:rPr>
          <w:sz w:val="28"/>
          <w:szCs w:val="28"/>
        </w:rPr>
      </w:pPr>
      <w:r w:rsidRPr="008D408E">
        <w:rPr>
          <w:sz w:val="28"/>
          <w:szCs w:val="28"/>
        </w:rPr>
        <w:t>- бухгалтерия — учет и отчетность, расчеты с банками, поставщиками, покупателями, работниками.</w:t>
      </w:r>
    </w:p>
    <w:p w:rsidR="003C4645" w:rsidRPr="008D408E" w:rsidRDefault="003C4645" w:rsidP="008D408E">
      <w:pPr>
        <w:widowControl w:val="0"/>
        <w:spacing w:line="360" w:lineRule="auto"/>
        <w:ind w:firstLine="709"/>
        <w:jc w:val="both"/>
        <w:rPr>
          <w:sz w:val="28"/>
          <w:szCs w:val="28"/>
        </w:rPr>
      </w:pPr>
      <w:r w:rsidRPr="008D408E">
        <w:rPr>
          <w:sz w:val="28"/>
          <w:szCs w:val="28"/>
        </w:rPr>
        <w:t>Блок маркетинга:</w:t>
      </w:r>
    </w:p>
    <w:p w:rsidR="003C4645" w:rsidRPr="008D408E" w:rsidRDefault="00FB6E4A" w:rsidP="008D408E">
      <w:pPr>
        <w:widowControl w:val="0"/>
        <w:spacing w:line="360" w:lineRule="auto"/>
        <w:ind w:firstLine="709"/>
        <w:jc w:val="both"/>
        <w:rPr>
          <w:sz w:val="28"/>
          <w:szCs w:val="28"/>
        </w:rPr>
      </w:pPr>
      <w:r w:rsidRPr="008D408E">
        <w:rPr>
          <w:sz w:val="28"/>
          <w:szCs w:val="28"/>
        </w:rPr>
        <w:t xml:space="preserve">- </w:t>
      </w:r>
      <w:r w:rsidR="003C4645" w:rsidRPr="008D408E">
        <w:rPr>
          <w:sz w:val="28"/>
          <w:szCs w:val="28"/>
        </w:rPr>
        <w:t>отдел конъюнктуры и цен — исследование спроса и предложений, динамики цен, структуры рынков;</w:t>
      </w:r>
    </w:p>
    <w:p w:rsidR="003C4645" w:rsidRPr="008D408E" w:rsidRDefault="00FB6E4A" w:rsidP="008D408E">
      <w:pPr>
        <w:widowControl w:val="0"/>
        <w:spacing w:line="360" w:lineRule="auto"/>
        <w:ind w:firstLine="709"/>
        <w:jc w:val="both"/>
        <w:rPr>
          <w:sz w:val="28"/>
          <w:szCs w:val="28"/>
        </w:rPr>
      </w:pPr>
      <w:r w:rsidRPr="008D408E">
        <w:rPr>
          <w:sz w:val="28"/>
          <w:szCs w:val="28"/>
        </w:rPr>
        <w:t xml:space="preserve">- </w:t>
      </w:r>
      <w:r w:rsidR="003C4645" w:rsidRPr="008D408E">
        <w:rPr>
          <w:sz w:val="28"/>
          <w:szCs w:val="28"/>
        </w:rPr>
        <w:t>отдел рекламы и выставок — рекламная деятельность, организация работы по участию в международных ярмарках и выставках;</w:t>
      </w:r>
    </w:p>
    <w:p w:rsidR="003C4645" w:rsidRPr="008D408E" w:rsidRDefault="00FB6E4A" w:rsidP="008D408E">
      <w:pPr>
        <w:widowControl w:val="0"/>
        <w:spacing w:line="360" w:lineRule="auto"/>
        <w:ind w:firstLine="709"/>
        <w:jc w:val="both"/>
        <w:rPr>
          <w:sz w:val="28"/>
          <w:szCs w:val="28"/>
        </w:rPr>
      </w:pPr>
      <w:r w:rsidRPr="008D408E">
        <w:rPr>
          <w:sz w:val="28"/>
          <w:szCs w:val="28"/>
        </w:rPr>
        <w:t xml:space="preserve">- </w:t>
      </w:r>
      <w:r w:rsidR="003C4645" w:rsidRPr="008D408E">
        <w:rPr>
          <w:sz w:val="28"/>
          <w:szCs w:val="28"/>
        </w:rPr>
        <w:t>инженерно-технический отдел — изучение действующих на мировом рынке технических требований к товарам, информирование о них производителей товаров, анализ технического уровня, качества, конкурентоспособности продукции;</w:t>
      </w:r>
    </w:p>
    <w:p w:rsidR="003C4645" w:rsidRPr="008D408E" w:rsidRDefault="00FB6E4A" w:rsidP="008D408E">
      <w:pPr>
        <w:widowControl w:val="0"/>
        <w:spacing w:line="360" w:lineRule="auto"/>
        <w:ind w:firstLine="709"/>
        <w:jc w:val="both"/>
        <w:rPr>
          <w:sz w:val="28"/>
          <w:szCs w:val="28"/>
        </w:rPr>
      </w:pPr>
      <w:r w:rsidRPr="008D408E">
        <w:rPr>
          <w:sz w:val="28"/>
          <w:szCs w:val="28"/>
        </w:rPr>
        <w:t>-</w:t>
      </w:r>
      <w:r w:rsidR="00BE6279">
        <w:rPr>
          <w:sz w:val="28"/>
          <w:szCs w:val="28"/>
        </w:rPr>
        <w:t xml:space="preserve"> </w:t>
      </w:r>
      <w:r w:rsidR="003C4645" w:rsidRPr="008D408E">
        <w:rPr>
          <w:sz w:val="28"/>
          <w:szCs w:val="28"/>
        </w:rPr>
        <w:t>отдел техобслуживания — организация гарантийного, послегарантийного обслуживания экспортируемых фирмой товаров в зарубежных странах и создание технических центров (если фирма работает с товарами, требующими технического обслуживания)</w:t>
      </w:r>
      <w:r w:rsidR="004E7C2D" w:rsidRPr="008D408E">
        <w:rPr>
          <w:sz w:val="28"/>
          <w:szCs w:val="28"/>
        </w:rPr>
        <w:t xml:space="preserve"> [</w:t>
      </w:r>
      <w:r w:rsidR="00A36DB4" w:rsidRPr="008D408E">
        <w:rPr>
          <w:sz w:val="28"/>
          <w:szCs w:val="28"/>
        </w:rPr>
        <w:t>33</w:t>
      </w:r>
      <w:r w:rsidR="004E7C2D" w:rsidRPr="008D408E">
        <w:rPr>
          <w:sz w:val="28"/>
          <w:szCs w:val="28"/>
        </w:rPr>
        <w:t>]</w:t>
      </w:r>
      <w:r w:rsidR="003C4645" w:rsidRPr="008D408E">
        <w:rPr>
          <w:sz w:val="28"/>
          <w:szCs w:val="28"/>
        </w:rPr>
        <w:t>.</w:t>
      </w:r>
    </w:p>
    <w:p w:rsidR="003C4645" w:rsidRPr="008D408E" w:rsidRDefault="003C4645" w:rsidP="008D408E">
      <w:pPr>
        <w:widowControl w:val="0"/>
        <w:spacing w:line="360" w:lineRule="auto"/>
        <w:ind w:firstLine="709"/>
        <w:jc w:val="both"/>
        <w:rPr>
          <w:sz w:val="28"/>
          <w:szCs w:val="28"/>
        </w:rPr>
      </w:pPr>
      <w:r w:rsidRPr="008D408E">
        <w:rPr>
          <w:sz w:val="28"/>
          <w:szCs w:val="28"/>
        </w:rPr>
        <w:t>Блок административно-хозяйственный:</w:t>
      </w:r>
    </w:p>
    <w:p w:rsidR="003C4645" w:rsidRPr="008D408E" w:rsidRDefault="00FB6E4A" w:rsidP="008D408E">
      <w:pPr>
        <w:widowControl w:val="0"/>
        <w:spacing w:line="360" w:lineRule="auto"/>
        <w:ind w:firstLine="709"/>
        <w:jc w:val="both"/>
        <w:rPr>
          <w:sz w:val="28"/>
          <w:szCs w:val="28"/>
        </w:rPr>
      </w:pPr>
      <w:r w:rsidRPr="008D408E">
        <w:rPr>
          <w:sz w:val="28"/>
          <w:szCs w:val="28"/>
        </w:rPr>
        <w:t xml:space="preserve">- </w:t>
      </w:r>
      <w:r w:rsidR="003C4645" w:rsidRPr="008D408E">
        <w:rPr>
          <w:sz w:val="28"/>
          <w:szCs w:val="28"/>
        </w:rPr>
        <w:t>административно-хозяйственный отдел — снабжение материалами и другая хозяйственная работа;</w:t>
      </w:r>
    </w:p>
    <w:p w:rsidR="003C4645" w:rsidRPr="008D408E" w:rsidRDefault="00FB6E4A" w:rsidP="008D408E">
      <w:pPr>
        <w:widowControl w:val="0"/>
        <w:spacing w:line="360" w:lineRule="auto"/>
        <w:ind w:firstLine="709"/>
        <w:jc w:val="both"/>
        <w:rPr>
          <w:sz w:val="28"/>
          <w:szCs w:val="28"/>
        </w:rPr>
      </w:pPr>
      <w:r w:rsidRPr="008D408E">
        <w:rPr>
          <w:sz w:val="28"/>
          <w:szCs w:val="28"/>
        </w:rPr>
        <w:t xml:space="preserve">- </w:t>
      </w:r>
      <w:r w:rsidR="003C4645" w:rsidRPr="008D408E">
        <w:rPr>
          <w:sz w:val="28"/>
          <w:szCs w:val="28"/>
        </w:rPr>
        <w:t>канцелярия — работа с организационно-распорядительной документацией и перепиской;</w:t>
      </w:r>
    </w:p>
    <w:p w:rsidR="003C4645" w:rsidRPr="008D408E" w:rsidRDefault="00FB6E4A" w:rsidP="008D408E">
      <w:pPr>
        <w:widowControl w:val="0"/>
        <w:spacing w:line="360" w:lineRule="auto"/>
        <w:ind w:firstLine="709"/>
        <w:jc w:val="both"/>
        <w:rPr>
          <w:sz w:val="28"/>
          <w:szCs w:val="28"/>
        </w:rPr>
      </w:pPr>
      <w:r w:rsidRPr="008D408E">
        <w:rPr>
          <w:sz w:val="28"/>
          <w:szCs w:val="28"/>
        </w:rPr>
        <w:t xml:space="preserve">- </w:t>
      </w:r>
      <w:r w:rsidR="003C4645" w:rsidRPr="008D408E">
        <w:rPr>
          <w:sz w:val="28"/>
          <w:szCs w:val="28"/>
        </w:rPr>
        <w:t>отдел кадров — расстановка кадров, ведение личных дел;</w:t>
      </w:r>
    </w:p>
    <w:p w:rsidR="003C4645" w:rsidRPr="008D408E" w:rsidRDefault="00FB6E4A" w:rsidP="008D408E">
      <w:pPr>
        <w:widowControl w:val="0"/>
        <w:spacing w:line="360" w:lineRule="auto"/>
        <w:ind w:firstLine="709"/>
        <w:jc w:val="both"/>
        <w:rPr>
          <w:sz w:val="28"/>
          <w:szCs w:val="28"/>
        </w:rPr>
      </w:pPr>
      <w:r w:rsidRPr="008D408E">
        <w:rPr>
          <w:sz w:val="28"/>
          <w:szCs w:val="28"/>
        </w:rPr>
        <w:t xml:space="preserve">- </w:t>
      </w:r>
      <w:r w:rsidR="003C4645" w:rsidRPr="008D408E">
        <w:rPr>
          <w:sz w:val="28"/>
          <w:szCs w:val="28"/>
        </w:rPr>
        <w:t>отдел загранкомандировок — оформление командировок за границу (визы, проездные билеты и т.д.);</w:t>
      </w:r>
    </w:p>
    <w:p w:rsidR="003C4645" w:rsidRPr="008D408E" w:rsidRDefault="00FB6E4A" w:rsidP="008D408E">
      <w:pPr>
        <w:widowControl w:val="0"/>
        <w:spacing w:line="360" w:lineRule="auto"/>
        <w:ind w:firstLine="709"/>
        <w:jc w:val="both"/>
        <w:rPr>
          <w:sz w:val="28"/>
          <w:szCs w:val="28"/>
        </w:rPr>
      </w:pPr>
      <w:r w:rsidRPr="008D408E">
        <w:rPr>
          <w:sz w:val="28"/>
          <w:szCs w:val="28"/>
        </w:rPr>
        <w:t xml:space="preserve">- </w:t>
      </w:r>
      <w:r w:rsidR="003C4645" w:rsidRPr="008D408E">
        <w:rPr>
          <w:sz w:val="28"/>
          <w:szCs w:val="28"/>
        </w:rPr>
        <w:t>юридический отдел — правовое обеспечение деятельности фирмы;</w:t>
      </w:r>
    </w:p>
    <w:p w:rsidR="003C4645" w:rsidRPr="008D408E" w:rsidRDefault="00FB6E4A" w:rsidP="008D408E">
      <w:pPr>
        <w:widowControl w:val="0"/>
        <w:spacing w:line="360" w:lineRule="auto"/>
        <w:ind w:firstLine="709"/>
        <w:jc w:val="both"/>
        <w:rPr>
          <w:sz w:val="28"/>
          <w:szCs w:val="28"/>
        </w:rPr>
      </w:pPr>
      <w:r w:rsidRPr="008D408E">
        <w:rPr>
          <w:sz w:val="28"/>
          <w:szCs w:val="28"/>
        </w:rPr>
        <w:t xml:space="preserve">- </w:t>
      </w:r>
      <w:r w:rsidR="003C4645" w:rsidRPr="008D408E">
        <w:rPr>
          <w:sz w:val="28"/>
          <w:szCs w:val="28"/>
        </w:rPr>
        <w:t>протокольный отдел — встречи, организация приемов, проводы иностранных делегаций</w:t>
      </w:r>
      <w:r w:rsidR="004E7C2D" w:rsidRPr="008D408E">
        <w:rPr>
          <w:sz w:val="28"/>
          <w:szCs w:val="28"/>
        </w:rPr>
        <w:t xml:space="preserve"> [</w:t>
      </w:r>
      <w:r w:rsidR="00A36DB4" w:rsidRPr="008D408E">
        <w:rPr>
          <w:sz w:val="28"/>
          <w:szCs w:val="28"/>
        </w:rPr>
        <w:t>33</w:t>
      </w:r>
      <w:r w:rsidR="004E7C2D" w:rsidRPr="008D408E">
        <w:rPr>
          <w:sz w:val="28"/>
          <w:szCs w:val="28"/>
        </w:rPr>
        <w:t>]</w:t>
      </w:r>
      <w:r w:rsidR="003C4645" w:rsidRPr="008D408E">
        <w:rPr>
          <w:sz w:val="28"/>
          <w:szCs w:val="28"/>
        </w:rPr>
        <w:t>.</w:t>
      </w:r>
    </w:p>
    <w:p w:rsidR="003C4645" w:rsidRPr="008D408E" w:rsidRDefault="003C4645" w:rsidP="008D408E">
      <w:pPr>
        <w:widowControl w:val="0"/>
        <w:spacing w:line="360" w:lineRule="auto"/>
        <w:ind w:firstLine="709"/>
        <w:jc w:val="both"/>
        <w:rPr>
          <w:sz w:val="28"/>
          <w:szCs w:val="28"/>
        </w:rPr>
      </w:pPr>
      <w:r w:rsidRPr="008D408E">
        <w:rPr>
          <w:sz w:val="28"/>
          <w:szCs w:val="28"/>
        </w:rPr>
        <w:t>Возглавляет такую фирму руководитель (директор, президент), в зависимости от объема работы ему помогают один-два заместителя, например, по маркетингу и по финансам. В других вариантах директор может непосредственно руководить и финансовым, и административно-хозяйственным блоками.</w:t>
      </w:r>
    </w:p>
    <w:p w:rsidR="003C4645" w:rsidRPr="008D408E" w:rsidRDefault="003C4645" w:rsidP="008D408E">
      <w:pPr>
        <w:widowControl w:val="0"/>
        <w:spacing w:line="360" w:lineRule="auto"/>
        <w:ind w:firstLine="709"/>
        <w:jc w:val="both"/>
        <w:rPr>
          <w:sz w:val="28"/>
          <w:szCs w:val="28"/>
        </w:rPr>
      </w:pPr>
      <w:r w:rsidRPr="008D408E">
        <w:rPr>
          <w:sz w:val="28"/>
          <w:szCs w:val="28"/>
        </w:rPr>
        <w:t>Специализированные внешнеторговые фирмы могут создаваться как при отраслевых и крупных предприятиях, причем в последнем случае и в качестве подразделения предприятия, так и как самостоятельное юридическое лицо с собственным балансом. Для всех видов специализированных внешнеторговых предприятий характерно наличие в их штатах высококвалифицированных специалистов, имеющих большой практический опыт международного экономического сотрудничества и специальную внешнеэкономическую подготовку.</w:t>
      </w:r>
    </w:p>
    <w:p w:rsidR="003C4645" w:rsidRPr="008D408E" w:rsidRDefault="003C4645" w:rsidP="008D408E">
      <w:pPr>
        <w:widowControl w:val="0"/>
        <w:spacing w:line="360" w:lineRule="auto"/>
        <w:ind w:firstLine="709"/>
        <w:jc w:val="both"/>
        <w:rPr>
          <w:sz w:val="28"/>
          <w:szCs w:val="28"/>
        </w:rPr>
      </w:pPr>
      <w:r w:rsidRPr="008D408E">
        <w:rPr>
          <w:sz w:val="28"/>
          <w:szCs w:val="28"/>
        </w:rPr>
        <w:t>Следует иметь в виду, что такие внешнеэкономические объединения предпочитают заниматься крупными, высокоэффективными экспортно-импортными сделками, вступая в контакты с довольно солидными партнерами.</w:t>
      </w:r>
    </w:p>
    <w:p w:rsidR="003C4645" w:rsidRPr="008D408E" w:rsidRDefault="003C4645" w:rsidP="008D408E">
      <w:pPr>
        <w:widowControl w:val="0"/>
        <w:spacing w:line="360" w:lineRule="auto"/>
        <w:ind w:firstLine="709"/>
        <w:jc w:val="both"/>
        <w:rPr>
          <w:sz w:val="28"/>
          <w:szCs w:val="28"/>
        </w:rPr>
      </w:pPr>
      <w:r w:rsidRPr="008D408E">
        <w:rPr>
          <w:sz w:val="28"/>
          <w:szCs w:val="28"/>
        </w:rPr>
        <w:t>На предприятиях, которые активно участвуют во внешнеэкономической деятельности, но где она является лишь частью хозяйствования, структура управления этой сферой может быть представлена внешнеэкономическим отделом (отделом внешнеэкономических связей).</w:t>
      </w:r>
    </w:p>
    <w:p w:rsidR="003C4645" w:rsidRPr="008D408E" w:rsidRDefault="003C4645" w:rsidP="008D408E">
      <w:pPr>
        <w:widowControl w:val="0"/>
        <w:spacing w:line="360" w:lineRule="auto"/>
        <w:ind w:firstLine="709"/>
        <w:jc w:val="both"/>
        <w:rPr>
          <w:sz w:val="28"/>
          <w:szCs w:val="28"/>
        </w:rPr>
      </w:pPr>
      <w:r w:rsidRPr="008D408E">
        <w:rPr>
          <w:sz w:val="28"/>
          <w:szCs w:val="28"/>
        </w:rPr>
        <w:t>Функции отдела внешнеэкономических связей предприятия заключаются в следующем:</w:t>
      </w:r>
    </w:p>
    <w:p w:rsidR="003C4645" w:rsidRPr="008D408E" w:rsidRDefault="00FB6E4A" w:rsidP="008D408E">
      <w:pPr>
        <w:widowControl w:val="0"/>
        <w:spacing w:line="360" w:lineRule="auto"/>
        <w:ind w:firstLine="709"/>
        <w:jc w:val="both"/>
        <w:rPr>
          <w:sz w:val="28"/>
          <w:szCs w:val="28"/>
        </w:rPr>
      </w:pPr>
      <w:r w:rsidRPr="008D408E">
        <w:rPr>
          <w:sz w:val="28"/>
          <w:szCs w:val="28"/>
        </w:rPr>
        <w:t xml:space="preserve">- </w:t>
      </w:r>
      <w:r w:rsidR="003C4645" w:rsidRPr="008D408E">
        <w:rPr>
          <w:sz w:val="28"/>
          <w:szCs w:val="28"/>
        </w:rPr>
        <w:t>исследование внешнего рынка, изучение и учет рыночного спроса, потребностей потребителей продукции с целью ориентации научной, производственной, технической и сбытовой деятельности предприятия на выпуск конкурентоспособной продукции;</w:t>
      </w:r>
    </w:p>
    <w:p w:rsidR="003C4645" w:rsidRPr="008D408E" w:rsidRDefault="00FB6E4A" w:rsidP="008D408E">
      <w:pPr>
        <w:widowControl w:val="0"/>
        <w:spacing w:line="360" w:lineRule="auto"/>
        <w:ind w:firstLine="709"/>
        <w:jc w:val="both"/>
        <w:rPr>
          <w:sz w:val="28"/>
          <w:szCs w:val="28"/>
        </w:rPr>
      </w:pPr>
      <w:r w:rsidRPr="008D408E">
        <w:rPr>
          <w:sz w:val="28"/>
          <w:szCs w:val="28"/>
        </w:rPr>
        <w:t xml:space="preserve">- </w:t>
      </w:r>
      <w:r w:rsidR="003C4645" w:rsidRPr="008D408E">
        <w:rPr>
          <w:sz w:val="28"/>
          <w:szCs w:val="28"/>
        </w:rPr>
        <w:t>организация работы по подбору партнеров, заключению договоров, их продлению, составление и ведение картотеки потребителей и поставщиков, досье на фирмы партнеров, работа с биржами, брокерами, фирмами, таможней;</w:t>
      </w:r>
    </w:p>
    <w:p w:rsidR="00EF5BED" w:rsidRPr="008D408E" w:rsidRDefault="00FB6E4A" w:rsidP="008D408E">
      <w:pPr>
        <w:widowControl w:val="0"/>
        <w:spacing w:line="360" w:lineRule="auto"/>
        <w:ind w:firstLine="709"/>
        <w:jc w:val="both"/>
        <w:rPr>
          <w:sz w:val="28"/>
          <w:szCs w:val="28"/>
        </w:rPr>
      </w:pPr>
      <w:r w:rsidRPr="008D408E">
        <w:rPr>
          <w:sz w:val="28"/>
          <w:szCs w:val="28"/>
        </w:rPr>
        <w:t>-</w:t>
      </w:r>
      <w:r w:rsidR="00BE6279">
        <w:rPr>
          <w:sz w:val="28"/>
          <w:szCs w:val="28"/>
        </w:rPr>
        <w:t xml:space="preserve"> </w:t>
      </w:r>
      <w:r w:rsidR="003C4645" w:rsidRPr="008D408E">
        <w:rPr>
          <w:sz w:val="28"/>
          <w:szCs w:val="28"/>
        </w:rPr>
        <w:t>организация протокольных мероприятий, связанных с внешнеэкономической деятельностью (прием и проводы делегаций, переговоры, обеспечение переводчиками и т.д.);</w:t>
      </w:r>
    </w:p>
    <w:p w:rsidR="003C4645" w:rsidRPr="008D408E" w:rsidRDefault="00FB6E4A" w:rsidP="008D408E">
      <w:pPr>
        <w:widowControl w:val="0"/>
        <w:spacing w:line="360" w:lineRule="auto"/>
        <w:ind w:firstLine="709"/>
        <w:jc w:val="both"/>
        <w:rPr>
          <w:sz w:val="28"/>
          <w:szCs w:val="28"/>
        </w:rPr>
      </w:pPr>
      <w:r w:rsidRPr="008D408E">
        <w:rPr>
          <w:sz w:val="28"/>
          <w:szCs w:val="28"/>
        </w:rPr>
        <w:t xml:space="preserve">- </w:t>
      </w:r>
      <w:r w:rsidR="003C4645" w:rsidRPr="008D408E">
        <w:rPr>
          <w:sz w:val="28"/>
          <w:szCs w:val="28"/>
        </w:rPr>
        <w:t>контроль, регулирование и учет результатов внешнеэкономической деятельности;</w:t>
      </w:r>
    </w:p>
    <w:p w:rsidR="003C4645" w:rsidRPr="008D408E" w:rsidRDefault="00FB6E4A" w:rsidP="008D408E">
      <w:pPr>
        <w:widowControl w:val="0"/>
        <w:spacing w:line="360" w:lineRule="auto"/>
        <w:ind w:firstLine="709"/>
        <w:jc w:val="both"/>
        <w:rPr>
          <w:sz w:val="28"/>
          <w:szCs w:val="28"/>
        </w:rPr>
      </w:pPr>
      <w:r w:rsidRPr="008D408E">
        <w:rPr>
          <w:sz w:val="28"/>
          <w:szCs w:val="28"/>
        </w:rPr>
        <w:t xml:space="preserve">- </w:t>
      </w:r>
      <w:r w:rsidR="003C4645" w:rsidRPr="008D408E">
        <w:rPr>
          <w:sz w:val="28"/>
          <w:szCs w:val="28"/>
        </w:rPr>
        <w:t>участие в ярмарках, выставках, подготовка и издание проспектов, рекламная деятельность</w:t>
      </w:r>
      <w:r w:rsidR="004E7C2D" w:rsidRPr="008D408E">
        <w:rPr>
          <w:sz w:val="28"/>
          <w:szCs w:val="28"/>
        </w:rPr>
        <w:t xml:space="preserve"> [</w:t>
      </w:r>
      <w:r w:rsidR="00A36DB4" w:rsidRPr="008D408E">
        <w:rPr>
          <w:sz w:val="28"/>
          <w:szCs w:val="28"/>
        </w:rPr>
        <w:t>33</w:t>
      </w:r>
      <w:r w:rsidR="004E7C2D" w:rsidRPr="008D408E">
        <w:rPr>
          <w:sz w:val="28"/>
          <w:szCs w:val="28"/>
        </w:rPr>
        <w:t>]</w:t>
      </w:r>
      <w:r w:rsidR="003C4645" w:rsidRPr="008D408E">
        <w:rPr>
          <w:sz w:val="28"/>
          <w:szCs w:val="28"/>
        </w:rPr>
        <w:t>.</w:t>
      </w:r>
    </w:p>
    <w:p w:rsidR="003C4645" w:rsidRPr="008D408E" w:rsidRDefault="003C4645" w:rsidP="008D408E">
      <w:pPr>
        <w:widowControl w:val="0"/>
        <w:spacing w:line="360" w:lineRule="auto"/>
        <w:ind w:firstLine="709"/>
        <w:jc w:val="both"/>
        <w:rPr>
          <w:sz w:val="28"/>
          <w:szCs w:val="28"/>
        </w:rPr>
      </w:pPr>
      <w:r w:rsidRPr="008D408E">
        <w:rPr>
          <w:sz w:val="28"/>
          <w:szCs w:val="28"/>
        </w:rPr>
        <w:t>Отдел внешнеэкономических связей на неспециализированных на ВЭД предприятиях не является автономным образованием, а представляет собой часть аппарата управления. В этой связи ОВЭС работает в тесном контакте с соответствующими функциональными отделами предприятия: планово-экономическим, финансовым, производственным, техническим, бухгалтерией, юридическим и другими подразделениями. Все они образуют единую организационную структуру управления.</w:t>
      </w:r>
    </w:p>
    <w:p w:rsidR="003C4645" w:rsidRPr="008D408E" w:rsidRDefault="003C4645" w:rsidP="008D408E">
      <w:pPr>
        <w:widowControl w:val="0"/>
        <w:spacing w:line="360" w:lineRule="auto"/>
        <w:ind w:firstLine="709"/>
        <w:jc w:val="both"/>
        <w:rPr>
          <w:sz w:val="28"/>
          <w:szCs w:val="28"/>
        </w:rPr>
      </w:pPr>
      <w:r w:rsidRPr="008D408E">
        <w:rPr>
          <w:sz w:val="28"/>
          <w:szCs w:val="28"/>
        </w:rPr>
        <w:t>Наряду с организацией управления ВЭД на предприятии, при которой всю работу возглавляет отдел внешнеэкономических связей, а ведущая роль в нем принадлежит службе маркетинга, нередко встречаются иные построения, при которых руководство внешнеэкономической сферой осуществляет отдел маркетинга, иными словами, ОВЭС может быть трансформирован в отдел маркетинга. Такой вариант вполне оправдан, так как принципиальных, коренных различий между маркетингом для внутреннего рынка и маркетингом для внешнего рынка нет, хотя нельзя не учитывать более высоких требований, предъявляемых внешним рынком, что объясняется более острой конкуренцией и значительным превышением спроса над предложением</w:t>
      </w:r>
      <w:r w:rsidR="00A471C7" w:rsidRPr="008D408E">
        <w:rPr>
          <w:sz w:val="28"/>
          <w:szCs w:val="28"/>
        </w:rPr>
        <w:t xml:space="preserve"> [</w:t>
      </w:r>
      <w:r w:rsidR="00A36DB4" w:rsidRPr="008D408E">
        <w:rPr>
          <w:sz w:val="28"/>
          <w:szCs w:val="28"/>
        </w:rPr>
        <w:t>10</w:t>
      </w:r>
      <w:r w:rsidR="00A471C7" w:rsidRPr="008D408E">
        <w:rPr>
          <w:sz w:val="28"/>
          <w:szCs w:val="28"/>
        </w:rPr>
        <w:t>]</w:t>
      </w:r>
      <w:r w:rsidRPr="008D408E">
        <w:rPr>
          <w:sz w:val="28"/>
          <w:szCs w:val="28"/>
        </w:rPr>
        <w:t>.</w:t>
      </w:r>
    </w:p>
    <w:p w:rsidR="003C4645" w:rsidRPr="008D408E" w:rsidRDefault="003C4645" w:rsidP="008D408E">
      <w:pPr>
        <w:widowControl w:val="0"/>
        <w:spacing w:line="360" w:lineRule="auto"/>
        <w:ind w:firstLine="709"/>
        <w:jc w:val="both"/>
        <w:rPr>
          <w:sz w:val="28"/>
          <w:szCs w:val="28"/>
        </w:rPr>
      </w:pPr>
      <w:r w:rsidRPr="008D408E">
        <w:rPr>
          <w:sz w:val="28"/>
          <w:szCs w:val="28"/>
        </w:rPr>
        <w:t>В качестве примера такого подхода к управлению ВЭД можно рассмотреть управленческую структуру конкретного предприятия — Гродненского ОАО «Азот» — одного из ведущих предприятий Республики Беларусь, крупного экспортера минеральных азотных удобрений и капролактама на мировом рынке. Отдел маркетинга был создан на предприятии в 1995 г. на основе объединения функций отдела внешнеэкономических связей и отдела сбыта. К числу основных задач отдела маркетинга относятся: обеспечение эффективной деятельности предприятия за счет присутствия на традиционных рынках, изучение и поиск новых рынков с целью формирования спроса и стимулирования сбыта продукции, обеспечение выполнения поставок продукции в соответствии с заключенными договорами.</w:t>
      </w:r>
    </w:p>
    <w:p w:rsidR="003C4645" w:rsidRPr="008D408E" w:rsidRDefault="003C4645" w:rsidP="008D408E">
      <w:pPr>
        <w:widowControl w:val="0"/>
        <w:spacing w:line="360" w:lineRule="auto"/>
        <w:ind w:firstLine="709"/>
        <w:jc w:val="both"/>
        <w:rPr>
          <w:sz w:val="28"/>
          <w:szCs w:val="28"/>
        </w:rPr>
      </w:pPr>
      <w:r w:rsidRPr="008D408E">
        <w:rPr>
          <w:sz w:val="28"/>
          <w:szCs w:val="28"/>
        </w:rPr>
        <w:t>В соответствии с этими задачами отдела маркетинга выполняет следующие функции:</w:t>
      </w:r>
    </w:p>
    <w:p w:rsidR="003C4645" w:rsidRPr="008D408E" w:rsidRDefault="00FB6E4A" w:rsidP="008D408E">
      <w:pPr>
        <w:widowControl w:val="0"/>
        <w:spacing w:line="360" w:lineRule="auto"/>
        <w:ind w:firstLine="709"/>
        <w:jc w:val="both"/>
        <w:rPr>
          <w:sz w:val="28"/>
          <w:szCs w:val="28"/>
        </w:rPr>
      </w:pPr>
      <w:r w:rsidRPr="008D408E">
        <w:rPr>
          <w:sz w:val="28"/>
          <w:szCs w:val="28"/>
        </w:rPr>
        <w:t xml:space="preserve">- </w:t>
      </w:r>
      <w:r w:rsidR="003C4645" w:rsidRPr="008D408E">
        <w:rPr>
          <w:sz w:val="28"/>
          <w:szCs w:val="28"/>
        </w:rPr>
        <w:t>поиск и изучение потенциальных рынков сбыта продукции;</w:t>
      </w:r>
    </w:p>
    <w:p w:rsidR="003C4645" w:rsidRPr="008D408E" w:rsidRDefault="00FB6E4A" w:rsidP="008D408E">
      <w:pPr>
        <w:widowControl w:val="0"/>
        <w:spacing w:line="360" w:lineRule="auto"/>
        <w:ind w:firstLine="709"/>
        <w:jc w:val="both"/>
        <w:rPr>
          <w:sz w:val="28"/>
          <w:szCs w:val="28"/>
        </w:rPr>
      </w:pPr>
      <w:r w:rsidRPr="008D408E">
        <w:rPr>
          <w:sz w:val="28"/>
          <w:szCs w:val="28"/>
        </w:rPr>
        <w:t>- на</w:t>
      </w:r>
      <w:r w:rsidR="003C4645" w:rsidRPr="008D408E">
        <w:rPr>
          <w:sz w:val="28"/>
          <w:szCs w:val="28"/>
        </w:rPr>
        <w:t>бор и анализ информации о рынках, структуре и динамике спроса;</w:t>
      </w:r>
    </w:p>
    <w:p w:rsidR="003C4645" w:rsidRPr="008D408E" w:rsidRDefault="00FB6E4A" w:rsidP="008D408E">
      <w:pPr>
        <w:widowControl w:val="0"/>
        <w:spacing w:line="360" w:lineRule="auto"/>
        <w:ind w:firstLine="709"/>
        <w:jc w:val="both"/>
        <w:rPr>
          <w:sz w:val="28"/>
          <w:szCs w:val="28"/>
        </w:rPr>
      </w:pPr>
      <w:r w:rsidRPr="008D408E">
        <w:rPr>
          <w:sz w:val="28"/>
          <w:szCs w:val="28"/>
        </w:rPr>
        <w:t xml:space="preserve">- </w:t>
      </w:r>
      <w:r w:rsidR="003C4645" w:rsidRPr="008D408E">
        <w:rPr>
          <w:sz w:val="28"/>
          <w:szCs w:val="28"/>
        </w:rPr>
        <w:t>формирование спроса и стимулирование сбыта;</w:t>
      </w:r>
    </w:p>
    <w:p w:rsidR="003C4645" w:rsidRPr="008D408E" w:rsidRDefault="00FB6E4A" w:rsidP="008D408E">
      <w:pPr>
        <w:widowControl w:val="0"/>
        <w:spacing w:line="360" w:lineRule="auto"/>
        <w:ind w:firstLine="709"/>
        <w:jc w:val="both"/>
        <w:rPr>
          <w:sz w:val="28"/>
          <w:szCs w:val="28"/>
        </w:rPr>
      </w:pPr>
      <w:r w:rsidRPr="008D408E">
        <w:rPr>
          <w:sz w:val="28"/>
          <w:szCs w:val="28"/>
        </w:rPr>
        <w:t>-</w:t>
      </w:r>
      <w:r w:rsidR="006C1FF8" w:rsidRPr="008D408E">
        <w:rPr>
          <w:sz w:val="28"/>
          <w:szCs w:val="28"/>
        </w:rPr>
        <w:t xml:space="preserve"> </w:t>
      </w:r>
      <w:r w:rsidR="003C4645" w:rsidRPr="008D408E">
        <w:rPr>
          <w:sz w:val="28"/>
          <w:szCs w:val="28"/>
        </w:rPr>
        <w:t>сбор и систематизация данных о предприятиях и иностранных фирмах, выпускающих аналогичную продукцию;</w:t>
      </w:r>
    </w:p>
    <w:p w:rsidR="003C4645" w:rsidRPr="008D408E" w:rsidRDefault="00FB6E4A" w:rsidP="008D408E">
      <w:pPr>
        <w:widowControl w:val="0"/>
        <w:spacing w:line="360" w:lineRule="auto"/>
        <w:ind w:firstLine="709"/>
        <w:jc w:val="both"/>
        <w:rPr>
          <w:sz w:val="28"/>
          <w:szCs w:val="28"/>
        </w:rPr>
      </w:pPr>
      <w:r w:rsidRPr="008D408E">
        <w:rPr>
          <w:sz w:val="28"/>
          <w:szCs w:val="28"/>
        </w:rPr>
        <w:t xml:space="preserve">- </w:t>
      </w:r>
      <w:r w:rsidR="003C4645" w:rsidRPr="008D408E">
        <w:rPr>
          <w:sz w:val="28"/>
          <w:szCs w:val="28"/>
        </w:rPr>
        <w:t>сопоставительный анализ потребительских свойств, качества и стоимости продукции предприятия и конкурентов;</w:t>
      </w:r>
    </w:p>
    <w:p w:rsidR="003C4645" w:rsidRPr="008D408E" w:rsidRDefault="00FB6E4A" w:rsidP="008D408E">
      <w:pPr>
        <w:widowControl w:val="0"/>
        <w:spacing w:line="360" w:lineRule="auto"/>
        <w:ind w:firstLine="709"/>
        <w:jc w:val="both"/>
        <w:rPr>
          <w:sz w:val="28"/>
          <w:szCs w:val="28"/>
        </w:rPr>
      </w:pPr>
      <w:r w:rsidRPr="008D408E">
        <w:rPr>
          <w:sz w:val="28"/>
          <w:szCs w:val="28"/>
        </w:rPr>
        <w:t xml:space="preserve">- </w:t>
      </w:r>
      <w:r w:rsidR="003C4645" w:rsidRPr="008D408E">
        <w:rPr>
          <w:sz w:val="28"/>
          <w:szCs w:val="28"/>
        </w:rPr>
        <w:t>определение наиболее выгодных каналов продвижения продукции на рынок;</w:t>
      </w:r>
    </w:p>
    <w:p w:rsidR="003C4645" w:rsidRPr="008D408E" w:rsidRDefault="00FB6E4A" w:rsidP="008D408E">
      <w:pPr>
        <w:widowControl w:val="0"/>
        <w:spacing w:line="360" w:lineRule="auto"/>
        <w:ind w:firstLine="709"/>
        <w:jc w:val="both"/>
        <w:rPr>
          <w:sz w:val="28"/>
          <w:szCs w:val="28"/>
        </w:rPr>
      </w:pPr>
      <w:r w:rsidRPr="008D408E">
        <w:rPr>
          <w:sz w:val="28"/>
          <w:szCs w:val="28"/>
        </w:rPr>
        <w:t xml:space="preserve">- </w:t>
      </w:r>
      <w:r w:rsidR="003C4645" w:rsidRPr="008D408E">
        <w:rPr>
          <w:sz w:val="28"/>
          <w:szCs w:val="28"/>
        </w:rPr>
        <w:t>изучение цен и ценовой политики;</w:t>
      </w:r>
    </w:p>
    <w:p w:rsidR="003C4645" w:rsidRPr="008D408E" w:rsidRDefault="00FB6E4A" w:rsidP="008D408E">
      <w:pPr>
        <w:widowControl w:val="0"/>
        <w:spacing w:line="360" w:lineRule="auto"/>
        <w:ind w:firstLine="709"/>
        <w:jc w:val="both"/>
        <w:rPr>
          <w:sz w:val="28"/>
          <w:szCs w:val="28"/>
        </w:rPr>
      </w:pPr>
      <w:r w:rsidRPr="008D408E">
        <w:rPr>
          <w:sz w:val="28"/>
          <w:szCs w:val="28"/>
        </w:rPr>
        <w:t xml:space="preserve">- </w:t>
      </w:r>
      <w:r w:rsidR="003C4645" w:rsidRPr="008D408E">
        <w:rPr>
          <w:sz w:val="28"/>
          <w:szCs w:val="28"/>
        </w:rPr>
        <w:t>изучение условий квотирования и лицензирования, налоговой системы, таможенной очистки;</w:t>
      </w:r>
    </w:p>
    <w:p w:rsidR="003C4645" w:rsidRPr="008D408E" w:rsidRDefault="00FB6E4A" w:rsidP="008D408E">
      <w:pPr>
        <w:widowControl w:val="0"/>
        <w:spacing w:line="360" w:lineRule="auto"/>
        <w:ind w:firstLine="709"/>
        <w:jc w:val="both"/>
        <w:rPr>
          <w:sz w:val="28"/>
          <w:szCs w:val="28"/>
        </w:rPr>
      </w:pPr>
      <w:r w:rsidRPr="008D408E">
        <w:rPr>
          <w:sz w:val="28"/>
          <w:szCs w:val="28"/>
        </w:rPr>
        <w:t xml:space="preserve">- </w:t>
      </w:r>
      <w:r w:rsidR="003C4645" w:rsidRPr="008D408E">
        <w:rPr>
          <w:sz w:val="28"/>
          <w:szCs w:val="28"/>
        </w:rPr>
        <w:t>участие в проведении предконтрактных и контрактных переговоров в сфере внешнеэкономической деятельности;</w:t>
      </w:r>
    </w:p>
    <w:p w:rsidR="003C4645" w:rsidRPr="008D408E" w:rsidRDefault="00FB6E4A" w:rsidP="008D408E">
      <w:pPr>
        <w:widowControl w:val="0"/>
        <w:spacing w:line="360" w:lineRule="auto"/>
        <w:ind w:firstLine="709"/>
        <w:jc w:val="both"/>
        <w:rPr>
          <w:sz w:val="28"/>
          <w:szCs w:val="28"/>
        </w:rPr>
      </w:pPr>
      <w:r w:rsidRPr="008D408E">
        <w:rPr>
          <w:sz w:val="28"/>
          <w:szCs w:val="28"/>
        </w:rPr>
        <w:t xml:space="preserve">- </w:t>
      </w:r>
      <w:r w:rsidR="003C4645" w:rsidRPr="008D408E">
        <w:rPr>
          <w:sz w:val="28"/>
          <w:szCs w:val="28"/>
        </w:rPr>
        <w:t>разработка проекта контракта в соответствии с достигнутыми результатами переговоров;</w:t>
      </w:r>
    </w:p>
    <w:p w:rsidR="003C4645" w:rsidRPr="008D408E" w:rsidRDefault="00FB6E4A" w:rsidP="008D408E">
      <w:pPr>
        <w:widowControl w:val="0"/>
        <w:spacing w:line="360" w:lineRule="auto"/>
        <w:ind w:firstLine="709"/>
        <w:jc w:val="both"/>
        <w:rPr>
          <w:sz w:val="28"/>
          <w:szCs w:val="28"/>
        </w:rPr>
      </w:pPr>
      <w:r w:rsidRPr="008D408E">
        <w:rPr>
          <w:sz w:val="28"/>
          <w:szCs w:val="28"/>
        </w:rPr>
        <w:t xml:space="preserve">- </w:t>
      </w:r>
      <w:r w:rsidR="003C4645" w:rsidRPr="008D408E">
        <w:rPr>
          <w:sz w:val="28"/>
          <w:szCs w:val="28"/>
        </w:rPr>
        <w:t>заключение контрактов и контроль за их исполнением;</w:t>
      </w:r>
    </w:p>
    <w:p w:rsidR="003C4645" w:rsidRPr="008D408E" w:rsidRDefault="00FB6E4A" w:rsidP="008D408E">
      <w:pPr>
        <w:widowControl w:val="0"/>
        <w:spacing w:line="360" w:lineRule="auto"/>
        <w:ind w:firstLine="709"/>
        <w:jc w:val="both"/>
        <w:rPr>
          <w:sz w:val="28"/>
          <w:szCs w:val="28"/>
        </w:rPr>
      </w:pPr>
      <w:r w:rsidRPr="008D408E">
        <w:rPr>
          <w:sz w:val="28"/>
          <w:szCs w:val="28"/>
        </w:rPr>
        <w:t xml:space="preserve">- </w:t>
      </w:r>
      <w:r w:rsidR="003C4645" w:rsidRPr="008D408E">
        <w:rPr>
          <w:sz w:val="28"/>
          <w:szCs w:val="28"/>
        </w:rPr>
        <w:t>текущая деловая переписка;</w:t>
      </w:r>
    </w:p>
    <w:p w:rsidR="003C4645" w:rsidRPr="008D408E" w:rsidRDefault="00FB6E4A" w:rsidP="008D408E">
      <w:pPr>
        <w:widowControl w:val="0"/>
        <w:spacing w:line="360" w:lineRule="auto"/>
        <w:ind w:firstLine="709"/>
        <w:jc w:val="both"/>
        <w:rPr>
          <w:sz w:val="28"/>
          <w:szCs w:val="28"/>
        </w:rPr>
      </w:pPr>
      <w:r w:rsidRPr="008D408E">
        <w:rPr>
          <w:sz w:val="28"/>
          <w:szCs w:val="28"/>
        </w:rPr>
        <w:t xml:space="preserve">- </w:t>
      </w:r>
      <w:r w:rsidR="003C4645" w:rsidRPr="008D408E">
        <w:rPr>
          <w:sz w:val="28"/>
          <w:szCs w:val="28"/>
        </w:rPr>
        <w:t>перевод документации, устный перевод в процессе переговоров;</w:t>
      </w:r>
    </w:p>
    <w:p w:rsidR="003C4645" w:rsidRPr="008D408E" w:rsidRDefault="00FB6E4A" w:rsidP="008D408E">
      <w:pPr>
        <w:widowControl w:val="0"/>
        <w:spacing w:line="360" w:lineRule="auto"/>
        <w:ind w:firstLine="709"/>
        <w:jc w:val="both"/>
        <w:rPr>
          <w:sz w:val="28"/>
          <w:szCs w:val="28"/>
        </w:rPr>
      </w:pPr>
      <w:r w:rsidRPr="008D408E">
        <w:rPr>
          <w:sz w:val="28"/>
          <w:szCs w:val="28"/>
        </w:rPr>
        <w:t xml:space="preserve">- </w:t>
      </w:r>
      <w:r w:rsidR="003C4645" w:rsidRPr="008D408E">
        <w:rPr>
          <w:sz w:val="28"/>
          <w:szCs w:val="28"/>
        </w:rPr>
        <w:t>организация переговоров</w:t>
      </w:r>
      <w:r w:rsidR="00A471C7" w:rsidRPr="008D408E">
        <w:rPr>
          <w:sz w:val="28"/>
          <w:szCs w:val="28"/>
        </w:rPr>
        <w:t xml:space="preserve"> [</w:t>
      </w:r>
      <w:r w:rsidR="00B04901" w:rsidRPr="008D408E">
        <w:rPr>
          <w:sz w:val="28"/>
          <w:szCs w:val="28"/>
        </w:rPr>
        <w:t>33</w:t>
      </w:r>
      <w:r w:rsidR="00A471C7" w:rsidRPr="008D408E">
        <w:rPr>
          <w:sz w:val="28"/>
          <w:szCs w:val="28"/>
        </w:rPr>
        <w:t>]</w:t>
      </w:r>
      <w:r w:rsidR="003C4645" w:rsidRPr="008D408E">
        <w:rPr>
          <w:sz w:val="28"/>
          <w:szCs w:val="28"/>
        </w:rPr>
        <w:t>.</w:t>
      </w:r>
    </w:p>
    <w:p w:rsidR="003C4645" w:rsidRPr="008D408E" w:rsidRDefault="003C4645" w:rsidP="008D408E">
      <w:pPr>
        <w:widowControl w:val="0"/>
        <w:spacing w:line="360" w:lineRule="auto"/>
        <w:ind w:firstLine="709"/>
        <w:jc w:val="both"/>
        <w:rPr>
          <w:sz w:val="28"/>
          <w:szCs w:val="28"/>
        </w:rPr>
      </w:pPr>
      <w:r w:rsidRPr="008D408E">
        <w:rPr>
          <w:sz w:val="28"/>
          <w:szCs w:val="28"/>
        </w:rPr>
        <w:t>Организационная структура отдела маркетинга, построенная с учетом ориентации на вид рынка, приведена на рис</w:t>
      </w:r>
      <w:r w:rsidR="00FB6E4A" w:rsidRPr="008D408E">
        <w:rPr>
          <w:sz w:val="28"/>
          <w:szCs w:val="28"/>
        </w:rPr>
        <w:t>унке 3</w:t>
      </w:r>
      <w:r w:rsidRPr="008D408E">
        <w:rPr>
          <w:sz w:val="28"/>
          <w:szCs w:val="28"/>
        </w:rPr>
        <w:t>.</w:t>
      </w:r>
    </w:p>
    <w:p w:rsidR="003F7070" w:rsidRPr="008D408E" w:rsidRDefault="003F7070" w:rsidP="008D408E">
      <w:pPr>
        <w:widowControl w:val="0"/>
        <w:spacing w:line="360" w:lineRule="auto"/>
        <w:ind w:firstLine="709"/>
        <w:jc w:val="both"/>
        <w:rPr>
          <w:sz w:val="28"/>
          <w:szCs w:val="28"/>
        </w:rPr>
      </w:pPr>
    </w:p>
    <w:p w:rsidR="003F7070" w:rsidRPr="008D408E" w:rsidRDefault="00127398" w:rsidP="008D408E">
      <w:pPr>
        <w:widowControl w:val="0"/>
        <w:spacing w:line="360" w:lineRule="auto"/>
        <w:ind w:firstLine="709"/>
        <w:jc w:val="both"/>
        <w:rPr>
          <w:sz w:val="28"/>
          <w:szCs w:val="28"/>
        </w:rPr>
      </w:pPr>
      <w:r>
        <w:rPr>
          <w:noProof/>
          <w:sz w:val="28"/>
          <w:szCs w:val="28"/>
        </w:rPr>
        <w:pict>
          <v:shape id="Рисунок 819" o:spid="_x0000_i1027" type="#_x0000_t75" style="width:354pt;height:125.25pt;visibility:visible">
            <v:imagedata r:id="rId9" o:title="" croptop="4878f" cropbottom="1845f" cropleft="5099f" cropright="5547f"/>
          </v:shape>
        </w:pict>
      </w:r>
    </w:p>
    <w:p w:rsidR="003F7070" w:rsidRPr="008D408E" w:rsidRDefault="003F7070" w:rsidP="008D408E">
      <w:pPr>
        <w:widowControl w:val="0"/>
        <w:spacing w:line="360" w:lineRule="auto"/>
        <w:ind w:firstLine="709"/>
        <w:jc w:val="both"/>
        <w:rPr>
          <w:sz w:val="28"/>
          <w:szCs w:val="28"/>
        </w:rPr>
      </w:pPr>
      <w:r w:rsidRPr="008D408E">
        <w:rPr>
          <w:sz w:val="28"/>
          <w:szCs w:val="28"/>
        </w:rPr>
        <w:t>Рисунок 3 – Организационная структура отдела маркетинга</w:t>
      </w:r>
    </w:p>
    <w:p w:rsidR="009636FD" w:rsidRDefault="009636FD" w:rsidP="008D408E">
      <w:pPr>
        <w:widowControl w:val="0"/>
        <w:spacing w:line="360" w:lineRule="auto"/>
        <w:ind w:firstLine="709"/>
        <w:jc w:val="both"/>
        <w:rPr>
          <w:sz w:val="28"/>
          <w:szCs w:val="28"/>
        </w:rPr>
      </w:pPr>
    </w:p>
    <w:p w:rsidR="00032EEA" w:rsidRPr="008D408E" w:rsidRDefault="00032EEA" w:rsidP="008D408E">
      <w:pPr>
        <w:widowControl w:val="0"/>
        <w:spacing w:line="360" w:lineRule="auto"/>
        <w:ind w:firstLine="709"/>
        <w:jc w:val="both"/>
        <w:rPr>
          <w:sz w:val="28"/>
          <w:szCs w:val="28"/>
        </w:rPr>
      </w:pPr>
      <w:r w:rsidRPr="008D408E">
        <w:rPr>
          <w:sz w:val="28"/>
          <w:szCs w:val="28"/>
        </w:rPr>
        <w:t>Заслуживает внимания организация работы по предконтрактной проработке, оформлению, заключению договоров (контрактов) на поставку продукции, а также порядок организации контроля за их выполнением. Отдел маркетинга руководствуется стандартами предприятия, в частности, стандартом «Система качества. По модели МС ИСО 9002. Порядок заключения и организации контроля за исполнением договоров на поставку продукции». В соответствии с указанным стандартом можно выделить следующие основные этапы деятельности отдела маркетинга.</w:t>
      </w:r>
    </w:p>
    <w:p w:rsidR="00032EEA" w:rsidRPr="008D408E" w:rsidRDefault="00032EEA" w:rsidP="008D408E">
      <w:pPr>
        <w:widowControl w:val="0"/>
        <w:spacing w:line="360" w:lineRule="auto"/>
        <w:ind w:firstLine="709"/>
        <w:jc w:val="both"/>
        <w:rPr>
          <w:sz w:val="28"/>
          <w:szCs w:val="28"/>
        </w:rPr>
      </w:pPr>
      <w:r w:rsidRPr="008D408E">
        <w:rPr>
          <w:sz w:val="28"/>
          <w:szCs w:val="28"/>
        </w:rPr>
        <w:t>Инженеры отдела маркетинга проводят предварительные переговоры с потенциальными покупателями, запрашивают от них заявку (письмо, факс, телекс и т.д.). После получения заявок компаниям сообщаются сведения об имеющемся количестве продукции для продажи, при этом цены не указываются. В свою очередь, компании сообщают количество продукции, которое они могли бы закупить, предлагают свои цены, сообщают порт, где бы они могли загрузить товар, конечный пункт назначения. Из поступивших предложений отдела маркетинга выбирает наиболее предпочтительные и ведет с представителями иностранных фирм предварительные переговоры.</w:t>
      </w:r>
    </w:p>
    <w:p w:rsidR="003C4645" w:rsidRPr="008D408E" w:rsidRDefault="003C4645" w:rsidP="008D408E">
      <w:pPr>
        <w:widowControl w:val="0"/>
        <w:spacing w:line="360" w:lineRule="auto"/>
        <w:ind w:firstLine="709"/>
        <w:jc w:val="both"/>
        <w:rPr>
          <w:sz w:val="28"/>
          <w:szCs w:val="28"/>
        </w:rPr>
      </w:pPr>
      <w:r w:rsidRPr="008D408E">
        <w:rPr>
          <w:sz w:val="28"/>
          <w:szCs w:val="28"/>
        </w:rPr>
        <w:t>Анализ требований покупателя. В случаях если они содержат отклонение от стандартных ситуаций, отдел маркетинга привлекает для анализа другие структурные подразделения предприятия (например, ПТО или ОТК — для анализа требований по техническим условиям).</w:t>
      </w:r>
    </w:p>
    <w:p w:rsidR="003C4645" w:rsidRPr="008D408E" w:rsidRDefault="003C4645" w:rsidP="008D408E">
      <w:pPr>
        <w:widowControl w:val="0"/>
        <w:spacing w:line="360" w:lineRule="auto"/>
        <w:ind w:firstLine="709"/>
        <w:jc w:val="both"/>
        <w:rPr>
          <w:sz w:val="28"/>
          <w:szCs w:val="28"/>
        </w:rPr>
      </w:pPr>
      <w:r w:rsidRPr="008D408E">
        <w:rPr>
          <w:sz w:val="28"/>
          <w:szCs w:val="28"/>
        </w:rPr>
        <w:t>Отдел маркетинга готовит ответ, в котором сообщается о принятии заявки или отказе.</w:t>
      </w:r>
    </w:p>
    <w:p w:rsidR="003C4645" w:rsidRPr="008D408E" w:rsidRDefault="003C4645" w:rsidP="008D408E">
      <w:pPr>
        <w:widowControl w:val="0"/>
        <w:spacing w:line="360" w:lineRule="auto"/>
        <w:ind w:firstLine="709"/>
        <w:jc w:val="both"/>
        <w:rPr>
          <w:sz w:val="28"/>
          <w:szCs w:val="28"/>
        </w:rPr>
      </w:pPr>
      <w:r w:rsidRPr="008D408E">
        <w:rPr>
          <w:sz w:val="28"/>
          <w:szCs w:val="28"/>
        </w:rPr>
        <w:t>Продукция на экспорт поставляется в основном по рамочным контрактам, т.е. без указания цены и количества продукта, которые фиксируются помесячно в приложениях к контракту, там же оговариваются и базисные условия поставки.</w:t>
      </w:r>
    </w:p>
    <w:p w:rsidR="003C4645" w:rsidRPr="008D408E" w:rsidRDefault="003C4645" w:rsidP="008D408E">
      <w:pPr>
        <w:widowControl w:val="0"/>
        <w:spacing w:line="360" w:lineRule="auto"/>
        <w:ind w:firstLine="709"/>
        <w:jc w:val="both"/>
        <w:rPr>
          <w:sz w:val="28"/>
          <w:szCs w:val="28"/>
        </w:rPr>
      </w:pPr>
      <w:r w:rsidRPr="008D408E">
        <w:rPr>
          <w:sz w:val="28"/>
          <w:szCs w:val="28"/>
        </w:rPr>
        <w:t>Отдел маркетинга — основное звено управления внешнеэкономической деятельностью предприятия, часть его внутрипроизводственной структуры. Вместе с тем, стоящие перед ним задачи решаются в тесном взаимодействии с другими функциональными подразделениями (ПЭО, финансовый, юридический и другие отделы).</w:t>
      </w:r>
    </w:p>
    <w:p w:rsidR="003C4645" w:rsidRPr="008D408E" w:rsidRDefault="003C4645" w:rsidP="008D408E">
      <w:pPr>
        <w:widowControl w:val="0"/>
        <w:spacing w:line="360" w:lineRule="auto"/>
        <w:ind w:firstLine="709"/>
        <w:jc w:val="both"/>
        <w:rPr>
          <w:sz w:val="28"/>
          <w:szCs w:val="28"/>
        </w:rPr>
      </w:pPr>
      <w:r w:rsidRPr="008D408E">
        <w:rPr>
          <w:sz w:val="28"/>
          <w:szCs w:val="28"/>
        </w:rPr>
        <w:t>Иначе строится управление ВЭД на предприятиях с небольшим объемом внешнеторгового оборота и недостаточностью ресурсов, необходимых для создания специализированного управленческого подразделения. На таких фирмах оно осуществляется функциональными службами, совмещающими управление внутренними и внешними процессами одновременно</w:t>
      </w:r>
      <w:r w:rsidR="00A471C7" w:rsidRPr="008D408E">
        <w:rPr>
          <w:sz w:val="28"/>
          <w:szCs w:val="28"/>
        </w:rPr>
        <w:t xml:space="preserve"> [</w:t>
      </w:r>
      <w:r w:rsidR="00B04901" w:rsidRPr="008D408E">
        <w:rPr>
          <w:sz w:val="28"/>
          <w:szCs w:val="28"/>
        </w:rPr>
        <w:t>10</w:t>
      </w:r>
      <w:r w:rsidR="00A471C7" w:rsidRPr="008D408E">
        <w:rPr>
          <w:sz w:val="28"/>
          <w:szCs w:val="28"/>
        </w:rPr>
        <w:t>]</w:t>
      </w:r>
      <w:r w:rsidRPr="008D408E">
        <w:rPr>
          <w:sz w:val="28"/>
          <w:szCs w:val="28"/>
        </w:rPr>
        <w:t>.</w:t>
      </w:r>
    </w:p>
    <w:p w:rsidR="00581866" w:rsidRPr="008D408E" w:rsidRDefault="00FB6E4A" w:rsidP="008D408E">
      <w:pPr>
        <w:widowControl w:val="0"/>
        <w:spacing w:line="360" w:lineRule="auto"/>
        <w:ind w:firstLine="709"/>
        <w:jc w:val="both"/>
        <w:rPr>
          <w:sz w:val="28"/>
          <w:szCs w:val="28"/>
        </w:rPr>
      </w:pPr>
      <w:r w:rsidRPr="008D408E">
        <w:rPr>
          <w:sz w:val="28"/>
          <w:szCs w:val="28"/>
        </w:rPr>
        <w:t xml:space="preserve">Таким образом, </w:t>
      </w:r>
      <w:r w:rsidR="00581866" w:rsidRPr="008D408E">
        <w:rPr>
          <w:sz w:val="28"/>
          <w:szCs w:val="28"/>
        </w:rPr>
        <w:t>структура управления внешнеэкономической деятельностью на предприятии зависит от целей и задач, которые она призвана решать, от характера специализации предприятия на внешнехозяйственной деятельности.</w:t>
      </w:r>
    </w:p>
    <w:p w:rsidR="00581866" w:rsidRPr="008D408E" w:rsidRDefault="00581866" w:rsidP="008D408E">
      <w:pPr>
        <w:widowControl w:val="0"/>
        <w:spacing w:line="360" w:lineRule="auto"/>
        <w:ind w:firstLine="709"/>
        <w:jc w:val="both"/>
        <w:rPr>
          <w:sz w:val="28"/>
          <w:szCs w:val="28"/>
        </w:rPr>
      </w:pPr>
      <w:r w:rsidRPr="008D408E">
        <w:rPr>
          <w:sz w:val="28"/>
          <w:szCs w:val="28"/>
        </w:rPr>
        <w:t>Обобщая все вышеизложенное, можно сформулировать следующие выводы.</w:t>
      </w:r>
    </w:p>
    <w:p w:rsidR="00581866" w:rsidRPr="008D408E" w:rsidRDefault="00581866" w:rsidP="008D408E">
      <w:pPr>
        <w:widowControl w:val="0"/>
        <w:spacing w:line="360" w:lineRule="auto"/>
        <w:ind w:firstLine="709"/>
        <w:jc w:val="both"/>
        <w:rPr>
          <w:sz w:val="28"/>
          <w:szCs w:val="28"/>
        </w:rPr>
      </w:pPr>
      <w:r w:rsidRPr="008D408E">
        <w:rPr>
          <w:sz w:val="28"/>
          <w:szCs w:val="28"/>
        </w:rPr>
        <w:t>Внешнеэкономическая деятельность представляет собой совокупность производственно-хозяйственных, организационно-экономических и коммер-ческих функций.</w:t>
      </w:r>
    </w:p>
    <w:p w:rsidR="00581866" w:rsidRPr="008D408E" w:rsidRDefault="00581866" w:rsidP="008D408E">
      <w:pPr>
        <w:widowControl w:val="0"/>
        <w:spacing w:line="360" w:lineRule="auto"/>
        <w:ind w:firstLine="709"/>
        <w:jc w:val="both"/>
        <w:rPr>
          <w:sz w:val="28"/>
          <w:szCs w:val="28"/>
        </w:rPr>
      </w:pPr>
      <w:r w:rsidRPr="008D408E">
        <w:rPr>
          <w:sz w:val="28"/>
          <w:szCs w:val="28"/>
        </w:rPr>
        <w:t>В отличие от внешнеэкономических связей, внешнеэкономическая деятельность осуществляется на уровне первичных производственных звеньев (фирмы, предприятия, организации и другие субъекты хозяйствования) с полной самостоятельностью в выборе иностранного партнера, номенклатуры товаров для экспортно-импортных сделок, определении цены и стоимости товара, объемов, условий и сроков поставки и является частью их производственно-хозяйственной и коммерческой деятельности.</w:t>
      </w:r>
    </w:p>
    <w:p w:rsidR="00581866" w:rsidRPr="008D408E" w:rsidRDefault="00581866" w:rsidP="008D408E">
      <w:pPr>
        <w:widowControl w:val="0"/>
        <w:spacing w:line="360" w:lineRule="auto"/>
        <w:ind w:firstLine="709"/>
        <w:jc w:val="both"/>
        <w:rPr>
          <w:sz w:val="28"/>
          <w:szCs w:val="28"/>
        </w:rPr>
      </w:pPr>
      <w:r w:rsidRPr="008D408E">
        <w:rPr>
          <w:sz w:val="28"/>
          <w:szCs w:val="28"/>
        </w:rPr>
        <w:t>Внешнеэкономическая деятельность предприятия осуществляется на принципах полного хозяйственного расчета, финансовой самостоятельности и самоокупаемости с учетом собственных валютно-финансовых и материально-технических возможностей.</w:t>
      </w:r>
    </w:p>
    <w:p w:rsidR="00581866" w:rsidRPr="008D408E" w:rsidRDefault="00032EEA" w:rsidP="008D408E">
      <w:pPr>
        <w:widowControl w:val="0"/>
        <w:spacing w:line="360" w:lineRule="auto"/>
        <w:ind w:firstLine="709"/>
        <w:jc w:val="both"/>
        <w:rPr>
          <w:sz w:val="28"/>
          <w:szCs w:val="28"/>
        </w:rPr>
      </w:pPr>
      <w:r w:rsidRPr="008D408E">
        <w:rPr>
          <w:sz w:val="28"/>
          <w:szCs w:val="28"/>
        </w:rPr>
        <w:t>Г</w:t>
      </w:r>
      <w:r w:rsidR="00581866" w:rsidRPr="008D408E">
        <w:rPr>
          <w:sz w:val="28"/>
          <w:szCs w:val="28"/>
        </w:rPr>
        <w:t>осударственное регулирование внешнеэкономической деятельности</w:t>
      </w:r>
      <w:r w:rsidR="00581866" w:rsidRPr="008D408E">
        <w:rPr>
          <w:b/>
          <w:bCs/>
          <w:sz w:val="28"/>
          <w:szCs w:val="28"/>
        </w:rPr>
        <w:t xml:space="preserve"> </w:t>
      </w:r>
      <w:r w:rsidR="00581866" w:rsidRPr="008D408E">
        <w:rPr>
          <w:sz w:val="28"/>
          <w:szCs w:val="28"/>
        </w:rPr>
        <w:t>представляет собой воздействие административных органов на данный вид предпринимательской деятельности с помощью экономических, организационных и правовых мер.</w:t>
      </w:r>
    </w:p>
    <w:p w:rsidR="00581866" w:rsidRPr="008D408E" w:rsidRDefault="00581866" w:rsidP="008D408E">
      <w:pPr>
        <w:widowControl w:val="0"/>
        <w:spacing w:line="360" w:lineRule="auto"/>
        <w:ind w:firstLine="709"/>
        <w:jc w:val="both"/>
        <w:rPr>
          <w:sz w:val="28"/>
          <w:szCs w:val="28"/>
        </w:rPr>
      </w:pPr>
      <w:r w:rsidRPr="008D408E">
        <w:rPr>
          <w:sz w:val="28"/>
          <w:szCs w:val="28"/>
        </w:rPr>
        <w:t>Основным документом, регулирующим внешнеэкономическую деятельность в Республике Беларусь, является Закон Республики Беларусь от 25 ноября 2004 г. № 347-З «О государственном регулировании внешнеторговой деятельности».</w:t>
      </w:r>
    </w:p>
    <w:p w:rsidR="00581866" w:rsidRPr="008D408E" w:rsidRDefault="00581866" w:rsidP="008D408E">
      <w:pPr>
        <w:widowControl w:val="0"/>
        <w:spacing w:line="360" w:lineRule="auto"/>
        <w:ind w:firstLine="709"/>
        <w:jc w:val="both"/>
        <w:rPr>
          <w:sz w:val="28"/>
          <w:szCs w:val="28"/>
        </w:rPr>
      </w:pPr>
      <w:r w:rsidRPr="008D408E">
        <w:rPr>
          <w:sz w:val="28"/>
          <w:szCs w:val="28"/>
        </w:rPr>
        <w:t>Государственное регулирование внешнеторговой деятельности в Республике Беларусь осуществляется посредством таможенно-тарифного регулирования, нетарифного регулирования, запретов и ограничений внешней торговли услугами и объектами интеллектуальной собственности,</w:t>
      </w:r>
      <w:r w:rsidR="008D408E" w:rsidRPr="008D408E">
        <w:rPr>
          <w:sz w:val="28"/>
          <w:szCs w:val="28"/>
        </w:rPr>
        <w:t xml:space="preserve"> </w:t>
      </w:r>
      <w:r w:rsidRPr="008D408E">
        <w:rPr>
          <w:sz w:val="28"/>
          <w:szCs w:val="28"/>
        </w:rPr>
        <w:t>мер экономического и административного характера, содействующих развитию внешнеторговой деятельности.</w:t>
      </w:r>
    </w:p>
    <w:p w:rsidR="00581866" w:rsidRPr="008D408E" w:rsidRDefault="00032EEA" w:rsidP="008D408E">
      <w:pPr>
        <w:widowControl w:val="0"/>
        <w:spacing w:line="360" w:lineRule="auto"/>
        <w:ind w:firstLine="709"/>
        <w:jc w:val="both"/>
        <w:rPr>
          <w:sz w:val="28"/>
          <w:szCs w:val="28"/>
        </w:rPr>
      </w:pPr>
      <w:r w:rsidRPr="008D408E">
        <w:rPr>
          <w:sz w:val="28"/>
          <w:szCs w:val="28"/>
        </w:rPr>
        <w:t>Структура управления внешнеэкономической деятельностью на предприятии зависит от целей и задач, которые она призвана решать, от характера специализации предприятия на внешнехозяйственной деятельности.</w:t>
      </w:r>
    </w:p>
    <w:p w:rsidR="00185668" w:rsidRPr="008D408E" w:rsidRDefault="00032EEA" w:rsidP="008D408E">
      <w:pPr>
        <w:widowControl w:val="0"/>
        <w:spacing w:line="360" w:lineRule="auto"/>
        <w:ind w:firstLine="709"/>
        <w:jc w:val="both"/>
        <w:outlineLvl w:val="1"/>
        <w:rPr>
          <w:b/>
          <w:bCs/>
          <w:sz w:val="28"/>
          <w:szCs w:val="28"/>
        </w:rPr>
      </w:pPr>
      <w:r w:rsidRPr="008D408E">
        <w:rPr>
          <w:sz w:val="28"/>
          <w:szCs w:val="28"/>
        </w:rPr>
        <w:br w:type="page"/>
      </w:r>
      <w:bookmarkStart w:id="7" w:name="_Toc231923688"/>
      <w:r w:rsidR="008D408E" w:rsidRPr="008D408E">
        <w:rPr>
          <w:b/>
          <w:bCs/>
          <w:sz w:val="28"/>
          <w:szCs w:val="28"/>
        </w:rPr>
        <w:t xml:space="preserve">2. </w:t>
      </w:r>
      <w:r w:rsidRPr="008D408E">
        <w:rPr>
          <w:b/>
          <w:bCs/>
          <w:sz w:val="28"/>
          <w:szCs w:val="28"/>
        </w:rPr>
        <w:t>ОАО «Горизонт»</w:t>
      </w:r>
      <w:r w:rsidR="00D42716" w:rsidRPr="008D408E">
        <w:rPr>
          <w:b/>
          <w:bCs/>
          <w:sz w:val="28"/>
          <w:szCs w:val="28"/>
        </w:rPr>
        <w:t xml:space="preserve">: краткая </w:t>
      </w:r>
      <w:r w:rsidR="002919DA" w:rsidRPr="008D408E">
        <w:rPr>
          <w:b/>
          <w:bCs/>
          <w:sz w:val="28"/>
          <w:szCs w:val="28"/>
        </w:rPr>
        <w:t>характеристика</w:t>
      </w:r>
      <w:bookmarkStart w:id="8" w:name="_Toc231923689"/>
      <w:bookmarkEnd w:id="7"/>
      <w:r w:rsidR="008D408E">
        <w:rPr>
          <w:b/>
          <w:bCs/>
          <w:sz w:val="28"/>
          <w:szCs w:val="28"/>
        </w:rPr>
        <w:t xml:space="preserve"> </w:t>
      </w:r>
      <w:r w:rsidR="002919DA" w:rsidRPr="008D408E">
        <w:rPr>
          <w:b/>
          <w:bCs/>
          <w:sz w:val="28"/>
          <w:szCs w:val="28"/>
        </w:rPr>
        <w:t xml:space="preserve">и </w:t>
      </w:r>
      <w:r w:rsidR="006A25E2" w:rsidRPr="008D408E">
        <w:rPr>
          <w:b/>
          <w:bCs/>
          <w:sz w:val="28"/>
          <w:szCs w:val="28"/>
        </w:rPr>
        <w:t>анализ работы</w:t>
      </w:r>
      <w:bookmarkEnd w:id="8"/>
    </w:p>
    <w:p w:rsidR="00032EEA" w:rsidRPr="008D408E" w:rsidRDefault="00032EEA" w:rsidP="008D408E">
      <w:pPr>
        <w:widowControl w:val="0"/>
        <w:spacing w:line="360" w:lineRule="auto"/>
        <w:ind w:firstLine="709"/>
        <w:jc w:val="both"/>
        <w:rPr>
          <w:sz w:val="28"/>
          <w:szCs w:val="28"/>
        </w:rPr>
      </w:pPr>
    </w:p>
    <w:p w:rsidR="00032EEA" w:rsidRPr="008D408E" w:rsidRDefault="00032EEA" w:rsidP="008D408E">
      <w:pPr>
        <w:widowControl w:val="0"/>
        <w:spacing w:line="360" w:lineRule="auto"/>
        <w:ind w:firstLine="709"/>
        <w:jc w:val="both"/>
        <w:outlineLvl w:val="1"/>
        <w:rPr>
          <w:b/>
          <w:bCs/>
          <w:sz w:val="28"/>
          <w:szCs w:val="28"/>
        </w:rPr>
      </w:pPr>
      <w:bookmarkStart w:id="9" w:name="_Toc231923690"/>
      <w:r w:rsidRPr="008D408E">
        <w:rPr>
          <w:b/>
          <w:bCs/>
          <w:sz w:val="28"/>
          <w:szCs w:val="28"/>
        </w:rPr>
        <w:t>2.1 Краткая характеристика предприятия и его организационной</w:t>
      </w:r>
      <w:r w:rsidR="008D408E" w:rsidRPr="008D408E">
        <w:rPr>
          <w:b/>
          <w:bCs/>
          <w:sz w:val="28"/>
          <w:szCs w:val="28"/>
        </w:rPr>
        <w:t xml:space="preserve"> </w:t>
      </w:r>
      <w:r w:rsidRPr="008D408E">
        <w:rPr>
          <w:b/>
          <w:bCs/>
          <w:sz w:val="28"/>
          <w:szCs w:val="28"/>
        </w:rPr>
        <w:t>структуры управления</w:t>
      </w:r>
      <w:bookmarkEnd w:id="9"/>
    </w:p>
    <w:p w:rsidR="00032EEA" w:rsidRPr="008D408E" w:rsidRDefault="00032EEA" w:rsidP="008D408E">
      <w:pPr>
        <w:widowControl w:val="0"/>
        <w:spacing w:line="360" w:lineRule="auto"/>
        <w:ind w:firstLine="709"/>
        <w:jc w:val="both"/>
        <w:rPr>
          <w:sz w:val="28"/>
          <w:szCs w:val="28"/>
        </w:rPr>
      </w:pPr>
    </w:p>
    <w:p w:rsidR="00020E49" w:rsidRPr="008D408E" w:rsidRDefault="00020E49" w:rsidP="008D408E">
      <w:pPr>
        <w:widowControl w:val="0"/>
        <w:spacing w:line="360" w:lineRule="auto"/>
        <w:ind w:firstLine="709"/>
        <w:jc w:val="both"/>
        <w:rPr>
          <w:sz w:val="28"/>
          <w:szCs w:val="28"/>
        </w:rPr>
      </w:pPr>
      <w:r w:rsidRPr="008D408E">
        <w:rPr>
          <w:sz w:val="28"/>
          <w:szCs w:val="28"/>
        </w:rPr>
        <w:t>Минский радиозавод, на основе которого в 1972 г. образовано производственное объединение «Горизонт», был создан согласно приказу Министерства местного хозяйства БССР в октябре 1950 г.</w:t>
      </w:r>
    </w:p>
    <w:p w:rsidR="00020E49" w:rsidRPr="008D408E" w:rsidRDefault="00020E49" w:rsidP="008D408E">
      <w:pPr>
        <w:widowControl w:val="0"/>
        <w:spacing w:line="360" w:lineRule="auto"/>
        <w:ind w:firstLine="709"/>
        <w:jc w:val="both"/>
        <w:rPr>
          <w:sz w:val="28"/>
          <w:szCs w:val="28"/>
        </w:rPr>
      </w:pPr>
      <w:r w:rsidRPr="008D408E">
        <w:rPr>
          <w:sz w:val="28"/>
          <w:szCs w:val="28"/>
        </w:rPr>
        <w:t>30 декабря 2002 г. приказом Министерства экономики Республики Беларусь № 181 создано Открытое акционерное общество «Горизонт» (ОАО «Горизонт») в процессе разгосударствления и приватизации государственной собственности производственного объединения «Горизонт», как единого научно-производственного комплекса.</w:t>
      </w:r>
    </w:p>
    <w:p w:rsidR="00020E49" w:rsidRPr="008D408E" w:rsidRDefault="00020E49" w:rsidP="008D408E">
      <w:pPr>
        <w:widowControl w:val="0"/>
        <w:spacing w:line="360" w:lineRule="auto"/>
        <w:ind w:firstLine="709"/>
        <w:jc w:val="both"/>
        <w:rPr>
          <w:sz w:val="28"/>
          <w:szCs w:val="28"/>
        </w:rPr>
      </w:pPr>
      <w:r w:rsidRPr="008D408E">
        <w:rPr>
          <w:sz w:val="28"/>
          <w:szCs w:val="28"/>
        </w:rPr>
        <w:t>Акционирование было проведено единым имущественным комплексом с последующим выделением частных унитарных предприятий:</w:t>
      </w:r>
    </w:p>
    <w:p w:rsidR="00020E49" w:rsidRPr="008D408E" w:rsidRDefault="006825BF" w:rsidP="008D408E">
      <w:pPr>
        <w:widowControl w:val="0"/>
        <w:spacing w:line="360" w:lineRule="auto"/>
        <w:ind w:firstLine="709"/>
        <w:jc w:val="both"/>
        <w:rPr>
          <w:sz w:val="28"/>
          <w:szCs w:val="28"/>
        </w:rPr>
      </w:pPr>
      <w:r w:rsidRPr="008D408E">
        <w:rPr>
          <w:sz w:val="28"/>
          <w:szCs w:val="28"/>
        </w:rPr>
        <w:t>-</w:t>
      </w:r>
      <w:r w:rsidR="00BE6279" w:rsidRPr="00C23957">
        <w:rPr>
          <w:sz w:val="28"/>
          <w:szCs w:val="28"/>
        </w:rPr>
        <w:t xml:space="preserve"> </w:t>
      </w:r>
      <w:r w:rsidR="00020E49" w:rsidRPr="008D408E">
        <w:rPr>
          <w:sz w:val="28"/>
          <w:szCs w:val="28"/>
        </w:rPr>
        <w:t>Частное научно-исследовательское унитарное предприятие «Институт цифрового телевидения Горизонт» –</w:t>
      </w:r>
      <w:r w:rsidR="008D408E" w:rsidRPr="008D408E">
        <w:rPr>
          <w:sz w:val="28"/>
          <w:szCs w:val="28"/>
        </w:rPr>
        <w:t xml:space="preserve"> </w:t>
      </w:r>
      <w:r w:rsidR="00020E49" w:rsidRPr="008D408E">
        <w:rPr>
          <w:sz w:val="28"/>
          <w:szCs w:val="28"/>
        </w:rPr>
        <w:t>предметом деятельности</w:t>
      </w:r>
      <w:r w:rsidR="008D408E" w:rsidRPr="008D408E">
        <w:rPr>
          <w:sz w:val="28"/>
          <w:szCs w:val="28"/>
        </w:rPr>
        <w:t xml:space="preserve"> </w:t>
      </w:r>
      <w:r w:rsidR="00020E49" w:rsidRPr="008D408E">
        <w:rPr>
          <w:sz w:val="28"/>
          <w:szCs w:val="28"/>
        </w:rPr>
        <w:t>унитарного предприятия</w:t>
      </w:r>
      <w:r w:rsidR="008D408E" w:rsidRPr="008D408E">
        <w:rPr>
          <w:sz w:val="28"/>
          <w:szCs w:val="28"/>
        </w:rPr>
        <w:t xml:space="preserve"> </w:t>
      </w:r>
      <w:r w:rsidR="00020E49" w:rsidRPr="008D408E">
        <w:rPr>
          <w:sz w:val="28"/>
          <w:szCs w:val="28"/>
        </w:rPr>
        <w:t>является</w:t>
      </w:r>
      <w:r w:rsidR="008D408E" w:rsidRPr="008D408E">
        <w:rPr>
          <w:sz w:val="28"/>
          <w:szCs w:val="28"/>
        </w:rPr>
        <w:t xml:space="preserve"> </w:t>
      </w:r>
      <w:r w:rsidR="00020E49" w:rsidRPr="008D408E">
        <w:rPr>
          <w:sz w:val="28"/>
          <w:szCs w:val="28"/>
        </w:rPr>
        <w:t>выполнение</w:t>
      </w:r>
      <w:r w:rsidR="008D408E" w:rsidRPr="008D408E">
        <w:rPr>
          <w:sz w:val="28"/>
          <w:szCs w:val="28"/>
        </w:rPr>
        <w:t xml:space="preserve"> </w:t>
      </w:r>
      <w:r w:rsidR="00020E49" w:rsidRPr="008D408E">
        <w:rPr>
          <w:sz w:val="28"/>
          <w:szCs w:val="28"/>
        </w:rPr>
        <w:t>научно-исследовательских и опытно-конструкторских работ, разработка программно-технических средств и компонентов систем, оборудования</w:t>
      </w:r>
      <w:r w:rsidR="008D408E" w:rsidRPr="008D408E">
        <w:rPr>
          <w:sz w:val="28"/>
          <w:szCs w:val="28"/>
        </w:rPr>
        <w:t xml:space="preserve"> </w:t>
      </w:r>
      <w:r w:rsidR="00020E49" w:rsidRPr="008D408E">
        <w:rPr>
          <w:sz w:val="28"/>
          <w:szCs w:val="28"/>
        </w:rPr>
        <w:t>и приборов, вспомогательных материалов, информационной, программной и электронной</w:t>
      </w:r>
      <w:r w:rsidR="008D408E" w:rsidRPr="008D408E">
        <w:rPr>
          <w:sz w:val="28"/>
          <w:szCs w:val="28"/>
        </w:rPr>
        <w:t xml:space="preserve"> </w:t>
      </w:r>
      <w:r w:rsidR="00020E49" w:rsidRPr="008D408E">
        <w:rPr>
          <w:sz w:val="28"/>
          <w:szCs w:val="28"/>
        </w:rPr>
        <w:t>продукции, новейших прогрессивных технологий, товаров народного потребления.</w:t>
      </w:r>
    </w:p>
    <w:p w:rsidR="00020E49" w:rsidRPr="008D408E" w:rsidRDefault="00020E49" w:rsidP="008D408E">
      <w:pPr>
        <w:widowControl w:val="0"/>
        <w:spacing w:line="360" w:lineRule="auto"/>
        <w:ind w:firstLine="709"/>
        <w:jc w:val="both"/>
        <w:rPr>
          <w:sz w:val="28"/>
          <w:szCs w:val="28"/>
        </w:rPr>
      </w:pPr>
      <w:r w:rsidRPr="008D408E">
        <w:rPr>
          <w:sz w:val="28"/>
          <w:szCs w:val="28"/>
        </w:rPr>
        <w:t>Находится по адресу: 220029, г. Минск, ул. Красная, 7 корпус 25.</w:t>
      </w:r>
    </w:p>
    <w:p w:rsidR="00020E49" w:rsidRPr="008D408E" w:rsidRDefault="006825BF" w:rsidP="008D408E">
      <w:pPr>
        <w:widowControl w:val="0"/>
        <w:spacing w:line="360" w:lineRule="auto"/>
        <w:ind w:firstLine="709"/>
        <w:jc w:val="both"/>
        <w:rPr>
          <w:sz w:val="28"/>
          <w:szCs w:val="28"/>
        </w:rPr>
      </w:pPr>
      <w:r w:rsidRPr="008D408E">
        <w:rPr>
          <w:sz w:val="28"/>
          <w:szCs w:val="28"/>
        </w:rPr>
        <w:t>-</w:t>
      </w:r>
      <w:r w:rsidR="00BE6279" w:rsidRPr="00C23957">
        <w:rPr>
          <w:sz w:val="28"/>
          <w:szCs w:val="28"/>
        </w:rPr>
        <w:t xml:space="preserve"> </w:t>
      </w:r>
      <w:r w:rsidR="00020E49" w:rsidRPr="008D408E">
        <w:rPr>
          <w:sz w:val="28"/>
          <w:szCs w:val="28"/>
        </w:rPr>
        <w:t>Частное производственное унитарное предприятие «Завод «Белит»</w:t>
      </w:r>
      <w:r w:rsidR="00020E49" w:rsidRPr="008D408E">
        <w:rPr>
          <w:b/>
          <w:bCs/>
          <w:sz w:val="28"/>
          <w:szCs w:val="28"/>
        </w:rPr>
        <w:t xml:space="preserve"> </w:t>
      </w:r>
      <w:r w:rsidR="00020E49" w:rsidRPr="008D408E">
        <w:rPr>
          <w:sz w:val="28"/>
          <w:szCs w:val="28"/>
        </w:rPr>
        <w:t>– предметом деятельности унитарного предприятия является изготовление моточных изделий (трансформаторы, дроссели, отклоняющие системы) для аудио- и видеотехники.</w:t>
      </w:r>
    </w:p>
    <w:p w:rsidR="00020E49" w:rsidRPr="008D408E" w:rsidRDefault="00020E49" w:rsidP="008D408E">
      <w:pPr>
        <w:widowControl w:val="0"/>
        <w:spacing w:line="360" w:lineRule="auto"/>
        <w:ind w:firstLine="709"/>
        <w:jc w:val="both"/>
        <w:rPr>
          <w:sz w:val="28"/>
          <w:szCs w:val="28"/>
        </w:rPr>
      </w:pPr>
      <w:r w:rsidRPr="008D408E">
        <w:rPr>
          <w:sz w:val="28"/>
          <w:szCs w:val="28"/>
        </w:rPr>
        <w:t>Находится по адресу: 211840, Витебская область г. Поставы, ул. Вокзальная, 5.</w:t>
      </w:r>
    </w:p>
    <w:p w:rsidR="00020E49" w:rsidRPr="008D408E" w:rsidRDefault="006825BF" w:rsidP="008D408E">
      <w:pPr>
        <w:widowControl w:val="0"/>
        <w:spacing w:line="360" w:lineRule="auto"/>
        <w:ind w:firstLine="709"/>
        <w:jc w:val="both"/>
        <w:rPr>
          <w:sz w:val="28"/>
          <w:szCs w:val="28"/>
        </w:rPr>
      </w:pPr>
      <w:r w:rsidRPr="008D408E">
        <w:rPr>
          <w:sz w:val="28"/>
          <w:szCs w:val="28"/>
        </w:rPr>
        <w:t>-</w:t>
      </w:r>
      <w:r w:rsidR="00BE6279" w:rsidRPr="00C23957">
        <w:rPr>
          <w:sz w:val="28"/>
          <w:szCs w:val="28"/>
        </w:rPr>
        <w:t xml:space="preserve"> </w:t>
      </w:r>
      <w:r w:rsidR="00020E49" w:rsidRPr="008D408E">
        <w:rPr>
          <w:sz w:val="28"/>
          <w:szCs w:val="28"/>
        </w:rPr>
        <w:t>Частное производственное унитарное предприятие «Кабельное и спутниковое телевидение Горизонт»</w:t>
      </w:r>
      <w:r w:rsidR="00020E49" w:rsidRPr="008D408E">
        <w:rPr>
          <w:b/>
          <w:bCs/>
          <w:sz w:val="28"/>
          <w:szCs w:val="28"/>
        </w:rPr>
        <w:t xml:space="preserve"> </w:t>
      </w:r>
      <w:r w:rsidR="00020E49" w:rsidRPr="008D408E">
        <w:rPr>
          <w:sz w:val="28"/>
          <w:szCs w:val="28"/>
        </w:rPr>
        <w:t>– предметом деятельности унитарного предприятия</w:t>
      </w:r>
      <w:r w:rsidR="008D408E" w:rsidRPr="008D408E">
        <w:rPr>
          <w:sz w:val="28"/>
          <w:szCs w:val="28"/>
        </w:rPr>
        <w:t xml:space="preserve"> </w:t>
      </w:r>
      <w:r w:rsidR="00020E49" w:rsidRPr="008D408E">
        <w:rPr>
          <w:sz w:val="28"/>
          <w:szCs w:val="28"/>
        </w:rPr>
        <w:t>является производство</w:t>
      </w:r>
      <w:r w:rsidR="008D408E" w:rsidRPr="008D408E">
        <w:rPr>
          <w:sz w:val="28"/>
          <w:szCs w:val="28"/>
        </w:rPr>
        <w:t xml:space="preserve"> </w:t>
      </w:r>
      <w:r w:rsidR="00020E49" w:rsidRPr="008D408E">
        <w:rPr>
          <w:sz w:val="28"/>
          <w:szCs w:val="28"/>
        </w:rPr>
        <w:t>систем коллективного приема кабельного и спутникового телевидения, радиоприемников и блоков для телевизоров.</w:t>
      </w:r>
    </w:p>
    <w:p w:rsidR="00020E49" w:rsidRPr="008D408E" w:rsidRDefault="00020E49" w:rsidP="008D408E">
      <w:pPr>
        <w:widowControl w:val="0"/>
        <w:spacing w:line="360" w:lineRule="auto"/>
        <w:ind w:firstLine="709"/>
        <w:jc w:val="both"/>
        <w:rPr>
          <w:sz w:val="28"/>
          <w:szCs w:val="28"/>
        </w:rPr>
      </w:pPr>
      <w:r w:rsidRPr="008D408E">
        <w:rPr>
          <w:sz w:val="28"/>
          <w:szCs w:val="28"/>
        </w:rPr>
        <w:t>Находится по адресу: 220029, г. Минск</w:t>
      </w:r>
      <w:r w:rsidR="008D408E" w:rsidRPr="008D408E">
        <w:rPr>
          <w:sz w:val="28"/>
          <w:szCs w:val="28"/>
        </w:rPr>
        <w:t xml:space="preserve"> </w:t>
      </w:r>
      <w:r w:rsidRPr="008D408E">
        <w:rPr>
          <w:sz w:val="28"/>
          <w:szCs w:val="28"/>
        </w:rPr>
        <w:t>ул. Красная, 7 корпус 12, к. 324.</w:t>
      </w:r>
    </w:p>
    <w:p w:rsidR="00020E49" w:rsidRPr="008D408E" w:rsidRDefault="006825BF" w:rsidP="008D408E">
      <w:pPr>
        <w:widowControl w:val="0"/>
        <w:spacing w:line="360" w:lineRule="auto"/>
        <w:ind w:firstLine="709"/>
        <w:jc w:val="both"/>
        <w:rPr>
          <w:sz w:val="28"/>
          <w:szCs w:val="28"/>
        </w:rPr>
      </w:pPr>
      <w:r w:rsidRPr="008D408E">
        <w:rPr>
          <w:sz w:val="28"/>
          <w:szCs w:val="28"/>
        </w:rPr>
        <w:t>-</w:t>
      </w:r>
      <w:r w:rsidR="00BE6279" w:rsidRPr="00C23957">
        <w:rPr>
          <w:sz w:val="28"/>
          <w:szCs w:val="28"/>
        </w:rPr>
        <w:t xml:space="preserve"> </w:t>
      </w:r>
      <w:r w:rsidR="00020E49" w:rsidRPr="008D408E">
        <w:rPr>
          <w:sz w:val="28"/>
          <w:szCs w:val="28"/>
        </w:rPr>
        <w:t>Частное унитарное предприятие «Комбинат общественного питания Горизонт» – предметом деятельности унитарного предприятия является</w:t>
      </w:r>
      <w:r w:rsidR="008D408E" w:rsidRPr="008D408E">
        <w:rPr>
          <w:sz w:val="28"/>
          <w:szCs w:val="28"/>
        </w:rPr>
        <w:t xml:space="preserve"> </w:t>
      </w:r>
      <w:r w:rsidR="00020E49" w:rsidRPr="008D408E">
        <w:rPr>
          <w:sz w:val="28"/>
          <w:szCs w:val="28"/>
        </w:rPr>
        <w:t>организация и обеспечение общественным питанием сотрудников ОАО «Горизонт» и учрежденных обществом частных унитарных предприятий.</w:t>
      </w:r>
    </w:p>
    <w:p w:rsidR="00020E49" w:rsidRPr="008D408E" w:rsidRDefault="00020E49" w:rsidP="008D408E">
      <w:pPr>
        <w:widowControl w:val="0"/>
        <w:spacing w:line="360" w:lineRule="auto"/>
        <w:ind w:firstLine="709"/>
        <w:jc w:val="both"/>
        <w:rPr>
          <w:sz w:val="28"/>
          <w:szCs w:val="28"/>
        </w:rPr>
      </w:pPr>
      <w:r w:rsidRPr="008D408E">
        <w:rPr>
          <w:sz w:val="28"/>
          <w:szCs w:val="28"/>
        </w:rPr>
        <w:t>Находится по адресу: 220029, г. Минск ул. Красная, 7 корпус 24.</w:t>
      </w:r>
    </w:p>
    <w:p w:rsidR="00020E49" w:rsidRPr="008D408E" w:rsidRDefault="006825BF" w:rsidP="008D408E">
      <w:pPr>
        <w:widowControl w:val="0"/>
        <w:spacing w:line="360" w:lineRule="auto"/>
        <w:ind w:firstLine="709"/>
        <w:jc w:val="both"/>
        <w:rPr>
          <w:sz w:val="28"/>
          <w:szCs w:val="28"/>
        </w:rPr>
      </w:pPr>
      <w:r w:rsidRPr="008D408E">
        <w:rPr>
          <w:sz w:val="28"/>
          <w:szCs w:val="28"/>
        </w:rPr>
        <w:t>-</w:t>
      </w:r>
      <w:r w:rsidR="00BE6279" w:rsidRPr="00C23957">
        <w:rPr>
          <w:sz w:val="28"/>
          <w:szCs w:val="28"/>
        </w:rPr>
        <w:t xml:space="preserve"> </w:t>
      </w:r>
      <w:r w:rsidR="00020E49" w:rsidRPr="008D408E">
        <w:rPr>
          <w:sz w:val="28"/>
          <w:szCs w:val="28"/>
        </w:rPr>
        <w:t>Частное унитарное предприятие «Торговый дом Горизонт» – унитарное предприятие</w:t>
      </w:r>
      <w:r w:rsidR="008D408E" w:rsidRPr="008D408E">
        <w:rPr>
          <w:sz w:val="28"/>
          <w:szCs w:val="28"/>
        </w:rPr>
        <w:t xml:space="preserve"> </w:t>
      </w:r>
      <w:r w:rsidR="00020E49" w:rsidRPr="008D408E">
        <w:rPr>
          <w:sz w:val="28"/>
          <w:szCs w:val="28"/>
        </w:rPr>
        <w:t>выполняет функции фирменной торговли</w:t>
      </w:r>
      <w:r w:rsidR="008D408E" w:rsidRPr="008D408E">
        <w:rPr>
          <w:sz w:val="28"/>
          <w:szCs w:val="28"/>
        </w:rPr>
        <w:t xml:space="preserve"> </w:t>
      </w:r>
      <w:r w:rsidR="00020E49" w:rsidRPr="008D408E">
        <w:rPr>
          <w:sz w:val="28"/>
          <w:szCs w:val="28"/>
        </w:rPr>
        <w:t>продукцией общества.</w:t>
      </w:r>
    </w:p>
    <w:p w:rsidR="00020E49" w:rsidRPr="008D408E" w:rsidRDefault="00020E49" w:rsidP="008D408E">
      <w:pPr>
        <w:widowControl w:val="0"/>
        <w:spacing w:line="360" w:lineRule="auto"/>
        <w:ind w:firstLine="709"/>
        <w:jc w:val="both"/>
        <w:rPr>
          <w:sz w:val="28"/>
          <w:szCs w:val="28"/>
        </w:rPr>
      </w:pPr>
      <w:r w:rsidRPr="008D408E">
        <w:rPr>
          <w:sz w:val="28"/>
          <w:szCs w:val="28"/>
        </w:rPr>
        <w:t>Находится по адресу: 220029, г. Минск ул. Куйбышева, 35 корпус ТТЦ.</w:t>
      </w:r>
    </w:p>
    <w:p w:rsidR="00020E49" w:rsidRPr="008D408E" w:rsidRDefault="006825BF" w:rsidP="008D408E">
      <w:pPr>
        <w:widowControl w:val="0"/>
        <w:spacing w:line="360" w:lineRule="auto"/>
        <w:ind w:firstLine="709"/>
        <w:jc w:val="both"/>
        <w:rPr>
          <w:sz w:val="28"/>
          <w:szCs w:val="28"/>
        </w:rPr>
      </w:pPr>
      <w:r w:rsidRPr="008D408E">
        <w:rPr>
          <w:sz w:val="28"/>
          <w:szCs w:val="28"/>
        </w:rPr>
        <w:t>-</w:t>
      </w:r>
      <w:r w:rsidR="00BE6279" w:rsidRPr="00C23957">
        <w:rPr>
          <w:sz w:val="28"/>
          <w:szCs w:val="28"/>
        </w:rPr>
        <w:t xml:space="preserve"> </w:t>
      </w:r>
      <w:r w:rsidR="00020E49" w:rsidRPr="008D408E">
        <w:rPr>
          <w:sz w:val="28"/>
          <w:szCs w:val="28"/>
        </w:rPr>
        <w:t>Частное производственно-торговое унитарное предприятие «АЭСТОН Горизонт»</w:t>
      </w:r>
      <w:r w:rsidR="00020E49" w:rsidRPr="008D408E">
        <w:rPr>
          <w:b/>
          <w:bCs/>
          <w:sz w:val="28"/>
          <w:szCs w:val="28"/>
        </w:rPr>
        <w:t xml:space="preserve"> </w:t>
      </w:r>
      <w:r w:rsidR="00020E49" w:rsidRPr="008D408E">
        <w:rPr>
          <w:sz w:val="28"/>
          <w:szCs w:val="28"/>
        </w:rPr>
        <w:t>– унитарное предприятие</w:t>
      </w:r>
      <w:r w:rsidR="008D408E" w:rsidRPr="008D408E">
        <w:rPr>
          <w:sz w:val="28"/>
          <w:szCs w:val="28"/>
        </w:rPr>
        <w:t xml:space="preserve"> </w:t>
      </w:r>
      <w:r w:rsidR="00020E49" w:rsidRPr="008D408E">
        <w:rPr>
          <w:sz w:val="28"/>
          <w:szCs w:val="28"/>
        </w:rPr>
        <w:t>выполняет функции обеспечения производства</w:t>
      </w:r>
      <w:r w:rsidR="008D408E" w:rsidRPr="008D408E">
        <w:rPr>
          <w:sz w:val="28"/>
          <w:szCs w:val="28"/>
        </w:rPr>
        <w:t xml:space="preserve"> </w:t>
      </w:r>
      <w:r w:rsidR="00020E49" w:rsidRPr="008D408E">
        <w:rPr>
          <w:sz w:val="28"/>
          <w:szCs w:val="28"/>
        </w:rPr>
        <w:t>комплектующими изделиями.</w:t>
      </w:r>
    </w:p>
    <w:p w:rsidR="00020E49" w:rsidRPr="008D408E" w:rsidRDefault="00020E49" w:rsidP="008D408E">
      <w:pPr>
        <w:widowControl w:val="0"/>
        <w:spacing w:line="360" w:lineRule="auto"/>
        <w:ind w:firstLine="709"/>
        <w:jc w:val="both"/>
        <w:rPr>
          <w:sz w:val="28"/>
          <w:szCs w:val="28"/>
        </w:rPr>
      </w:pPr>
      <w:r w:rsidRPr="008D408E">
        <w:rPr>
          <w:sz w:val="28"/>
          <w:szCs w:val="28"/>
        </w:rPr>
        <w:t>Находится по адресу: 220029, г. Минск</w:t>
      </w:r>
      <w:r w:rsidR="008D408E" w:rsidRPr="008D408E">
        <w:rPr>
          <w:sz w:val="28"/>
          <w:szCs w:val="28"/>
        </w:rPr>
        <w:t xml:space="preserve"> </w:t>
      </w:r>
      <w:r w:rsidRPr="008D408E">
        <w:rPr>
          <w:sz w:val="28"/>
          <w:szCs w:val="28"/>
        </w:rPr>
        <w:t xml:space="preserve">ул. Куйбышева, 19-А, </w:t>
      </w:r>
      <w:r w:rsidR="00534695" w:rsidRPr="008D408E">
        <w:rPr>
          <w:sz w:val="28"/>
          <w:szCs w:val="28"/>
        </w:rPr>
        <w:t>первый</w:t>
      </w:r>
      <w:r w:rsidRPr="008D408E">
        <w:rPr>
          <w:sz w:val="28"/>
          <w:szCs w:val="28"/>
        </w:rPr>
        <w:t xml:space="preserve"> этаж, к.101-107.</w:t>
      </w:r>
    </w:p>
    <w:p w:rsidR="00020E49" w:rsidRPr="008D408E" w:rsidRDefault="006825BF" w:rsidP="008D408E">
      <w:pPr>
        <w:widowControl w:val="0"/>
        <w:spacing w:line="360" w:lineRule="auto"/>
        <w:ind w:firstLine="709"/>
        <w:jc w:val="both"/>
        <w:rPr>
          <w:sz w:val="28"/>
          <w:szCs w:val="28"/>
        </w:rPr>
      </w:pPr>
      <w:r w:rsidRPr="008D408E">
        <w:rPr>
          <w:sz w:val="28"/>
          <w:szCs w:val="28"/>
        </w:rPr>
        <w:t>-</w:t>
      </w:r>
      <w:r w:rsidR="00BE6279" w:rsidRPr="00C23957">
        <w:rPr>
          <w:sz w:val="28"/>
          <w:szCs w:val="28"/>
        </w:rPr>
        <w:t xml:space="preserve"> </w:t>
      </w:r>
      <w:r w:rsidR="00020E49" w:rsidRPr="008D408E">
        <w:rPr>
          <w:sz w:val="28"/>
          <w:szCs w:val="28"/>
        </w:rPr>
        <w:t>Частное строительное унитарное предприятие «ГОРИЗОНТПРОЕКТСТРОЙ» – предметом деятельности унитарного предприятия</w:t>
      </w:r>
      <w:r w:rsidR="008D408E" w:rsidRPr="008D408E">
        <w:rPr>
          <w:sz w:val="28"/>
          <w:szCs w:val="28"/>
        </w:rPr>
        <w:t xml:space="preserve"> </w:t>
      </w:r>
      <w:r w:rsidR="00020E49" w:rsidRPr="008D408E">
        <w:rPr>
          <w:sz w:val="28"/>
          <w:szCs w:val="28"/>
        </w:rPr>
        <w:t>является выполнение</w:t>
      </w:r>
      <w:r w:rsidR="008D408E" w:rsidRPr="008D408E">
        <w:rPr>
          <w:sz w:val="28"/>
          <w:szCs w:val="28"/>
        </w:rPr>
        <w:t xml:space="preserve"> </w:t>
      </w:r>
      <w:r w:rsidR="00020E49" w:rsidRPr="008D408E">
        <w:rPr>
          <w:sz w:val="28"/>
          <w:szCs w:val="28"/>
        </w:rPr>
        <w:t>строительных и строительно-монтажных работ, проектно-конструкторских разработок. Предприятие разрабатывает проектно-сметную документацию на строительство, реконструкцию и техническое перевооружение, выполняет работы по реконструкции помещений, зданий, оказывает услуги предприятиям и населению.</w:t>
      </w:r>
    </w:p>
    <w:p w:rsidR="00020E49" w:rsidRPr="008D408E" w:rsidRDefault="00020E49" w:rsidP="008D408E">
      <w:pPr>
        <w:widowControl w:val="0"/>
        <w:spacing w:line="360" w:lineRule="auto"/>
        <w:ind w:firstLine="709"/>
        <w:jc w:val="both"/>
        <w:rPr>
          <w:sz w:val="28"/>
          <w:szCs w:val="28"/>
        </w:rPr>
      </w:pPr>
      <w:r w:rsidRPr="008D408E">
        <w:rPr>
          <w:sz w:val="28"/>
          <w:szCs w:val="28"/>
        </w:rPr>
        <w:t>Находится по адресу: 220029, г. Минск ул. Красная, 7 корпус 14.</w:t>
      </w:r>
    </w:p>
    <w:p w:rsidR="00020E49" w:rsidRPr="008D408E" w:rsidRDefault="00020E49" w:rsidP="008D408E">
      <w:pPr>
        <w:widowControl w:val="0"/>
        <w:spacing w:line="360" w:lineRule="auto"/>
        <w:ind w:firstLine="709"/>
        <w:jc w:val="both"/>
        <w:rPr>
          <w:sz w:val="28"/>
          <w:szCs w:val="28"/>
        </w:rPr>
      </w:pPr>
      <w:r w:rsidRPr="008D408E">
        <w:rPr>
          <w:sz w:val="28"/>
          <w:szCs w:val="28"/>
        </w:rPr>
        <w:t>ОАО «Горизонт» является коммерческой организацией – юридическим лицом, имеет самостоятельный баланс, печать. Вправе иметь штампы, бланки со своим наименованием, собственную эмблему, товарный знак, открывать в установленном порядке текущий (расчётный) и иные счета в банках. Может от своего имени приобретать и осуществлять имущественные и личные неимущественные права, исполнять обязанности, быть истцом и ответчиком в суде.</w:t>
      </w:r>
    </w:p>
    <w:p w:rsidR="00020E49" w:rsidRPr="008D408E" w:rsidRDefault="00020E49" w:rsidP="008D408E">
      <w:pPr>
        <w:widowControl w:val="0"/>
        <w:spacing w:line="360" w:lineRule="auto"/>
        <w:ind w:firstLine="709"/>
        <w:jc w:val="both"/>
        <w:rPr>
          <w:sz w:val="28"/>
          <w:szCs w:val="28"/>
        </w:rPr>
      </w:pPr>
      <w:r w:rsidRPr="008D408E">
        <w:rPr>
          <w:sz w:val="28"/>
          <w:szCs w:val="28"/>
        </w:rPr>
        <w:t>Уставный фонд ОАО «Горизонт» сформирован в размере</w:t>
      </w:r>
      <w:r w:rsidR="008D408E" w:rsidRPr="008D408E">
        <w:rPr>
          <w:sz w:val="28"/>
          <w:szCs w:val="28"/>
        </w:rPr>
        <w:t xml:space="preserve"> </w:t>
      </w:r>
      <w:r w:rsidRPr="008D408E">
        <w:rPr>
          <w:sz w:val="28"/>
          <w:szCs w:val="28"/>
        </w:rPr>
        <w:t>84</w:t>
      </w:r>
      <w:r w:rsidR="00BE6279">
        <w:rPr>
          <w:sz w:val="28"/>
          <w:szCs w:val="28"/>
        </w:rPr>
        <w:t xml:space="preserve"> </w:t>
      </w:r>
      <w:r w:rsidRPr="008D408E">
        <w:rPr>
          <w:sz w:val="28"/>
          <w:szCs w:val="28"/>
        </w:rPr>
        <w:t>808</w:t>
      </w:r>
      <w:r w:rsidR="00BE6279">
        <w:rPr>
          <w:sz w:val="28"/>
          <w:szCs w:val="28"/>
        </w:rPr>
        <w:t xml:space="preserve"> </w:t>
      </w:r>
      <w:r w:rsidRPr="008D408E">
        <w:rPr>
          <w:sz w:val="28"/>
          <w:szCs w:val="28"/>
        </w:rPr>
        <w:t>210</w:t>
      </w:r>
      <w:r w:rsidR="00BE6279">
        <w:rPr>
          <w:sz w:val="28"/>
          <w:szCs w:val="28"/>
        </w:rPr>
        <w:t xml:space="preserve"> </w:t>
      </w:r>
      <w:r w:rsidRPr="008D408E">
        <w:rPr>
          <w:sz w:val="28"/>
          <w:szCs w:val="28"/>
        </w:rPr>
        <w:t>600 (восемьдесят четыре милл</w:t>
      </w:r>
      <w:r w:rsidR="00EF36C9" w:rsidRPr="008D408E">
        <w:rPr>
          <w:sz w:val="28"/>
          <w:szCs w:val="28"/>
        </w:rPr>
        <w:t>иарда восемьсот восемь млн.</w:t>
      </w:r>
      <w:r w:rsidRPr="008D408E">
        <w:rPr>
          <w:sz w:val="28"/>
          <w:szCs w:val="28"/>
        </w:rPr>
        <w:t xml:space="preserve"> двести десять тысяч шестьсот) р. по состоянию на 01.01.200</w:t>
      </w:r>
      <w:r w:rsidR="00521E39" w:rsidRPr="008D408E">
        <w:rPr>
          <w:sz w:val="28"/>
          <w:szCs w:val="28"/>
        </w:rPr>
        <w:t>8</w:t>
      </w:r>
      <w:r w:rsidRPr="008D408E">
        <w:rPr>
          <w:sz w:val="28"/>
          <w:szCs w:val="28"/>
        </w:rPr>
        <w:t xml:space="preserve"> г. и разделен на 22 921 138 шт. простых именных акций номинальной стоимостью 3700 р. каждая.</w:t>
      </w:r>
    </w:p>
    <w:p w:rsidR="00020E49" w:rsidRPr="008D408E" w:rsidRDefault="00020E49" w:rsidP="008D408E">
      <w:pPr>
        <w:widowControl w:val="0"/>
        <w:spacing w:line="360" w:lineRule="auto"/>
        <w:ind w:firstLine="709"/>
        <w:jc w:val="both"/>
        <w:rPr>
          <w:sz w:val="28"/>
          <w:szCs w:val="28"/>
        </w:rPr>
      </w:pPr>
      <w:r w:rsidRPr="008D408E">
        <w:rPr>
          <w:sz w:val="28"/>
          <w:szCs w:val="28"/>
        </w:rPr>
        <w:t>ОАО «Горизонт» – крупнейшая в Республике Беларусь и странах СНГ компания по производству телевизионной техники.</w:t>
      </w:r>
    </w:p>
    <w:p w:rsidR="00020E49" w:rsidRPr="008D408E" w:rsidRDefault="00020E49" w:rsidP="008D408E">
      <w:pPr>
        <w:widowControl w:val="0"/>
        <w:spacing w:line="360" w:lineRule="auto"/>
        <w:ind w:firstLine="709"/>
        <w:jc w:val="both"/>
        <w:rPr>
          <w:sz w:val="28"/>
          <w:szCs w:val="28"/>
        </w:rPr>
      </w:pPr>
      <w:r w:rsidRPr="008D408E">
        <w:rPr>
          <w:sz w:val="28"/>
          <w:szCs w:val="28"/>
        </w:rPr>
        <w:t>Продукция ОАО «Горизонт» включает</w:t>
      </w:r>
      <w:r w:rsidR="006825BF" w:rsidRPr="008D408E">
        <w:rPr>
          <w:sz w:val="28"/>
          <w:szCs w:val="28"/>
        </w:rPr>
        <w:t xml:space="preserve"> </w:t>
      </w:r>
      <w:r w:rsidR="00E91C3E" w:rsidRPr="008D408E">
        <w:rPr>
          <w:sz w:val="28"/>
          <w:szCs w:val="28"/>
        </w:rPr>
        <w:t>(см. приложение А)</w:t>
      </w:r>
      <w:r w:rsidR="008A1CBF" w:rsidRPr="008D408E">
        <w:rPr>
          <w:sz w:val="28"/>
          <w:szCs w:val="28"/>
        </w:rPr>
        <w:t>.</w:t>
      </w:r>
    </w:p>
    <w:p w:rsidR="00020E49" w:rsidRPr="008D408E" w:rsidRDefault="00020E49" w:rsidP="008D408E">
      <w:pPr>
        <w:widowControl w:val="0"/>
        <w:spacing w:line="360" w:lineRule="auto"/>
        <w:ind w:firstLine="709"/>
        <w:jc w:val="both"/>
        <w:rPr>
          <w:sz w:val="28"/>
          <w:szCs w:val="28"/>
        </w:rPr>
      </w:pPr>
      <w:r w:rsidRPr="008D408E">
        <w:rPr>
          <w:sz w:val="28"/>
          <w:szCs w:val="28"/>
        </w:rPr>
        <w:t>Процесс изготовления продукции включает все стадии производственного цикла от разработки конструкторско-технологической документации до выпуска готовых теле- и радиоприемников. Структурными подразделениями на основании собственных разработок изготавливается продукция от печатных плат, жгутов, моточных изделий, фильтров, пультов дистанционного управления до выпуска теле- и радиоприемников.</w:t>
      </w:r>
    </w:p>
    <w:p w:rsidR="00020E49" w:rsidRPr="008D408E" w:rsidRDefault="00020E49" w:rsidP="008D408E">
      <w:pPr>
        <w:widowControl w:val="0"/>
        <w:spacing w:line="360" w:lineRule="auto"/>
        <w:ind w:firstLine="709"/>
        <w:jc w:val="both"/>
        <w:rPr>
          <w:sz w:val="28"/>
          <w:szCs w:val="28"/>
        </w:rPr>
      </w:pPr>
      <w:r w:rsidRPr="008D408E">
        <w:rPr>
          <w:sz w:val="28"/>
          <w:szCs w:val="28"/>
        </w:rPr>
        <w:t xml:space="preserve">На ОАО «Горизонт» сложилась линейно-функциональная структура управления предприятием (см. приложение </w:t>
      </w:r>
      <w:r w:rsidR="005B6D4A" w:rsidRPr="008D408E">
        <w:rPr>
          <w:sz w:val="28"/>
          <w:szCs w:val="28"/>
        </w:rPr>
        <w:t>Б</w:t>
      </w:r>
      <w:r w:rsidRPr="008D408E">
        <w:rPr>
          <w:sz w:val="28"/>
          <w:szCs w:val="28"/>
        </w:rPr>
        <w:t>).</w:t>
      </w:r>
    </w:p>
    <w:p w:rsidR="00020E49" w:rsidRPr="008D408E" w:rsidRDefault="00020E49" w:rsidP="008D408E">
      <w:pPr>
        <w:widowControl w:val="0"/>
        <w:spacing w:line="360" w:lineRule="auto"/>
        <w:ind w:firstLine="709"/>
        <w:jc w:val="both"/>
        <w:rPr>
          <w:sz w:val="28"/>
          <w:szCs w:val="28"/>
        </w:rPr>
      </w:pPr>
      <w:r w:rsidRPr="008D408E">
        <w:rPr>
          <w:sz w:val="28"/>
          <w:szCs w:val="28"/>
        </w:rPr>
        <w:t>Контроль за деятельностью ОАО «Горизонт», а также</w:t>
      </w:r>
      <w:r w:rsidR="008D408E" w:rsidRPr="008D408E">
        <w:rPr>
          <w:sz w:val="28"/>
          <w:szCs w:val="28"/>
        </w:rPr>
        <w:t xml:space="preserve"> </w:t>
      </w:r>
      <w:r w:rsidRPr="008D408E">
        <w:rPr>
          <w:sz w:val="28"/>
          <w:szCs w:val="28"/>
        </w:rPr>
        <w:t>исполнительных органов и должностных лиц осуществляет ревизионная комиссия, подотчетная общему собранию акционеров. Ревизионная комиссия докладывает о результатах проведенных ею проверок общему собранию акционеров, составляет заключение по годовым отчетам предприятия.</w:t>
      </w:r>
    </w:p>
    <w:p w:rsidR="00020E49" w:rsidRPr="008D408E" w:rsidRDefault="00020E49" w:rsidP="008D408E">
      <w:pPr>
        <w:widowControl w:val="0"/>
        <w:spacing w:line="360" w:lineRule="auto"/>
        <w:ind w:firstLine="709"/>
        <w:jc w:val="both"/>
        <w:rPr>
          <w:sz w:val="28"/>
          <w:szCs w:val="28"/>
        </w:rPr>
      </w:pPr>
      <w:r w:rsidRPr="008D408E">
        <w:rPr>
          <w:sz w:val="28"/>
          <w:szCs w:val="28"/>
        </w:rPr>
        <w:t>Высшим органом управления является общее собрание акционеров.</w:t>
      </w:r>
    </w:p>
    <w:p w:rsidR="00020E49" w:rsidRPr="008D408E" w:rsidRDefault="00020E49" w:rsidP="008D408E">
      <w:pPr>
        <w:widowControl w:val="0"/>
        <w:spacing w:line="360" w:lineRule="auto"/>
        <w:ind w:firstLine="709"/>
        <w:jc w:val="both"/>
        <w:rPr>
          <w:sz w:val="28"/>
          <w:szCs w:val="28"/>
        </w:rPr>
      </w:pPr>
      <w:r w:rsidRPr="008D408E">
        <w:rPr>
          <w:sz w:val="28"/>
          <w:szCs w:val="28"/>
        </w:rPr>
        <w:t>Общее руководство деятельностью предприятия в период между общими собраниями акционеров осуществляет наблюдательный совет.</w:t>
      </w:r>
    </w:p>
    <w:p w:rsidR="00020E49" w:rsidRPr="008D408E" w:rsidRDefault="00020E49" w:rsidP="008D408E">
      <w:pPr>
        <w:widowControl w:val="0"/>
        <w:spacing w:line="360" w:lineRule="auto"/>
        <w:ind w:firstLine="709"/>
        <w:jc w:val="both"/>
        <w:rPr>
          <w:sz w:val="28"/>
          <w:szCs w:val="28"/>
        </w:rPr>
      </w:pPr>
      <w:r w:rsidRPr="008D408E">
        <w:rPr>
          <w:sz w:val="28"/>
          <w:szCs w:val="28"/>
        </w:rPr>
        <w:t>Исполнительные органы (дирекция и генеральный директор) подотчетны общему собранию акционеров и наблюдательному совету и организуют выполнение решений данных органов. Они осуществляют руководство текущей деятельностью предприятия и несут ответственность за эффективность его работы.</w:t>
      </w:r>
    </w:p>
    <w:p w:rsidR="00020E49" w:rsidRPr="008D408E" w:rsidRDefault="00020E49" w:rsidP="008D408E">
      <w:pPr>
        <w:widowControl w:val="0"/>
        <w:spacing w:line="360" w:lineRule="auto"/>
        <w:ind w:firstLine="709"/>
        <w:jc w:val="both"/>
        <w:rPr>
          <w:sz w:val="28"/>
          <w:szCs w:val="28"/>
        </w:rPr>
      </w:pPr>
      <w:r w:rsidRPr="008D408E">
        <w:rPr>
          <w:sz w:val="28"/>
          <w:szCs w:val="28"/>
        </w:rPr>
        <w:t>Генеральному директору подчиняются:</w:t>
      </w:r>
    </w:p>
    <w:p w:rsidR="00020E49" w:rsidRPr="008D408E" w:rsidRDefault="006825BF" w:rsidP="008D408E">
      <w:pPr>
        <w:widowControl w:val="0"/>
        <w:spacing w:line="360" w:lineRule="auto"/>
        <w:ind w:firstLine="709"/>
        <w:jc w:val="both"/>
        <w:rPr>
          <w:sz w:val="28"/>
          <w:szCs w:val="28"/>
        </w:rPr>
      </w:pPr>
      <w:r w:rsidRPr="008D408E">
        <w:rPr>
          <w:sz w:val="28"/>
          <w:szCs w:val="28"/>
        </w:rPr>
        <w:t>-</w:t>
      </w:r>
      <w:r w:rsidR="00BF75FF" w:rsidRPr="008D408E">
        <w:rPr>
          <w:sz w:val="28"/>
          <w:szCs w:val="28"/>
        </w:rPr>
        <w:t xml:space="preserve"> з</w:t>
      </w:r>
      <w:r w:rsidR="00020E49" w:rsidRPr="008D408E">
        <w:rPr>
          <w:sz w:val="28"/>
          <w:szCs w:val="28"/>
        </w:rPr>
        <w:t xml:space="preserve">аместитель генерального </w:t>
      </w:r>
      <w:r w:rsidR="00213EC8" w:rsidRPr="008D408E">
        <w:rPr>
          <w:sz w:val="28"/>
          <w:szCs w:val="28"/>
        </w:rPr>
        <w:t>директора по маркетингу и сбыту;</w:t>
      </w:r>
    </w:p>
    <w:p w:rsidR="00020E49" w:rsidRPr="008D408E" w:rsidRDefault="006825BF" w:rsidP="008D408E">
      <w:pPr>
        <w:widowControl w:val="0"/>
        <w:spacing w:line="360" w:lineRule="auto"/>
        <w:ind w:firstLine="709"/>
        <w:jc w:val="both"/>
        <w:rPr>
          <w:sz w:val="28"/>
          <w:szCs w:val="28"/>
        </w:rPr>
      </w:pPr>
      <w:r w:rsidRPr="008D408E">
        <w:rPr>
          <w:sz w:val="28"/>
          <w:szCs w:val="28"/>
        </w:rPr>
        <w:t>-</w:t>
      </w:r>
      <w:r w:rsidR="00BF75FF" w:rsidRPr="008D408E">
        <w:rPr>
          <w:sz w:val="28"/>
          <w:szCs w:val="28"/>
        </w:rPr>
        <w:t xml:space="preserve"> з</w:t>
      </w:r>
      <w:r w:rsidR="00020E49" w:rsidRPr="008D408E">
        <w:rPr>
          <w:sz w:val="28"/>
          <w:szCs w:val="28"/>
        </w:rPr>
        <w:t>аместитель генерального директора по э</w:t>
      </w:r>
      <w:r w:rsidR="00213EC8" w:rsidRPr="008D408E">
        <w:rPr>
          <w:sz w:val="28"/>
          <w:szCs w:val="28"/>
        </w:rPr>
        <w:t>кономике;</w:t>
      </w:r>
    </w:p>
    <w:p w:rsidR="00020E49" w:rsidRPr="008D408E" w:rsidRDefault="006825BF" w:rsidP="008D408E">
      <w:pPr>
        <w:widowControl w:val="0"/>
        <w:spacing w:line="360" w:lineRule="auto"/>
        <w:ind w:firstLine="709"/>
        <w:jc w:val="both"/>
        <w:rPr>
          <w:sz w:val="28"/>
          <w:szCs w:val="28"/>
        </w:rPr>
      </w:pPr>
      <w:r w:rsidRPr="008D408E">
        <w:rPr>
          <w:sz w:val="28"/>
          <w:szCs w:val="28"/>
        </w:rPr>
        <w:t>-</w:t>
      </w:r>
      <w:r w:rsidR="00BF75FF" w:rsidRPr="008D408E">
        <w:rPr>
          <w:sz w:val="28"/>
          <w:szCs w:val="28"/>
        </w:rPr>
        <w:t xml:space="preserve"> з</w:t>
      </w:r>
      <w:r w:rsidR="00020E49" w:rsidRPr="008D408E">
        <w:rPr>
          <w:sz w:val="28"/>
          <w:szCs w:val="28"/>
        </w:rPr>
        <w:t>аместитель генерал</w:t>
      </w:r>
      <w:r w:rsidR="00213EC8" w:rsidRPr="008D408E">
        <w:rPr>
          <w:sz w:val="28"/>
          <w:szCs w:val="28"/>
        </w:rPr>
        <w:t>ьного директора по производству;</w:t>
      </w:r>
    </w:p>
    <w:p w:rsidR="00020E49" w:rsidRPr="008D408E" w:rsidRDefault="006825BF" w:rsidP="008D408E">
      <w:pPr>
        <w:widowControl w:val="0"/>
        <w:spacing w:line="360" w:lineRule="auto"/>
        <w:ind w:firstLine="709"/>
        <w:jc w:val="both"/>
        <w:rPr>
          <w:sz w:val="28"/>
          <w:szCs w:val="28"/>
        </w:rPr>
      </w:pPr>
      <w:r w:rsidRPr="008D408E">
        <w:rPr>
          <w:sz w:val="28"/>
          <w:szCs w:val="28"/>
        </w:rPr>
        <w:t>-</w:t>
      </w:r>
      <w:r w:rsidR="00BF75FF" w:rsidRPr="008D408E">
        <w:rPr>
          <w:sz w:val="28"/>
          <w:szCs w:val="28"/>
        </w:rPr>
        <w:t xml:space="preserve"> з</w:t>
      </w:r>
      <w:r w:rsidR="00020E49" w:rsidRPr="008D408E">
        <w:rPr>
          <w:sz w:val="28"/>
          <w:szCs w:val="28"/>
        </w:rPr>
        <w:t>аместитель генера</w:t>
      </w:r>
      <w:r w:rsidR="00213EC8" w:rsidRPr="008D408E">
        <w:rPr>
          <w:sz w:val="28"/>
          <w:szCs w:val="28"/>
        </w:rPr>
        <w:t>льного директора по обеспечению;</w:t>
      </w:r>
    </w:p>
    <w:p w:rsidR="00020E49" w:rsidRPr="008D408E" w:rsidRDefault="006825BF" w:rsidP="008D408E">
      <w:pPr>
        <w:widowControl w:val="0"/>
        <w:spacing w:line="360" w:lineRule="auto"/>
        <w:ind w:firstLine="709"/>
        <w:jc w:val="both"/>
        <w:rPr>
          <w:sz w:val="28"/>
          <w:szCs w:val="28"/>
        </w:rPr>
      </w:pPr>
      <w:r w:rsidRPr="008D408E">
        <w:rPr>
          <w:sz w:val="28"/>
          <w:szCs w:val="28"/>
        </w:rPr>
        <w:t>-</w:t>
      </w:r>
      <w:r w:rsidR="00BF75FF" w:rsidRPr="008D408E">
        <w:rPr>
          <w:sz w:val="28"/>
          <w:szCs w:val="28"/>
        </w:rPr>
        <w:t xml:space="preserve"> з</w:t>
      </w:r>
      <w:r w:rsidR="00020E49" w:rsidRPr="008D408E">
        <w:rPr>
          <w:sz w:val="28"/>
          <w:szCs w:val="28"/>
        </w:rPr>
        <w:t>аместитель генерального директора по наук</w:t>
      </w:r>
      <w:r w:rsidR="00213EC8" w:rsidRPr="008D408E">
        <w:rPr>
          <w:sz w:val="28"/>
          <w:szCs w:val="28"/>
        </w:rPr>
        <w:t>е и техническому перевооружению;</w:t>
      </w:r>
    </w:p>
    <w:p w:rsidR="00020E49" w:rsidRPr="008D408E" w:rsidRDefault="006825BF" w:rsidP="008D408E">
      <w:pPr>
        <w:widowControl w:val="0"/>
        <w:spacing w:line="360" w:lineRule="auto"/>
        <w:ind w:firstLine="709"/>
        <w:jc w:val="both"/>
        <w:rPr>
          <w:sz w:val="28"/>
          <w:szCs w:val="28"/>
        </w:rPr>
      </w:pPr>
      <w:r w:rsidRPr="008D408E">
        <w:rPr>
          <w:sz w:val="28"/>
          <w:szCs w:val="28"/>
        </w:rPr>
        <w:t>-</w:t>
      </w:r>
      <w:r w:rsidR="00BE6279" w:rsidRPr="00C23957">
        <w:rPr>
          <w:sz w:val="28"/>
          <w:szCs w:val="28"/>
        </w:rPr>
        <w:t xml:space="preserve"> </w:t>
      </w:r>
      <w:r w:rsidR="00BF75FF" w:rsidRPr="008D408E">
        <w:rPr>
          <w:sz w:val="28"/>
          <w:szCs w:val="28"/>
        </w:rPr>
        <w:t>н</w:t>
      </w:r>
      <w:r w:rsidR="00020E49" w:rsidRPr="008D408E">
        <w:rPr>
          <w:sz w:val="28"/>
          <w:szCs w:val="28"/>
        </w:rPr>
        <w:t>ачальник центра энергообеспечения и строительства – гла</w:t>
      </w:r>
      <w:r w:rsidR="00213EC8" w:rsidRPr="008D408E">
        <w:rPr>
          <w:sz w:val="28"/>
          <w:szCs w:val="28"/>
        </w:rPr>
        <w:t>вный энергетик;</w:t>
      </w:r>
    </w:p>
    <w:p w:rsidR="00020E49" w:rsidRPr="008D408E" w:rsidRDefault="006825BF" w:rsidP="008D408E">
      <w:pPr>
        <w:widowControl w:val="0"/>
        <w:spacing w:line="360" w:lineRule="auto"/>
        <w:ind w:firstLine="709"/>
        <w:jc w:val="both"/>
        <w:rPr>
          <w:sz w:val="28"/>
          <w:szCs w:val="28"/>
        </w:rPr>
      </w:pPr>
      <w:r w:rsidRPr="008D408E">
        <w:rPr>
          <w:sz w:val="28"/>
          <w:szCs w:val="28"/>
        </w:rPr>
        <w:t>-</w:t>
      </w:r>
      <w:r w:rsidR="00BF75FF" w:rsidRPr="008D408E">
        <w:rPr>
          <w:sz w:val="28"/>
          <w:szCs w:val="28"/>
        </w:rPr>
        <w:t xml:space="preserve"> г</w:t>
      </w:r>
      <w:r w:rsidR="00020E49" w:rsidRPr="008D408E">
        <w:rPr>
          <w:sz w:val="28"/>
          <w:szCs w:val="28"/>
        </w:rPr>
        <w:t>лавный эксперт по качеству</w:t>
      </w:r>
      <w:r w:rsidR="00213EC8" w:rsidRPr="008D408E">
        <w:rPr>
          <w:sz w:val="28"/>
          <w:szCs w:val="28"/>
        </w:rPr>
        <w:t>, стандартизации и сертификации;</w:t>
      </w:r>
    </w:p>
    <w:p w:rsidR="00020E49" w:rsidRPr="008D408E" w:rsidRDefault="006825BF" w:rsidP="008D408E">
      <w:pPr>
        <w:widowControl w:val="0"/>
        <w:spacing w:line="360" w:lineRule="auto"/>
        <w:ind w:firstLine="709"/>
        <w:jc w:val="both"/>
        <w:rPr>
          <w:sz w:val="28"/>
          <w:szCs w:val="28"/>
        </w:rPr>
      </w:pPr>
      <w:r w:rsidRPr="008D408E">
        <w:rPr>
          <w:sz w:val="28"/>
          <w:szCs w:val="28"/>
        </w:rPr>
        <w:t>-</w:t>
      </w:r>
      <w:r w:rsidR="00BE6279" w:rsidRPr="00C23957">
        <w:rPr>
          <w:sz w:val="28"/>
          <w:szCs w:val="28"/>
        </w:rPr>
        <w:t xml:space="preserve"> </w:t>
      </w:r>
      <w:r w:rsidR="00BF75FF" w:rsidRPr="008D408E">
        <w:rPr>
          <w:sz w:val="28"/>
          <w:szCs w:val="28"/>
        </w:rPr>
        <w:t>з</w:t>
      </w:r>
      <w:r w:rsidR="00020E49" w:rsidRPr="008D408E">
        <w:rPr>
          <w:sz w:val="28"/>
          <w:szCs w:val="28"/>
        </w:rPr>
        <w:t>аместитель генерального директора по идеолог</w:t>
      </w:r>
      <w:r w:rsidR="00213EC8" w:rsidRPr="008D408E">
        <w:rPr>
          <w:sz w:val="28"/>
          <w:szCs w:val="28"/>
        </w:rPr>
        <w:t>ической работе, кадрам и режиму;</w:t>
      </w:r>
    </w:p>
    <w:p w:rsidR="00020E49" w:rsidRPr="008D408E" w:rsidRDefault="006825BF" w:rsidP="008D408E">
      <w:pPr>
        <w:widowControl w:val="0"/>
        <w:spacing w:line="360" w:lineRule="auto"/>
        <w:ind w:firstLine="709"/>
        <w:jc w:val="both"/>
        <w:rPr>
          <w:sz w:val="28"/>
          <w:szCs w:val="28"/>
        </w:rPr>
      </w:pPr>
      <w:r w:rsidRPr="008D408E">
        <w:rPr>
          <w:sz w:val="28"/>
          <w:szCs w:val="28"/>
        </w:rPr>
        <w:t>-</w:t>
      </w:r>
      <w:r w:rsidR="00BF75FF" w:rsidRPr="008D408E">
        <w:rPr>
          <w:sz w:val="28"/>
          <w:szCs w:val="28"/>
        </w:rPr>
        <w:t xml:space="preserve"> г</w:t>
      </w:r>
      <w:r w:rsidR="00BD74E5" w:rsidRPr="008D408E">
        <w:rPr>
          <w:sz w:val="28"/>
          <w:szCs w:val="28"/>
        </w:rPr>
        <w:t>лавный бухгалтер;</w:t>
      </w:r>
    </w:p>
    <w:p w:rsidR="00020E49" w:rsidRPr="008D408E" w:rsidRDefault="006825BF" w:rsidP="008D408E">
      <w:pPr>
        <w:widowControl w:val="0"/>
        <w:spacing w:line="360" w:lineRule="auto"/>
        <w:ind w:firstLine="709"/>
        <w:jc w:val="both"/>
        <w:rPr>
          <w:sz w:val="28"/>
          <w:szCs w:val="28"/>
        </w:rPr>
      </w:pPr>
      <w:r w:rsidRPr="008D408E">
        <w:rPr>
          <w:sz w:val="28"/>
          <w:szCs w:val="28"/>
        </w:rPr>
        <w:t>-</w:t>
      </w:r>
      <w:r w:rsidR="00BE6279" w:rsidRPr="00C23957">
        <w:rPr>
          <w:sz w:val="28"/>
          <w:szCs w:val="28"/>
        </w:rPr>
        <w:t xml:space="preserve"> </w:t>
      </w:r>
      <w:r w:rsidR="00BF75FF" w:rsidRPr="008D408E">
        <w:rPr>
          <w:sz w:val="28"/>
          <w:szCs w:val="28"/>
        </w:rPr>
        <w:t>п</w:t>
      </w:r>
      <w:r w:rsidR="00020E49" w:rsidRPr="008D408E">
        <w:rPr>
          <w:sz w:val="28"/>
          <w:szCs w:val="28"/>
        </w:rPr>
        <w:t>омощник генерального директора п</w:t>
      </w:r>
      <w:r w:rsidR="00BD74E5" w:rsidRPr="008D408E">
        <w:rPr>
          <w:sz w:val="28"/>
          <w:szCs w:val="28"/>
        </w:rPr>
        <w:t>о контролю исполнения поручений;</w:t>
      </w:r>
    </w:p>
    <w:p w:rsidR="00020E49" w:rsidRPr="008D408E" w:rsidRDefault="006825BF" w:rsidP="008D408E">
      <w:pPr>
        <w:widowControl w:val="0"/>
        <w:spacing w:line="360" w:lineRule="auto"/>
        <w:ind w:firstLine="709"/>
        <w:jc w:val="both"/>
        <w:rPr>
          <w:sz w:val="28"/>
          <w:szCs w:val="28"/>
        </w:rPr>
      </w:pPr>
      <w:r w:rsidRPr="008D408E">
        <w:rPr>
          <w:sz w:val="28"/>
          <w:szCs w:val="28"/>
        </w:rPr>
        <w:t>-</w:t>
      </w:r>
      <w:r w:rsidR="00BE6279" w:rsidRPr="00C23957">
        <w:rPr>
          <w:sz w:val="28"/>
          <w:szCs w:val="28"/>
        </w:rPr>
        <w:t xml:space="preserve"> </w:t>
      </w:r>
      <w:r w:rsidR="00BF75FF" w:rsidRPr="008D408E">
        <w:rPr>
          <w:sz w:val="28"/>
          <w:szCs w:val="28"/>
        </w:rPr>
        <w:t>н</w:t>
      </w:r>
      <w:r w:rsidR="00020E49" w:rsidRPr="008D408E">
        <w:rPr>
          <w:sz w:val="28"/>
          <w:szCs w:val="28"/>
        </w:rPr>
        <w:t>ачальники других управлений и отделов (социального комплекса, юридического управления, отдела экономической безопасности и ревизий, управления охраны).</w:t>
      </w:r>
    </w:p>
    <w:p w:rsidR="00020E49" w:rsidRPr="008D408E" w:rsidRDefault="00020E49" w:rsidP="008D408E">
      <w:pPr>
        <w:widowControl w:val="0"/>
        <w:spacing w:line="360" w:lineRule="auto"/>
        <w:ind w:firstLine="709"/>
        <w:jc w:val="both"/>
        <w:rPr>
          <w:sz w:val="28"/>
          <w:szCs w:val="28"/>
        </w:rPr>
      </w:pPr>
      <w:r w:rsidRPr="008D408E">
        <w:rPr>
          <w:sz w:val="28"/>
          <w:szCs w:val="28"/>
        </w:rPr>
        <w:t>В ведении заместителя генерального директора по маркетингу и сбыту находятся отдел продаж, отдел экспорта, отдел реализации бизнес-проектов, отдел маркетинга и отдел протокольной работы.</w:t>
      </w:r>
    </w:p>
    <w:p w:rsidR="00020E49" w:rsidRPr="008D408E" w:rsidRDefault="00020E49" w:rsidP="008D408E">
      <w:pPr>
        <w:widowControl w:val="0"/>
        <w:spacing w:line="360" w:lineRule="auto"/>
        <w:ind w:firstLine="709"/>
        <w:jc w:val="both"/>
        <w:rPr>
          <w:sz w:val="28"/>
          <w:szCs w:val="28"/>
        </w:rPr>
      </w:pPr>
      <w:r w:rsidRPr="008D408E">
        <w:rPr>
          <w:sz w:val="28"/>
          <w:szCs w:val="28"/>
        </w:rPr>
        <w:t>Заместителю генерального директора по экономике подчиняются финансовое управление, управление труда и заработной платы, планово-экономическое управление и отдел реформирования и арендных отношений.</w:t>
      </w:r>
    </w:p>
    <w:p w:rsidR="00020E49" w:rsidRPr="008D408E" w:rsidRDefault="00020E49" w:rsidP="008D408E">
      <w:pPr>
        <w:widowControl w:val="0"/>
        <w:spacing w:line="360" w:lineRule="auto"/>
        <w:ind w:firstLine="709"/>
        <w:jc w:val="both"/>
        <w:rPr>
          <w:sz w:val="28"/>
          <w:szCs w:val="28"/>
        </w:rPr>
      </w:pPr>
      <w:r w:rsidRPr="008D408E">
        <w:rPr>
          <w:sz w:val="28"/>
          <w:szCs w:val="28"/>
        </w:rPr>
        <w:t>Заместитель генерального директора по производству отвечает за работу производственного управления, механического производства и промышленно-производственного комплекса.</w:t>
      </w:r>
    </w:p>
    <w:p w:rsidR="00020E49" w:rsidRPr="008D408E" w:rsidRDefault="00020E49" w:rsidP="008D408E">
      <w:pPr>
        <w:widowControl w:val="0"/>
        <w:spacing w:line="360" w:lineRule="auto"/>
        <w:ind w:firstLine="709"/>
        <w:jc w:val="both"/>
        <w:rPr>
          <w:sz w:val="28"/>
          <w:szCs w:val="28"/>
        </w:rPr>
      </w:pPr>
      <w:r w:rsidRPr="008D408E">
        <w:rPr>
          <w:sz w:val="28"/>
          <w:szCs w:val="28"/>
        </w:rPr>
        <w:t>Заместителю генерального директора по обеспечению подчиняются управление обеспечения, управление транспортно-складской логистики, отдел таможенного оформления, отдел бизнес-проектов, отдел аналитических расчетов и отчетности.</w:t>
      </w:r>
    </w:p>
    <w:p w:rsidR="00020E49" w:rsidRPr="008D408E" w:rsidRDefault="00020E49" w:rsidP="008D408E">
      <w:pPr>
        <w:widowControl w:val="0"/>
        <w:spacing w:line="360" w:lineRule="auto"/>
        <w:ind w:firstLine="709"/>
        <w:jc w:val="both"/>
        <w:rPr>
          <w:sz w:val="28"/>
          <w:szCs w:val="28"/>
        </w:rPr>
      </w:pPr>
      <w:r w:rsidRPr="008D408E">
        <w:rPr>
          <w:sz w:val="28"/>
          <w:szCs w:val="28"/>
        </w:rPr>
        <w:t>Заместитель генерального директора по науке и техническому перевооружению координирует работу отдела главного технолога, отдела технической документации, отдела главного метролога, отдела охраны труда и окружающей среды, отдела информационных систем, отдела перспективных разработок и технического перевооружения, инструментального цеха.</w:t>
      </w:r>
    </w:p>
    <w:p w:rsidR="00020E49" w:rsidRPr="008D408E" w:rsidRDefault="00020E49" w:rsidP="008D408E">
      <w:pPr>
        <w:widowControl w:val="0"/>
        <w:spacing w:line="360" w:lineRule="auto"/>
        <w:ind w:firstLine="709"/>
        <w:jc w:val="both"/>
        <w:rPr>
          <w:sz w:val="28"/>
          <w:szCs w:val="28"/>
        </w:rPr>
      </w:pPr>
      <w:r w:rsidRPr="008D408E">
        <w:rPr>
          <w:sz w:val="28"/>
          <w:szCs w:val="28"/>
        </w:rPr>
        <w:t>Начальнику центра энергообеспечения и строительства подчинены энерго-механическое управление, управление капитального строительства, цех хозяйственного обслуживания.</w:t>
      </w:r>
    </w:p>
    <w:p w:rsidR="00020E49" w:rsidRPr="008D408E" w:rsidRDefault="00020E49" w:rsidP="008D408E">
      <w:pPr>
        <w:widowControl w:val="0"/>
        <w:spacing w:line="360" w:lineRule="auto"/>
        <w:ind w:firstLine="709"/>
        <w:jc w:val="both"/>
        <w:rPr>
          <w:sz w:val="28"/>
          <w:szCs w:val="28"/>
        </w:rPr>
      </w:pPr>
      <w:r w:rsidRPr="008D408E">
        <w:rPr>
          <w:sz w:val="28"/>
          <w:szCs w:val="28"/>
        </w:rPr>
        <w:t>Главный эксперт по качеству, стандартизации и сертификации отвечает за работу службы качества, испытательного центра, управления по качеству, стандартизации и сертификации.</w:t>
      </w:r>
    </w:p>
    <w:p w:rsidR="00020E49" w:rsidRPr="008D408E" w:rsidRDefault="00020E49" w:rsidP="008D408E">
      <w:pPr>
        <w:widowControl w:val="0"/>
        <w:spacing w:line="360" w:lineRule="auto"/>
        <w:ind w:firstLine="709"/>
        <w:jc w:val="both"/>
        <w:rPr>
          <w:sz w:val="28"/>
          <w:szCs w:val="28"/>
        </w:rPr>
      </w:pPr>
      <w:r w:rsidRPr="008D408E">
        <w:rPr>
          <w:sz w:val="28"/>
          <w:szCs w:val="28"/>
        </w:rPr>
        <w:t>Заместителю генерального директора по идеологической работе, кадрам и режиму подчиняются управление кадров, управление режимно-секретной работы, редакция, группа по идеологической работе.</w:t>
      </w:r>
    </w:p>
    <w:p w:rsidR="00020E49" w:rsidRPr="008D408E" w:rsidRDefault="00020E49" w:rsidP="008D408E">
      <w:pPr>
        <w:widowControl w:val="0"/>
        <w:spacing w:line="360" w:lineRule="auto"/>
        <w:ind w:firstLine="709"/>
        <w:jc w:val="both"/>
        <w:rPr>
          <w:sz w:val="28"/>
          <w:szCs w:val="28"/>
        </w:rPr>
      </w:pPr>
      <w:r w:rsidRPr="008D408E">
        <w:rPr>
          <w:sz w:val="28"/>
          <w:szCs w:val="28"/>
        </w:rPr>
        <w:t>В ведении главного бухгалтера находится управление бухгалтерского учета и отчетности; а помощника генерального директора по контролю исполнения поручений – канцелярия.</w:t>
      </w:r>
    </w:p>
    <w:p w:rsidR="00020E49" w:rsidRPr="008D408E" w:rsidRDefault="00020E49" w:rsidP="008D408E">
      <w:pPr>
        <w:widowControl w:val="0"/>
        <w:spacing w:line="360" w:lineRule="auto"/>
        <w:ind w:firstLine="709"/>
        <w:jc w:val="both"/>
        <w:rPr>
          <w:sz w:val="28"/>
          <w:szCs w:val="28"/>
        </w:rPr>
      </w:pPr>
      <w:r w:rsidRPr="008D408E">
        <w:rPr>
          <w:sz w:val="28"/>
          <w:szCs w:val="28"/>
        </w:rPr>
        <w:t>Социальный комплекс, юридическое управление, управление охраны, отдел экономической безопасности и ревизий подчиняются непосредственно генеральному директору.</w:t>
      </w:r>
    </w:p>
    <w:p w:rsidR="00020E49" w:rsidRPr="008D408E" w:rsidRDefault="00020E49" w:rsidP="008D408E">
      <w:pPr>
        <w:widowControl w:val="0"/>
        <w:spacing w:line="360" w:lineRule="auto"/>
        <w:ind w:firstLine="709"/>
        <w:jc w:val="both"/>
        <w:rPr>
          <w:sz w:val="28"/>
          <w:szCs w:val="28"/>
        </w:rPr>
      </w:pPr>
      <w:r w:rsidRPr="008D408E">
        <w:rPr>
          <w:sz w:val="28"/>
          <w:szCs w:val="28"/>
        </w:rPr>
        <w:t>Главными задачами предприятия являются:</w:t>
      </w:r>
    </w:p>
    <w:p w:rsidR="00020E49" w:rsidRPr="008D408E" w:rsidRDefault="00E91C3E" w:rsidP="008D408E">
      <w:pPr>
        <w:widowControl w:val="0"/>
        <w:spacing w:line="360" w:lineRule="auto"/>
        <w:ind w:firstLine="709"/>
        <w:jc w:val="both"/>
        <w:rPr>
          <w:sz w:val="28"/>
          <w:szCs w:val="28"/>
        </w:rPr>
      </w:pPr>
      <w:r w:rsidRPr="008D408E">
        <w:rPr>
          <w:sz w:val="28"/>
          <w:szCs w:val="28"/>
        </w:rPr>
        <w:t>-</w:t>
      </w:r>
      <w:r w:rsidR="00BE6279" w:rsidRPr="00C23957">
        <w:rPr>
          <w:sz w:val="28"/>
          <w:szCs w:val="28"/>
        </w:rPr>
        <w:t xml:space="preserve"> </w:t>
      </w:r>
      <w:r w:rsidR="00020E49" w:rsidRPr="008D408E">
        <w:rPr>
          <w:sz w:val="28"/>
          <w:szCs w:val="28"/>
        </w:rPr>
        <w:t>удовлетворение потребности населения в современной, конкурентоспособной телевизионной и радиоэлектронной аппаратуре, в системах кабельного и спутникового радиотелевизионного вещания;</w:t>
      </w:r>
    </w:p>
    <w:p w:rsidR="00020E49" w:rsidRPr="008D408E" w:rsidRDefault="00E91C3E" w:rsidP="008D408E">
      <w:pPr>
        <w:widowControl w:val="0"/>
        <w:spacing w:line="360" w:lineRule="auto"/>
        <w:ind w:firstLine="709"/>
        <w:jc w:val="both"/>
        <w:rPr>
          <w:sz w:val="28"/>
          <w:szCs w:val="28"/>
        </w:rPr>
      </w:pPr>
      <w:r w:rsidRPr="008D408E">
        <w:rPr>
          <w:sz w:val="28"/>
          <w:szCs w:val="28"/>
        </w:rPr>
        <w:t>-</w:t>
      </w:r>
      <w:r w:rsidR="00020E49" w:rsidRPr="008D408E">
        <w:rPr>
          <w:sz w:val="28"/>
          <w:szCs w:val="28"/>
        </w:rPr>
        <w:t xml:space="preserve"> проведение научных исследований в области цифрового телевидения, повышение уровня и качества проводимых научно-исследовательских и экспериментальных работ, обеспечение внедрения в производство новых прогрессивных технологий и изделий.</w:t>
      </w:r>
    </w:p>
    <w:p w:rsidR="00020E49" w:rsidRPr="008D408E" w:rsidRDefault="00020E49" w:rsidP="008D408E">
      <w:pPr>
        <w:widowControl w:val="0"/>
        <w:spacing w:line="360" w:lineRule="auto"/>
        <w:ind w:firstLine="709"/>
        <w:jc w:val="both"/>
        <w:rPr>
          <w:sz w:val="28"/>
          <w:szCs w:val="28"/>
        </w:rPr>
      </w:pPr>
      <w:r w:rsidRPr="008D408E">
        <w:rPr>
          <w:sz w:val="28"/>
          <w:szCs w:val="28"/>
        </w:rPr>
        <w:t>Качество и надежность продукции ОАО «Горизонт» обеспечивается техническим уровнем разработок, стабильностью производственно-технологических процессов, культурой производства и квалификацией исполнителей.</w:t>
      </w:r>
    </w:p>
    <w:p w:rsidR="00020E49" w:rsidRPr="008D408E" w:rsidRDefault="00020E49" w:rsidP="008D408E">
      <w:pPr>
        <w:widowControl w:val="0"/>
        <w:spacing w:line="360" w:lineRule="auto"/>
        <w:ind w:firstLine="709"/>
        <w:jc w:val="both"/>
        <w:rPr>
          <w:sz w:val="28"/>
          <w:szCs w:val="28"/>
        </w:rPr>
      </w:pPr>
      <w:r w:rsidRPr="008D408E">
        <w:rPr>
          <w:sz w:val="28"/>
          <w:szCs w:val="28"/>
        </w:rPr>
        <w:t>Использование в разработке самой современной элементной базы, внедрение сквозной системы автоматизированного проектирования, применение нового технологического оборудования позволяет в короткие сроки обновлять ассортимент выпускаемой продукции при постоянном наращивании объемов производства. Стратегия предприятия нацелена на применение в серийных и во вновь осваиваемых моделях самых современных технических решений. Техническое перевооружение позволяет предприятию самостоятельно и качественно разрабатывать изделия, организуя их выпуск по полному циклу.</w:t>
      </w:r>
    </w:p>
    <w:p w:rsidR="00020E49" w:rsidRPr="008D408E" w:rsidRDefault="00020E49" w:rsidP="008D408E">
      <w:pPr>
        <w:widowControl w:val="0"/>
        <w:spacing w:line="360" w:lineRule="auto"/>
        <w:ind w:firstLine="709"/>
        <w:jc w:val="both"/>
        <w:rPr>
          <w:sz w:val="28"/>
          <w:szCs w:val="28"/>
        </w:rPr>
      </w:pPr>
    </w:p>
    <w:p w:rsidR="00020E49" w:rsidRPr="008D408E" w:rsidRDefault="00020E49" w:rsidP="008D408E">
      <w:pPr>
        <w:widowControl w:val="0"/>
        <w:spacing w:line="360" w:lineRule="auto"/>
        <w:ind w:firstLine="709"/>
        <w:jc w:val="both"/>
        <w:outlineLvl w:val="1"/>
        <w:rPr>
          <w:b/>
          <w:bCs/>
          <w:sz w:val="28"/>
          <w:szCs w:val="28"/>
        </w:rPr>
      </w:pPr>
      <w:bookmarkStart w:id="10" w:name="_Toc231923691"/>
      <w:r w:rsidRPr="008D408E">
        <w:rPr>
          <w:b/>
          <w:bCs/>
          <w:sz w:val="28"/>
          <w:szCs w:val="28"/>
        </w:rPr>
        <w:t>2.2 Анализ основных технико-экономических показателей работы ОАО «Горизонт»</w:t>
      </w:r>
      <w:bookmarkEnd w:id="10"/>
    </w:p>
    <w:p w:rsidR="00020E49" w:rsidRPr="008D408E" w:rsidRDefault="00020E49" w:rsidP="008D408E">
      <w:pPr>
        <w:widowControl w:val="0"/>
        <w:spacing w:line="360" w:lineRule="auto"/>
        <w:ind w:firstLine="709"/>
        <w:jc w:val="both"/>
        <w:rPr>
          <w:sz w:val="28"/>
          <w:szCs w:val="28"/>
        </w:rPr>
      </w:pPr>
    </w:p>
    <w:p w:rsidR="00020E49" w:rsidRPr="008D408E" w:rsidRDefault="00020E49" w:rsidP="008D408E">
      <w:pPr>
        <w:widowControl w:val="0"/>
        <w:spacing w:line="360" w:lineRule="auto"/>
        <w:ind w:firstLine="709"/>
        <w:jc w:val="both"/>
        <w:rPr>
          <w:sz w:val="28"/>
          <w:szCs w:val="28"/>
        </w:rPr>
      </w:pPr>
      <w:r w:rsidRPr="008D408E">
        <w:rPr>
          <w:sz w:val="28"/>
          <w:szCs w:val="28"/>
        </w:rPr>
        <w:t xml:space="preserve">Рассмотрим основные технико-экономические показатели финансово-хозяйственной деятельности </w:t>
      </w:r>
      <w:r w:rsidR="007711FE" w:rsidRPr="008D408E">
        <w:rPr>
          <w:sz w:val="28"/>
          <w:szCs w:val="28"/>
        </w:rPr>
        <w:t>ОАО «Горизонт»</w:t>
      </w:r>
      <w:r w:rsidRPr="008D408E">
        <w:rPr>
          <w:sz w:val="28"/>
          <w:szCs w:val="28"/>
        </w:rPr>
        <w:t xml:space="preserve"> (</w:t>
      </w:r>
      <w:r w:rsidR="006C1FF8" w:rsidRPr="008D408E">
        <w:rPr>
          <w:sz w:val="28"/>
          <w:szCs w:val="28"/>
        </w:rPr>
        <w:t xml:space="preserve">см. </w:t>
      </w:r>
      <w:r w:rsidRPr="008D408E">
        <w:rPr>
          <w:sz w:val="28"/>
          <w:szCs w:val="28"/>
        </w:rPr>
        <w:t xml:space="preserve">таблица </w:t>
      </w:r>
      <w:r w:rsidR="007711FE" w:rsidRPr="008D408E">
        <w:rPr>
          <w:sz w:val="28"/>
          <w:szCs w:val="28"/>
        </w:rPr>
        <w:t>1</w:t>
      </w:r>
      <w:r w:rsidRPr="008D408E">
        <w:rPr>
          <w:sz w:val="28"/>
          <w:szCs w:val="28"/>
        </w:rPr>
        <w:t>).</w:t>
      </w:r>
    </w:p>
    <w:p w:rsidR="0061774A" w:rsidRPr="008D408E" w:rsidRDefault="0061774A" w:rsidP="008D408E">
      <w:pPr>
        <w:widowControl w:val="0"/>
        <w:spacing w:line="360" w:lineRule="auto"/>
        <w:ind w:firstLine="709"/>
        <w:jc w:val="both"/>
        <w:rPr>
          <w:sz w:val="28"/>
          <w:szCs w:val="28"/>
        </w:rPr>
      </w:pPr>
    </w:p>
    <w:p w:rsidR="00020E49" w:rsidRPr="008D408E" w:rsidRDefault="00A81537" w:rsidP="008D408E">
      <w:pPr>
        <w:widowControl w:val="0"/>
        <w:spacing w:line="360" w:lineRule="auto"/>
        <w:ind w:firstLine="709"/>
        <w:jc w:val="both"/>
        <w:rPr>
          <w:sz w:val="28"/>
          <w:szCs w:val="28"/>
        </w:rPr>
      </w:pPr>
      <w:r w:rsidRPr="008D408E">
        <w:rPr>
          <w:sz w:val="28"/>
          <w:szCs w:val="28"/>
        </w:rPr>
        <w:t xml:space="preserve">Таблица </w:t>
      </w:r>
      <w:r w:rsidR="00020E49" w:rsidRPr="008D408E">
        <w:rPr>
          <w:sz w:val="28"/>
          <w:szCs w:val="28"/>
        </w:rPr>
        <w:t xml:space="preserve">1 – Основные технико-экономические показатели </w:t>
      </w:r>
      <w:r w:rsidRPr="008D408E">
        <w:rPr>
          <w:sz w:val="28"/>
          <w:szCs w:val="28"/>
        </w:rPr>
        <w:t>ОАО «Горизонт»</w:t>
      </w:r>
      <w:r w:rsidR="008D408E">
        <w:rPr>
          <w:sz w:val="28"/>
          <w:szCs w:val="28"/>
        </w:rPr>
        <w:t xml:space="preserve"> </w:t>
      </w:r>
      <w:r w:rsidR="00435306" w:rsidRPr="008D408E">
        <w:rPr>
          <w:sz w:val="28"/>
          <w:szCs w:val="28"/>
        </w:rPr>
        <w:t xml:space="preserve">за </w:t>
      </w:r>
      <w:r w:rsidR="00020E49" w:rsidRPr="008D408E">
        <w:rPr>
          <w:sz w:val="28"/>
          <w:szCs w:val="28"/>
        </w:rPr>
        <w:t>2005 – 2007 гг.</w:t>
      </w:r>
    </w:p>
    <w:tbl>
      <w:tblPr>
        <w:tblW w:w="9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5"/>
        <w:gridCol w:w="935"/>
        <w:gridCol w:w="935"/>
        <w:gridCol w:w="935"/>
        <w:gridCol w:w="935"/>
        <w:gridCol w:w="935"/>
        <w:gridCol w:w="935"/>
        <w:gridCol w:w="935"/>
      </w:tblGrid>
      <w:tr w:rsidR="005B6D4A" w:rsidRPr="008D408E">
        <w:trPr>
          <w:trHeight w:val="694"/>
        </w:trPr>
        <w:tc>
          <w:tcPr>
            <w:tcW w:w="2805" w:type="dxa"/>
            <w:vMerge w:val="restart"/>
          </w:tcPr>
          <w:p w:rsidR="00E91C3E" w:rsidRPr="008D408E" w:rsidRDefault="00E91C3E" w:rsidP="008D408E">
            <w:pPr>
              <w:widowControl w:val="0"/>
              <w:spacing w:line="360" w:lineRule="auto"/>
              <w:rPr>
                <w:sz w:val="20"/>
                <w:szCs w:val="20"/>
              </w:rPr>
            </w:pPr>
            <w:r w:rsidRPr="008D408E">
              <w:rPr>
                <w:sz w:val="20"/>
                <w:szCs w:val="20"/>
              </w:rPr>
              <w:t>Показатели</w:t>
            </w:r>
          </w:p>
        </w:tc>
        <w:tc>
          <w:tcPr>
            <w:tcW w:w="935" w:type="dxa"/>
            <w:vMerge w:val="restart"/>
          </w:tcPr>
          <w:p w:rsidR="00E91C3E" w:rsidRPr="008D408E" w:rsidRDefault="00E91C3E" w:rsidP="008D408E">
            <w:pPr>
              <w:widowControl w:val="0"/>
              <w:spacing w:line="360" w:lineRule="auto"/>
              <w:rPr>
                <w:sz w:val="20"/>
                <w:szCs w:val="20"/>
              </w:rPr>
            </w:pPr>
            <w:r w:rsidRPr="008D408E">
              <w:rPr>
                <w:sz w:val="20"/>
                <w:szCs w:val="20"/>
              </w:rPr>
              <w:t>2005 год</w:t>
            </w:r>
          </w:p>
        </w:tc>
        <w:tc>
          <w:tcPr>
            <w:tcW w:w="935" w:type="dxa"/>
            <w:vMerge w:val="restart"/>
          </w:tcPr>
          <w:p w:rsidR="00E91C3E" w:rsidRPr="008D408E" w:rsidRDefault="00E91C3E" w:rsidP="008D408E">
            <w:pPr>
              <w:widowControl w:val="0"/>
              <w:spacing w:line="360" w:lineRule="auto"/>
              <w:rPr>
                <w:sz w:val="20"/>
                <w:szCs w:val="20"/>
              </w:rPr>
            </w:pPr>
            <w:r w:rsidRPr="008D408E">
              <w:rPr>
                <w:sz w:val="20"/>
                <w:szCs w:val="20"/>
              </w:rPr>
              <w:t>2006 год</w:t>
            </w:r>
          </w:p>
        </w:tc>
        <w:tc>
          <w:tcPr>
            <w:tcW w:w="935" w:type="dxa"/>
            <w:vMerge w:val="restart"/>
          </w:tcPr>
          <w:p w:rsidR="00E91C3E" w:rsidRPr="008D408E" w:rsidRDefault="00E91C3E" w:rsidP="008D408E">
            <w:pPr>
              <w:widowControl w:val="0"/>
              <w:spacing w:line="360" w:lineRule="auto"/>
              <w:rPr>
                <w:sz w:val="20"/>
                <w:szCs w:val="20"/>
              </w:rPr>
            </w:pPr>
            <w:r w:rsidRPr="008D408E">
              <w:rPr>
                <w:sz w:val="20"/>
                <w:szCs w:val="20"/>
              </w:rPr>
              <w:t>2007 год</w:t>
            </w:r>
          </w:p>
        </w:tc>
        <w:tc>
          <w:tcPr>
            <w:tcW w:w="1870" w:type="dxa"/>
            <w:gridSpan w:val="2"/>
          </w:tcPr>
          <w:p w:rsidR="00E91C3E" w:rsidRPr="008D408E" w:rsidRDefault="00E91C3E" w:rsidP="008D408E">
            <w:pPr>
              <w:widowControl w:val="0"/>
              <w:spacing w:line="360" w:lineRule="auto"/>
              <w:rPr>
                <w:sz w:val="20"/>
                <w:szCs w:val="20"/>
              </w:rPr>
            </w:pPr>
            <w:r w:rsidRPr="008D408E">
              <w:rPr>
                <w:sz w:val="20"/>
                <w:szCs w:val="20"/>
              </w:rPr>
              <w:t>Отклонение</w:t>
            </w:r>
            <w:r w:rsidR="008D408E">
              <w:rPr>
                <w:sz w:val="20"/>
                <w:szCs w:val="20"/>
              </w:rPr>
              <w:t xml:space="preserve"> </w:t>
            </w:r>
            <w:r w:rsidRPr="008D408E">
              <w:rPr>
                <w:sz w:val="20"/>
                <w:szCs w:val="20"/>
              </w:rPr>
              <w:t>2007 г. (+/-)</w:t>
            </w:r>
          </w:p>
        </w:tc>
        <w:tc>
          <w:tcPr>
            <w:tcW w:w="1870" w:type="dxa"/>
            <w:gridSpan w:val="2"/>
          </w:tcPr>
          <w:p w:rsidR="00E91C3E" w:rsidRPr="008D408E" w:rsidRDefault="00E91C3E" w:rsidP="008D408E">
            <w:pPr>
              <w:widowControl w:val="0"/>
              <w:spacing w:line="360" w:lineRule="auto"/>
              <w:rPr>
                <w:sz w:val="20"/>
                <w:szCs w:val="20"/>
              </w:rPr>
            </w:pPr>
            <w:r w:rsidRPr="008D408E">
              <w:rPr>
                <w:sz w:val="20"/>
                <w:szCs w:val="20"/>
              </w:rPr>
              <w:t>Темпы роста, %</w:t>
            </w:r>
          </w:p>
        </w:tc>
      </w:tr>
      <w:tr w:rsidR="008D408E" w:rsidRPr="008D408E">
        <w:trPr>
          <w:trHeight w:val="531"/>
        </w:trPr>
        <w:tc>
          <w:tcPr>
            <w:tcW w:w="2805" w:type="dxa"/>
            <w:vMerge/>
          </w:tcPr>
          <w:p w:rsidR="00E91C3E" w:rsidRPr="008D408E" w:rsidRDefault="00E91C3E" w:rsidP="008D408E">
            <w:pPr>
              <w:widowControl w:val="0"/>
              <w:spacing w:line="360" w:lineRule="auto"/>
              <w:rPr>
                <w:sz w:val="20"/>
                <w:szCs w:val="20"/>
              </w:rPr>
            </w:pPr>
          </w:p>
        </w:tc>
        <w:tc>
          <w:tcPr>
            <w:tcW w:w="935" w:type="dxa"/>
            <w:vMerge/>
          </w:tcPr>
          <w:p w:rsidR="00E91C3E" w:rsidRPr="008D408E" w:rsidRDefault="00E91C3E" w:rsidP="008D408E">
            <w:pPr>
              <w:widowControl w:val="0"/>
              <w:spacing w:line="360" w:lineRule="auto"/>
              <w:rPr>
                <w:sz w:val="20"/>
                <w:szCs w:val="20"/>
              </w:rPr>
            </w:pPr>
          </w:p>
        </w:tc>
        <w:tc>
          <w:tcPr>
            <w:tcW w:w="935" w:type="dxa"/>
            <w:vMerge/>
          </w:tcPr>
          <w:p w:rsidR="00E91C3E" w:rsidRPr="008D408E" w:rsidRDefault="00E91C3E" w:rsidP="008D408E">
            <w:pPr>
              <w:widowControl w:val="0"/>
              <w:spacing w:line="360" w:lineRule="auto"/>
              <w:rPr>
                <w:sz w:val="20"/>
                <w:szCs w:val="20"/>
              </w:rPr>
            </w:pPr>
          </w:p>
        </w:tc>
        <w:tc>
          <w:tcPr>
            <w:tcW w:w="935" w:type="dxa"/>
            <w:vMerge/>
          </w:tcPr>
          <w:p w:rsidR="00E91C3E" w:rsidRPr="008D408E" w:rsidRDefault="00E91C3E" w:rsidP="008D408E">
            <w:pPr>
              <w:widowControl w:val="0"/>
              <w:spacing w:line="360" w:lineRule="auto"/>
              <w:rPr>
                <w:sz w:val="20"/>
                <w:szCs w:val="20"/>
              </w:rPr>
            </w:pPr>
          </w:p>
        </w:tc>
        <w:tc>
          <w:tcPr>
            <w:tcW w:w="935" w:type="dxa"/>
          </w:tcPr>
          <w:p w:rsidR="00E91C3E" w:rsidRPr="008D408E" w:rsidRDefault="00E91C3E" w:rsidP="008D408E">
            <w:pPr>
              <w:widowControl w:val="0"/>
              <w:spacing w:line="360" w:lineRule="auto"/>
              <w:rPr>
                <w:sz w:val="20"/>
                <w:szCs w:val="20"/>
              </w:rPr>
            </w:pPr>
            <w:r w:rsidRPr="008D408E">
              <w:rPr>
                <w:sz w:val="20"/>
                <w:szCs w:val="20"/>
              </w:rPr>
              <w:t>от</w:t>
            </w:r>
            <w:r w:rsidR="008D408E">
              <w:rPr>
                <w:sz w:val="20"/>
                <w:szCs w:val="20"/>
              </w:rPr>
              <w:t xml:space="preserve"> </w:t>
            </w:r>
            <w:r w:rsidRPr="008D408E">
              <w:rPr>
                <w:sz w:val="20"/>
                <w:szCs w:val="20"/>
              </w:rPr>
              <w:t>2006 г.</w:t>
            </w:r>
          </w:p>
        </w:tc>
        <w:tc>
          <w:tcPr>
            <w:tcW w:w="935" w:type="dxa"/>
          </w:tcPr>
          <w:p w:rsidR="00E91C3E" w:rsidRPr="008D408E" w:rsidRDefault="00E91C3E" w:rsidP="008D408E">
            <w:pPr>
              <w:widowControl w:val="0"/>
              <w:spacing w:line="360" w:lineRule="auto"/>
              <w:rPr>
                <w:sz w:val="20"/>
                <w:szCs w:val="20"/>
              </w:rPr>
            </w:pPr>
            <w:r w:rsidRPr="008D408E">
              <w:rPr>
                <w:sz w:val="20"/>
                <w:szCs w:val="20"/>
              </w:rPr>
              <w:t>от</w:t>
            </w:r>
            <w:r w:rsidR="008D408E">
              <w:rPr>
                <w:sz w:val="20"/>
                <w:szCs w:val="20"/>
              </w:rPr>
              <w:t xml:space="preserve"> </w:t>
            </w:r>
            <w:r w:rsidRPr="008D408E">
              <w:rPr>
                <w:sz w:val="20"/>
                <w:szCs w:val="20"/>
              </w:rPr>
              <w:t>2005 г.</w:t>
            </w:r>
          </w:p>
        </w:tc>
        <w:tc>
          <w:tcPr>
            <w:tcW w:w="935" w:type="dxa"/>
          </w:tcPr>
          <w:p w:rsidR="00E91C3E" w:rsidRPr="008D408E" w:rsidRDefault="00E91C3E" w:rsidP="008D408E">
            <w:pPr>
              <w:widowControl w:val="0"/>
              <w:spacing w:line="360" w:lineRule="auto"/>
              <w:rPr>
                <w:sz w:val="20"/>
                <w:szCs w:val="20"/>
              </w:rPr>
            </w:pPr>
            <w:r w:rsidRPr="008D408E">
              <w:rPr>
                <w:sz w:val="20"/>
                <w:szCs w:val="20"/>
              </w:rPr>
              <w:t>цепные</w:t>
            </w:r>
          </w:p>
        </w:tc>
        <w:tc>
          <w:tcPr>
            <w:tcW w:w="935" w:type="dxa"/>
          </w:tcPr>
          <w:p w:rsidR="00E91C3E" w:rsidRPr="008D408E" w:rsidRDefault="00E91C3E" w:rsidP="008D408E">
            <w:pPr>
              <w:widowControl w:val="0"/>
              <w:spacing w:line="360" w:lineRule="auto"/>
              <w:rPr>
                <w:sz w:val="20"/>
                <w:szCs w:val="20"/>
              </w:rPr>
            </w:pPr>
            <w:r w:rsidRPr="008D408E">
              <w:rPr>
                <w:sz w:val="20"/>
                <w:szCs w:val="20"/>
              </w:rPr>
              <w:t>базисные</w:t>
            </w:r>
          </w:p>
        </w:tc>
      </w:tr>
      <w:tr w:rsidR="008D408E" w:rsidRPr="008D408E">
        <w:trPr>
          <w:trHeight w:val="322"/>
        </w:trPr>
        <w:tc>
          <w:tcPr>
            <w:tcW w:w="2805" w:type="dxa"/>
          </w:tcPr>
          <w:p w:rsidR="00E91C3E" w:rsidRPr="008D408E" w:rsidRDefault="00E91C3E" w:rsidP="008D408E">
            <w:pPr>
              <w:widowControl w:val="0"/>
              <w:spacing w:line="360" w:lineRule="auto"/>
              <w:rPr>
                <w:sz w:val="20"/>
                <w:szCs w:val="20"/>
              </w:rPr>
            </w:pPr>
            <w:r w:rsidRPr="008D408E">
              <w:rPr>
                <w:sz w:val="20"/>
                <w:szCs w:val="20"/>
              </w:rPr>
              <w:t>1. Р</w:t>
            </w:r>
            <w:r w:rsidR="00BD74E5" w:rsidRPr="008D408E">
              <w:rPr>
                <w:sz w:val="20"/>
                <w:szCs w:val="20"/>
              </w:rPr>
              <w:t>еализованная продукция, млн. р</w:t>
            </w:r>
            <w:r w:rsidRPr="008D408E">
              <w:rPr>
                <w:sz w:val="20"/>
                <w:szCs w:val="20"/>
              </w:rPr>
              <w:t>.</w:t>
            </w:r>
          </w:p>
        </w:tc>
        <w:tc>
          <w:tcPr>
            <w:tcW w:w="935" w:type="dxa"/>
          </w:tcPr>
          <w:p w:rsidR="00E91C3E" w:rsidRPr="008D408E" w:rsidRDefault="00E91C3E" w:rsidP="008D408E">
            <w:pPr>
              <w:widowControl w:val="0"/>
              <w:spacing w:line="360" w:lineRule="auto"/>
              <w:rPr>
                <w:sz w:val="20"/>
                <w:szCs w:val="20"/>
                <w:lang w:val="lt-LT"/>
              </w:rPr>
            </w:pPr>
            <w:r w:rsidRPr="008D408E">
              <w:rPr>
                <w:sz w:val="20"/>
                <w:szCs w:val="20"/>
              </w:rPr>
              <w:t>267390</w:t>
            </w:r>
          </w:p>
        </w:tc>
        <w:tc>
          <w:tcPr>
            <w:tcW w:w="935" w:type="dxa"/>
          </w:tcPr>
          <w:p w:rsidR="00E91C3E" w:rsidRPr="008D408E" w:rsidRDefault="00E91C3E" w:rsidP="008D408E">
            <w:pPr>
              <w:widowControl w:val="0"/>
              <w:spacing w:line="360" w:lineRule="auto"/>
              <w:rPr>
                <w:sz w:val="20"/>
                <w:szCs w:val="20"/>
              </w:rPr>
            </w:pPr>
            <w:r w:rsidRPr="008D408E">
              <w:rPr>
                <w:sz w:val="20"/>
                <w:szCs w:val="20"/>
              </w:rPr>
              <w:t>206980</w:t>
            </w:r>
          </w:p>
        </w:tc>
        <w:tc>
          <w:tcPr>
            <w:tcW w:w="935" w:type="dxa"/>
          </w:tcPr>
          <w:p w:rsidR="00E91C3E" w:rsidRPr="008D408E" w:rsidRDefault="00E91C3E" w:rsidP="008D408E">
            <w:pPr>
              <w:widowControl w:val="0"/>
              <w:spacing w:line="360" w:lineRule="auto"/>
              <w:rPr>
                <w:sz w:val="20"/>
                <w:szCs w:val="20"/>
              </w:rPr>
            </w:pPr>
            <w:r w:rsidRPr="008D408E">
              <w:rPr>
                <w:sz w:val="20"/>
                <w:szCs w:val="20"/>
              </w:rPr>
              <w:t>135385</w:t>
            </w:r>
          </w:p>
        </w:tc>
        <w:tc>
          <w:tcPr>
            <w:tcW w:w="935" w:type="dxa"/>
          </w:tcPr>
          <w:p w:rsidR="00E91C3E" w:rsidRPr="008D408E" w:rsidRDefault="00E91C3E" w:rsidP="008D408E">
            <w:pPr>
              <w:widowControl w:val="0"/>
              <w:spacing w:line="360" w:lineRule="auto"/>
              <w:rPr>
                <w:sz w:val="20"/>
                <w:szCs w:val="20"/>
              </w:rPr>
            </w:pPr>
            <w:r w:rsidRPr="008D408E">
              <w:rPr>
                <w:sz w:val="20"/>
                <w:szCs w:val="20"/>
              </w:rPr>
              <w:t>-71595</w:t>
            </w:r>
          </w:p>
        </w:tc>
        <w:tc>
          <w:tcPr>
            <w:tcW w:w="935" w:type="dxa"/>
          </w:tcPr>
          <w:p w:rsidR="00E91C3E" w:rsidRPr="008D408E" w:rsidRDefault="00E91C3E" w:rsidP="008D408E">
            <w:pPr>
              <w:widowControl w:val="0"/>
              <w:spacing w:line="360" w:lineRule="auto"/>
              <w:rPr>
                <w:sz w:val="20"/>
                <w:szCs w:val="20"/>
              </w:rPr>
            </w:pPr>
            <w:r w:rsidRPr="008D408E">
              <w:rPr>
                <w:sz w:val="20"/>
                <w:szCs w:val="20"/>
              </w:rPr>
              <w:t>-132005</w:t>
            </w:r>
          </w:p>
        </w:tc>
        <w:tc>
          <w:tcPr>
            <w:tcW w:w="935" w:type="dxa"/>
          </w:tcPr>
          <w:p w:rsidR="00E91C3E" w:rsidRPr="008D408E" w:rsidRDefault="00E91C3E" w:rsidP="008D408E">
            <w:pPr>
              <w:widowControl w:val="0"/>
              <w:spacing w:line="360" w:lineRule="auto"/>
              <w:rPr>
                <w:sz w:val="20"/>
                <w:szCs w:val="20"/>
              </w:rPr>
            </w:pPr>
            <w:r w:rsidRPr="008D408E">
              <w:rPr>
                <w:sz w:val="20"/>
                <w:szCs w:val="20"/>
              </w:rPr>
              <w:t>65,41</w:t>
            </w:r>
          </w:p>
        </w:tc>
        <w:tc>
          <w:tcPr>
            <w:tcW w:w="935" w:type="dxa"/>
          </w:tcPr>
          <w:p w:rsidR="00E91C3E" w:rsidRPr="008D408E" w:rsidRDefault="00E91C3E" w:rsidP="008D408E">
            <w:pPr>
              <w:widowControl w:val="0"/>
              <w:spacing w:line="360" w:lineRule="auto"/>
              <w:rPr>
                <w:sz w:val="20"/>
                <w:szCs w:val="20"/>
              </w:rPr>
            </w:pPr>
            <w:r w:rsidRPr="008D408E">
              <w:rPr>
                <w:sz w:val="20"/>
                <w:szCs w:val="20"/>
              </w:rPr>
              <w:t>50,63</w:t>
            </w:r>
          </w:p>
        </w:tc>
      </w:tr>
      <w:tr w:rsidR="008D408E" w:rsidRPr="008D408E">
        <w:trPr>
          <w:trHeight w:val="322"/>
        </w:trPr>
        <w:tc>
          <w:tcPr>
            <w:tcW w:w="2805" w:type="dxa"/>
          </w:tcPr>
          <w:p w:rsidR="00E91C3E" w:rsidRPr="008D408E" w:rsidRDefault="00E91C3E" w:rsidP="008D408E">
            <w:pPr>
              <w:widowControl w:val="0"/>
              <w:spacing w:line="360" w:lineRule="auto"/>
              <w:rPr>
                <w:sz w:val="20"/>
                <w:szCs w:val="20"/>
              </w:rPr>
            </w:pPr>
            <w:r w:rsidRPr="008D408E">
              <w:rPr>
                <w:sz w:val="20"/>
                <w:szCs w:val="20"/>
              </w:rPr>
              <w:t>2. Среднесписочная численность, чел.</w:t>
            </w:r>
          </w:p>
        </w:tc>
        <w:tc>
          <w:tcPr>
            <w:tcW w:w="935" w:type="dxa"/>
          </w:tcPr>
          <w:p w:rsidR="00E91C3E" w:rsidRPr="008D408E" w:rsidRDefault="00E91C3E" w:rsidP="008D408E">
            <w:pPr>
              <w:widowControl w:val="0"/>
              <w:spacing w:line="360" w:lineRule="auto"/>
              <w:rPr>
                <w:sz w:val="20"/>
                <w:szCs w:val="20"/>
              </w:rPr>
            </w:pPr>
            <w:r w:rsidRPr="008D408E">
              <w:rPr>
                <w:sz w:val="20"/>
                <w:szCs w:val="20"/>
              </w:rPr>
              <w:t>3946</w:t>
            </w:r>
          </w:p>
        </w:tc>
        <w:tc>
          <w:tcPr>
            <w:tcW w:w="935" w:type="dxa"/>
          </w:tcPr>
          <w:p w:rsidR="00E91C3E" w:rsidRPr="008D408E" w:rsidRDefault="00E91C3E" w:rsidP="008D408E">
            <w:pPr>
              <w:widowControl w:val="0"/>
              <w:spacing w:line="360" w:lineRule="auto"/>
              <w:rPr>
                <w:sz w:val="20"/>
                <w:szCs w:val="20"/>
              </w:rPr>
            </w:pPr>
            <w:r w:rsidRPr="008D408E">
              <w:rPr>
                <w:sz w:val="20"/>
                <w:szCs w:val="20"/>
              </w:rPr>
              <w:t>3683</w:t>
            </w:r>
          </w:p>
        </w:tc>
        <w:tc>
          <w:tcPr>
            <w:tcW w:w="935" w:type="dxa"/>
          </w:tcPr>
          <w:p w:rsidR="00E91C3E" w:rsidRPr="008D408E" w:rsidRDefault="00E91C3E" w:rsidP="008D408E">
            <w:pPr>
              <w:widowControl w:val="0"/>
              <w:spacing w:line="360" w:lineRule="auto"/>
              <w:rPr>
                <w:sz w:val="20"/>
                <w:szCs w:val="20"/>
              </w:rPr>
            </w:pPr>
            <w:r w:rsidRPr="008D408E">
              <w:rPr>
                <w:sz w:val="20"/>
                <w:szCs w:val="20"/>
              </w:rPr>
              <w:t>2930</w:t>
            </w:r>
          </w:p>
        </w:tc>
        <w:tc>
          <w:tcPr>
            <w:tcW w:w="935" w:type="dxa"/>
          </w:tcPr>
          <w:p w:rsidR="00E91C3E" w:rsidRPr="008D408E" w:rsidRDefault="00E91C3E" w:rsidP="008D408E">
            <w:pPr>
              <w:widowControl w:val="0"/>
              <w:spacing w:line="360" w:lineRule="auto"/>
              <w:rPr>
                <w:sz w:val="20"/>
                <w:szCs w:val="20"/>
              </w:rPr>
            </w:pPr>
            <w:r w:rsidRPr="008D408E">
              <w:rPr>
                <w:sz w:val="20"/>
                <w:szCs w:val="20"/>
              </w:rPr>
              <w:t>-753</w:t>
            </w:r>
          </w:p>
        </w:tc>
        <w:tc>
          <w:tcPr>
            <w:tcW w:w="935" w:type="dxa"/>
          </w:tcPr>
          <w:p w:rsidR="00E91C3E" w:rsidRPr="008D408E" w:rsidRDefault="00E91C3E" w:rsidP="008D408E">
            <w:pPr>
              <w:widowControl w:val="0"/>
              <w:spacing w:line="360" w:lineRule="auto"/>
              <w:rPr>
                <w:sz w:val="20"/>
                <w:szCs w:val="20"/>
              </w:rPr>
            </w:pPr>
            <w:r w:rsidRPr="008D408E">
              <w:rPr>
                <w:sz w:val="20"/>
                <w:szCs w:val="20"/>
              </w:rPr>
              <w:t>-1016</w:t>
            </w:r>
          </w:p>
        </w:tc>
        <w:tc>
          <w:tcPr>
            <w:tcW w:w="935" w:type="dxa"/>
          </w:tcPr>
          <w:p w:rsidR="00E91C3E" w:rsidRPr="008D408E" w:rsidRDefault="00E91C3E" w:rsidP="008D408E">
            <w:pPr>
              <w:widowControl w:val="0"/>
              <w:spacing w:line="360" w:lineRule="auto"/>
              <w:rPr>
                <w:sz w:val="20"/>
                <w:szCs w:val="20"/>
              </w:rPr>
            </w:pPr>
            <w:r w:rsidRPr="008D408E">
              <w:rPr>
                <w:sz w:val="20"/>
                <w:szCs w:val="20"/>
              </w:rPr>
              <w:t>79,55</w:t>
            </w:r>
          </w:p>
        </w:tc>
        <w:tc>
          <w:tcPr>
            <w:tcW w:w="935" w:type="dxa"/>
          </w:tcPr>
          <w:p w:rsidR="00E91C3E" w:rsidRPr="008D408E" w:rsidRDefault="00E91C3E" w:rsidP="008D408E">
            <w:pPr>
              <w:widowControl w:val="0"/>
              <w:spacing w:line="360" w:lineRule="auto"/>
              <w:rPr>
                <w:sz w:val="20"/>
                <w:szCs w:val="20"/>
              </w:rPr>
            </w:pPr>
            <w:r w:rsidRPr="008D408E">
              <w:rPr>
                <w:sz w:val="20"/>
                <w:szCs w:val="20"/>
              </w:rPr>
              <w:t>74,25</w:t>
            </w:r>
          </w:p>
        </w:tc>
      </w:tr>
      <w:tr w:rsidR="008D408E" w:rsidRPr="008D408E">
        <w:trPr>
          <w:trHeight w:val="322"/>
        </w:trPr>
        <w:tc>
          <w:tcPr>
            <w:tcW w:w="2805" w:type="dxa"/>
          </w:tcPr>
          <w:p w:rsidR="00E91C3E" w:rsidRPr="008D408E" w:rsidRDefault="00E91C3E" w:rsidP="008D408E">
            <w:pPr>
              <w:widowControl w:val="0"/>
              <w:spacing w:line="360" w:lineRule="auto"/>
              <w:rPr>
                <w:sz w:val="20"/>
                <w:szCs w:val="20"/>
              </w:rPr>
            </w:pPr>
            <w:r w:rsidRPr="008D408E">
              <w:rPr>
                <w:sz w:val="20"/>
                <w:szCs w:val="20"/>
              </w:rPr>
              <w:t>3</w:t>
            </w:r>
            <w:r w:rsidR="00BD74E5" w:rsidRPr="008D408E">
              <w:rPr>
                <w:sz w:val="20"/>
                <w:szCs w:val="20"/>
              </w:rPr>
              <w:t>. Выработка, млн. р</w:t>
            </w:r>
            <w:r w:rsidRPr="008D408E">
              <w:rPr>
                <w:sz w:val="20"/>
                <w:szCs w:val="20"/>
              </w:rPr>
              <w:t>./чел.</w:t>
            </w:r>
          </w:p>
        </w:tc>
        <w:tc>
          <w:tcPr>
            <w:tcW w:w="935" w:type="dxa"/>
          </w:tcPr>
          <w:p w:rsidR="00E91C3E" w:rsidRPr="008D408E" w:rsidRDefault="00E91C3E" w:rsidP="008D408E">
            <w:pPr>
              <w:widowControl w:val="0"/>
              <w:spacing w:line="360" w:lineRule="auto"/>
              <w:rPr>
                <w:sz w:val="20"/>
                <w:szCs w:val="20"/>
              </w:rPr>
            </w:pPr>
            <w:r w:rsidRPr="008D408E">
              <w:rPr>
                <w:sz w:val="20"/>
                <w:szCs w:val="20"/>
              </w:rPr>
              <w:t>67,76</w:t>
            </w:r>
          </w:p>
        </w:tc>
        <w:tc>
          <w:tcPr>
            <w:tcW w:w="935" w:type="dxa"/>
          </w:tcPr>
          <w:p w:rsidR="00E91C3E" w:rsidRPr="008D408E" w:rsidRDefault="00E91C3E" w:rsidP="008D408E">
            <w:pPr>
              <w:widowControl w:val="0"/>
              <w:spacing w:line="360" w:lineRule="auto"/>
              <w:rPr>
                <w:sz w:val="20"/>
                <w:szCs w:val="20"/>
              </w:rPr>
            </w:pPr>
            <w:r w:rsidRPr="008D408E">
              <w:rPr>
                <w:sz w:val="20"/>
                <w:szCs w:val="20"/>
              </w:rPr>
              <w:t>56,20</w:t>
            </w:r>
          </w:p>
        </w:tc>
        <w:tc>
          <w:tcPr>
            <w:tcW w:w="935" w:type="dxa"/>
          </w:tcPr>
          <w:p w:rsidR="00E91C3E" w:rsidRPr="008D408E" w:rsidRDefault="00E91C3E" w:rsidP="008D408E">
            <w:pPr>
              <w:widowControl w:val="0"/>
              <w:spacing w:line="360" w:lineRule="auto"/>
              <w:rPr>
                <w:sz w:val="20"/>
                <w:szCs w:val="20"/>
              </w:rPr>
            </w:pPr>
            <w:r w:rsidRPr="008D408E">
              <w:rPr>
                <w:sz w:val="20"/>
                <w:szCs w:val="20"/>
              </w:rPr>
              <w:t>46,21</w:t>
            </w:r>
          </w:p>
        </w:tc>
        <w:tc>
          <w:tcPr>
            <w:tcW w:w="935" w:type="dxa"/>
          </w:tcPr>
          <w:p w:rsidR="00E91C3E" w:rsidRPr="008D408E" w:rsidRDefault="00E91C3E" w:rsidP="008D408E">
            <w:pPr>
              <w:widowControl w:val="0"/>
              <w:spacing w:line="360" w:lineRule="auto"/>
              <w:rPr>
                <w:sz w:val="20"/>
                <w:szCs w:val="20"/>
              </w:rPr>
            </w:pPr>
            <w:r w:rsidRPr="008D408E">
              <w:rPr>
                <w:sz w:val="20"/>
                <w:szCs w:val="20"/>
              </w:rPr>
              <w:t>-9,99</w:t>
            </w:r>
          </w:p>
        </w:tc>
        <w:tc>
          <w:tcPr>
            <w:tcW w:w="935" w:type="dxa"/>
          </w:tcPr>
          <w:p w:rsidR="00E91C3E" w:rsidRPr="008D408E" w:rsidRDefault="00E91C3E" w:rsidP="008D408E">
            <w:pPr>
              <w:widowControl w:val="0"/>
              <w:spacing w:line="360" w:lineRule="auto"/>
              <w:rPr>
                <w:sz w:val="20"/>
                <w:szCs w:val="20"/>
              </w:rPr>
            </w:pPr>
            <w:r w:rsidRPr="008D408E">
              <w:rPr>
                <w:sz w:val="20"/>
                <w:szCs w:val="20"/>
              </w:rPr>
              <w:t>-21,56</w:t>
            </w:r>
          </w:p>
        </w:tc>
        <w:tc>
          <w:tcPr>
            <w:tcW w:w="935" w:type="dxa"/>
          </w:tcPr>
          <w:p w:rsidR="00E91C3E" w:rsidRPr="008D408E" w:rsidRDefault="00E91C3E" w:rsidP="008D408E">
            <w:pPr>
              <w:widowControl w:val="0"/>
              <w:spacing w:line="360" w:lineRule="auto"/>
              <w:rPr>
                <w:sz w:val="20"/>
                <w:szCs w:val="20"/>
              </w:rPr>
            </w:pPr>
            <w:r w:rsidRPr="008D408E">
              <w:rPr>
                <w:sz w:val="20"/>
                <w:szCs w:val="20"/>
              </w:rPr>
              <w:t>82,22</w:t>
            </w:r>
          </w:p>
        </w:tc>
        <w:tc>
          <w:tcPr>
            <w:tcW w:w="935" w:type="dxa"/>
          </w:tcPr>
          <w:p w:rsidR="00E91C3E" w:rsidRPr="008D408E" w:rsidRDefault="00E91C3E" w:rsidP="008D408E">
            <w:pPr>
              <w:widowControl w:val="0"/>
              <w:spacing w:line="360" w:lineRule="auto"/>
              <w:rPr>
                <w:sz w:val="20"/>
                <w:szCs w:val="20"/>
              </w:rPr>
            </w:pPr>
            <w:r w:rsidRPr="008D408E">
              <w:rPr>
                <w:sz w:val="20"/>
                <w:szCs w:val="20"/>
              </w:rPr>
              <w:t>68,19</w:t>
            </w:r>
          </w:p>
        </w:tc>
      </w:tr>
      <w:tr w:rsidR="008D408E" w:rsidRPr="008D408E">
        <w:trPr>
          <w:trHeight w:val="322"/>
        </w:trPr>
        <w:tc>
          <w:tcPr>
            <w:tcW w:w="2805" w:type="dxa"/>
          </w:tcPr>
          <w:p w:rsidR="00E91C3E" w:rsidRPr="008D408E" w:rsidRDefault="00E91C3E" w:rsidP="008D408E">
            <w:pPr>
              <w:widowControl w:val="0"/>
              <w:spacing w:line="360" w:lineRule="auto"/>
              <w:rPr>
                <w:sz w:val="20"/>
                <w:szCs w:val="20"/>
              </w:rPr>
            </w:pPr>
            <w:r w:rsidRPr="008D408E">
              <w:rPr>
                <w:sz w:val="20"/>
                <w:szCs w:val="20"/>
              </w:rPr>
              <w:t>4</w:t>
            </w:r>
            <w:r w:rsidR="00BD74E5" w:rsidRPr="008D408E">
              <w:rPr>
                <w:sz w:val="20"/>
                <w:szCs w:val="20"/>
              </w:rPr>
              <w:t>. Фонд оплаты труда, млн. р</w:t>
            </w:r>
            <w:r w:rsidRPr="008D408E">
              <w:rPr>
                <w:sz w:val="20"/>
                <w:szCs w:val="20"/>
              </w:rPr>
              <w:t>.</w:t>
            </w:r>
          </w:p>
        </w:tc>
        <w:tc>
          <w:tcPr>
            <w:tcW w:w="935" w:type="dxa"/>
          </w:tcPr>
          <w:p w:rsidR="00E91C3E" w:rsidRPr="008D408E" w:rsidRDefault="00E91C3E" w:rsidP="008D408E">
            <w:pPr>
              <w:widowControl w:val="0"/>
              <w:spacing w:line="360" w:lineRule="auto"/>
              <w:rPr>
                <w:sz w:val="20"/>
                <w:szCs w:val="20"/>
              </w:rPr>
            </w:pPr>
            <w:r w:rsidRPr="008D408E">
              <w:rPr>
                <w:sz w:val="20"/>
                <w:szCs w:val="20"/>
              </w:rPr>
              <w:t>22725</w:t>
            </w:r>
          </w:p>
        </w:tc>
        <w:tc>
          <w:tcPr>
            <w:tcW w:w="935" w:type="dxa"/>
          </w:tcPr>
          <w:p w:rsidR="00E91C3E" w:rsidRPr="008D408E" w:rsidRDefault="00E91C3E" w:rsidP="008D408E">
            <w:pPr>
              <w:widowControl w:val="0"/>
              <w:spacing w:line="360" w:lineRule="auto"/>
              <w:rPr>
                <w:sz w:val="20"/>
                <w:szCs w:val="20"/>
              </w:rPr>
            </w:pPr>
            <w:r w:rsidRPr="008D408E">
              <w:rPr>
                <w:sz w:val="20"/>
                <w:szCs w:val="20"/>
              </w:rPr>
              <w:t>23281</w:t>
            </w:r>
          </w:p>
        </w:tc>
        <w:tc>
          <w:tcPr>
            <w:tcW w:w="935" w:type="dxa"/>
          </w:tcPr>
          <w:p w:rsidR="00E91C3E" w:rsidRPr="008D408E" w:rsidRDefault="00E91C3E" w:rsidP="008D408E">
            <w:pPr>
              <w:widowControl w:val="0"/>
              <w:spacing w:line="360" w:lineRule="auto"/>
              <w:rPr>
                <w:sz w:val="20"/>
                <w:szCs w:val="20"/>
              </w:rPr>
            </w:pPr>
            <w:r w:rsidRPr="008D408E">
              <w:rPr>
                <w:sz w:val="20"/>
                <w:szCs w:val="20"/>
              </w:rPr>
              <w:t>21461</w:t>
            </w:r>
          </w:p>
        </w:tc>
        <w:tc>
          <w:tcPr>
            <w:tcW w:w="935" w:type="dxa"/>
          </w:tcPr>
          <w:p w:rsidR="00E91C3E" w:rsidRPr="008D408E" w:rsidRDefault="00E91C3E" w:rsidP="008D408E">
            <w:pPr>
              <w:widowControl w:val="0"/>
              <w:spacing w:line="360" w:lineRule="auto"/>
              <w:rPr>
                <w:sz w:val="20"/>
                <w:szCs w:val="20"/>
              </w:rPr>
            </w:pPr>
            <w:r w:rsidRPr="008D408E">
              <w:rPr>
                <w:sz w:val="20"/>
                <w:szCs w:val="20"/>
              </w:rPr>
              <w:t>-1820</w:t>
            </w:r>
          </w:p>
        </w:tc>
        <w:tc>
          <w:tcPr>
            <w:tcW w:w="935" w:type="dxa"/>
          </w:tcPr>
          <w:p w:rsidR="00E91C3E" w:rsidRPr="008D408E" w:rsidRDefault="00E91C3E" w:rsidP="008D408E">
            <w:pPr>
              <w:widowControl w:val="0"/>
              <w:spacing w:line="360" w:lineRule="auto"/>
              <w:rPr>
                <w:sz w:val="20"/>
                <w:szCs w:val="20"/>
              </w:rPr>
            </w:pPr>
            <w:r w:rsidRPr="008D408E">
              <w:rPr>
                <w:sz w:val="20"/>
                <w:szCs w:val="20"/>
              </w:rPr>
              <w:t>-1264</w:t>
            </w:r>
          </w:p>
        </w:tc>
        <w:tc>
          <w:tcPr>
            <w:tcW w:w="935" w:type="dxa"/>
          </w:tcPr>
          <w:p w:rsidR="00E91C3E" w:rsidRPr="008D408E" w:rsidRDefault="00E91C3E" w:rsidP="008D408E">
            <w:pPr>
              <w:widowControl w:val="0"/>
              <w:spacing w:line="360" w:lineRule="auto"/>
              <w:rPr>
                <w:sz w:val="20"/>
                <w:szCs w:val="20"/>
              </w:rPr>
            </w:pPr>
            <w:r w:rsidRPr="008D408E">
              <w:rPr>
                <w:sz w:val="20"/>
                <w:szCs w:val="20"/>
              </w:rPr>
              <w:t>92,18</w:t>
            </w:r>
          </w:p>
        </w:tc>
        <w:tc>
          <w:tcPr>
            <w:tcW w:w="935" w:type="dxa"/>
          </w:tcPr>
          <w:p w:rsidR="00E91C3E" w:rsidRPr="008D408E" w:rsidRDefault="00E91C3E" w:rsidP="008D408E">
            <w:pPr>
              <w:widowControl w:val="0"/>
              <w:spacing w:line="360" w:lineRule="auto"/>
              <w:rPr>
                <w:sz w:val="20"/>
                <w:szCs w:val="20"/>
              </w:rPr>
            </w:pPr>
            <w:r w:rsidRPr="008D408E">
              <w:rPr>
                <w:sz w:val="20"/>
                <w:szCs w:val="20"/>
              </w:rPr>
              <w:t>94,44</w:t>
            </w:r>
          </w:p>
        </w:tc>
      </w:tr>
      <w:tr w:rsidR="008D408E" w:rsidRPr="008D408E">
        <w:trPr>
          <w:trHeight w:val="322"/>
        </w:trPr>
        <w:tc>
          <w:tcPr>
            <w:tcW w:w="2805" w:type="dxa"/>
          </w:tcPr>
          <w:p w:rsidR="00E91C3E" w:rsidRPr="008D408E" w:rsidRDefault="00E91C3E" w:rsidP="008D408E">
            <w:pPr>
              <w:widowControl w:val="0"/>
              <w:spacing w:line="360" w:lineRule="auto"/>
              <w:rPr>
                <w:sz w:val="20"/>
                <w:szCs w:val="20"/>
              </w:rPr>
            </w:pPr>
            <w:r w:rsidRPr="008D408E">
              <w:rPr>
                <w:sz w:val="20"/>
                <w:szCs w:val="20"/>
              </w:rPr>
              <w:t>5. Среднемес</w:t>
            </w:r>
            <w:r w:rsidR="00BD74E5" w:rsidRPr="008D408E">
              <w:rPr>
                <w:sz w:val="20"/>
                <w:szCs w:val="20"/>
              </w:rPr>
              <w:t>ячная заработная плата, тыс. р</w:t>
            </w:r>
            <w:r w:rsidRPr="008D408E">
              <w:rPr>
                <w:sz w:val="20"/>
                <w:szCs w:val="20"/>
              </w:rPr>
              <w:t>.</w:t>
            </w:r>
          </w:p>
        </w:tc>
        <w:tc>
          <w:tcPr>
            <w:tcW w:w="935" w:type="dxa"/>
          </w:tcPr>
          <w:p w:rsidR="00E91C3E" w:rsidRPr="008D408E" w:rsidRDefault="00E91C3E" w:rsidP="008D408E">
            <w:pPr>
              <w:widowControl w:val="0"/>
              <w:spacing w:line="360" w:lineRule="auto"/>
              <w:rPr>
                <w:sz w:val="20"/>
                <w:szCs w:val="20"/>
              </w:rPr>
            </w:pPr>
            <w:r w:rsidRPr="008D408E">
              <w:rPr>
                <w:sz w:val="20"/>
                <w:szCs w:val="20"/>
              </w:rPr>
              <w:t>479,92</w:t>
            </w:r>
          </w:p>
        </w:tc>
        <w:tc>
          <w:tcPr>
            <w:tcW w:w="935" w:type="dxa"/>
          </w:tcPr>
          <w:p w:rsidR="00E91C3E" w:rsidRPr="008D408E" w:rsidRDefault="00E91C3E" w:rsidP="008D408E">
            <w:pPr>
              <w:widowControl w:val="0"/>
              <w:spacing w:line="360" w:lineRule="auto"/>
              <w:rPr>
                <w:sz w:val="20"/>
                <w:szCs w:val="20"/>
              </w:rPr>
            </w:pPr>
            <w:r w:rsidRPr="008D408E">
              <w:rPr>
                <w:sz w:val="20"/>
                <w:szCs w:val="20"/>
              </w:rPr>
              <w:t>526,77</w:t>
            </w:r>
          </w:p>
        </w:tc>
        <w:tc>
          <w:tcPr>
            <w:tcW w:w="935" w:type="dxa"/>
          </w:tcPr>
          <w:p w:rsidR="00E91C3E" w:rsidRPr="008D408E" w:rsidRDefault="00E91C3E" w:rsidP="008D408E">
            <w:pPr>
              <w:widowControl w:val="0"/>
              <w:spacing w:line="360" w:lineRule="auto"/>
              <w:rPr>
                <w:sz w:val="20"/>
                <w:szCs w:val="20"/>
              </w:rPr>
            </w:pPr>
            <w:r w:rsidRPr="008D408E">
              <w:rPr>
                <w:sz w:val="20"/>
                <w:szCs w:val="20"/>
              </w:rPr>
              <w:t>610,38</w:t>
            </w:r>
          </w:p>
        </w:tc>
        <w:tc>
          <w:tcPr>
            <w:tcW w:w="935" w:type="dxa"/>
          </w:tcPr>
          <w:p w:rsidR="00E91C3E" w:rsidRPr="008D408E" w:rsidRDefault="00E91C3E" w:rsidP="008D408E">
            <w:pPr>
              <w:widowControl w:val="0"/>
              <w:spacing w:line="360" w:lineRule="auto"/>
              <w:rPr>
                <w:sz w:val="20"/>
                <w:szCs w:val="20"/>
              </w:rPr>
            </w:pPr>
            <w:r w:rsidRPr="008D408E">
              <w:rPr>
                <w:sz w:val="20"/>
                <w:szCs w:val="20"/>
              </w:rPr>
              <w:t>83,61</w:t>
            </w:r>
          </w:p>
        </w:tc>
        <w:tc>
          <w:tcPr>
            <w:tcW w:w="935" w:type="dxa"/>
          </w:tcPr>
          <w:p w:rsidR="00E91C3E" w:rsidRPr="008D408E" w:rsidRDefault="00E91C3E" w:rsidP="008D408E">
            <w:pPr>
              <w:widowControl w:val="0"/>
              <w:spacing w:line="360" w:lineRule="auto"/>
              <w:rPr>
                <w:sz w:val="20"/>
                <w:szCs w:val="20"/>
              </w:rPr>
            </w:pPr>
            <w:r w:rsidRPr="008D408E">
              <w:rPr>
                <w:sz w:val="20"/>
                <w:szCs w:val="20"/>
              </w:rPr>
              <w:t>130,46</w:t>
            </w:r>
          </w:p>
        </w:tc>
        <w:tc>
          <w:tcPr>
            <w:tcW w:w="935" w:type="dxa"/>
          </w:tcPr>
          <w:p w:rsidR="00E91C3E" w:rsidRPr="008D408E" w:rsidRDefault="00E91C3E" w:rsidP="008D408E">
            <w:pPr>
              <w:widowControl w:val="0"/>
              <w:spacing w:line="360" w:lineRule="auto"/>
              <w:rPr>
                <w:sz w:val="20"/>
                <w:szCs w:val="20"/>
              </w:rPr>
            </w:pPr>
            <w:r w:rsidRPr="008D408E">
              <w:rPr>
                <w:sz w:val="20"/>
                <w:szCs w:val="20"/>
              </w:rPr>
              <w:t>115,87</w:t>
            </w:r>
          </w:p>
        </w:tc>
        <w:tc>
          <w:tcPr>
            <w:tcW w:w="935" w:type="dxa"/>
          </w:tcPr>
          <w:p w:rsidR="00E91C3E" w:rsidRPr="008D408E" w:rsidRDefault="00E91C3E" w:rsidP="008D408E">
            <w:pPr>
              <w:widowControl w:val="0"/>
              <w:spacing w:line="360" w:lineRule="auto"/>
              <w:rPr>
                <w:sz w:val="20"/>
                <w:szCs w:val="20"/>
              </w:rPr>
            </w:pPr>
            <w:r w:rsidRPr="008D408E">
              <w:rPr>
                <w:sz w:val="20"/>
                <w:szCs w:val="20"/>
              </w:rPr>
              <w:t>127,18</w:t>
            </w:r>
          </w:p>
        </w:tc>
      </w:tr>
      <w:tr w:rsidR="008D408E" w:rsidRPr="008D408E">
        <w:trPr>
          <w:trHeight w:val="322"/>
        </w:trPr>
        <w:tc>
          <w:tcPr>
            <w:tcW w:w="2805" w:type="dxa"/>
          </w:tcPr>
          <w:p w:rsidR="00E91C3E" w:rsidRPr="008D408E" w:rsidRDefault="00E91C3E" w:rsidP="008D408E">
            <w:pPr>
              <w:widowControl w:val="0"/>
              <w:spacing w:line="360" w:lineRule="auto"/>
              <w:rPr>
                <w:sz w:val="20"/>
                <w:szCs w:val="20"/>
              </w:rPr>
            </w:pPr>
            <w:r w:rsidRPr="008D408E">
              <w:rPr>
                <w:sz w:val="20"/>
                <w:szCs w:val="20"/>
              </w:rPr>
              <w:t xml:space="preserve">6. Себестоимость реализованной продукции, млн. </w:t>
            </w:r>
            <w:r w:rsidR="00BD74E5" w:rsidRPr="008D408E">
              <w:rPr>
                <w:sz w:val="20"/>
                <w:szCs w:val="20"/>
              </w:rPr>
              <w:t>р.</w:t>
            </w:r>
          </w:p>
        </w:tc>
        <w:tc>
          <w:tcPr>
            <w:tcW w:w="935" w:type="dxa"/>
          </w:tcPr>
          <w:p w:rsidR="00E91C3E" w:rsidRPr="008D408E" w:rsidRDefault="00E91C3E" w:rsidP="008D408E">
            <w:pPr>
              <w:widowControl w:val="0"/>
              <w:spacing w:line="360" w:lineRule="auto"/>
              <w:rPr>
                <w:sz w:val="20"/>
                <w:szCs w:val="20"/>
              </w:rPr>
            </w:pPr>
            <w:r w:rsidRPr="008D408E">
              <w:rPr>
                <w:sz w:val="20"/>
                <w:szCs w:val="20"/>
              </w:rPr>
              <w:t>228026</w:t>
            </w:r>
          </w:p>
        </w:tc>
        <w:tc>
          <w:tcPr>
            <w:tcW w:w="935" w:type="dxa"/>
          </w:tcPr>
          <w:p w:rsidR="00E91C3E" w:rsidRPr="008D408E" w:rsidRDefault="00E91C3E" w:rsidP="008D408E">
            <w:pPr>
              <w:widowControl w:val="0"/>
              <w:spacing w:line="360" w:lineRule="auto"/>
              <w:rPr>
                <w:sz w:val="20"/>
                <w:szCs w:val="20"/>
              </w:rPr>
            </w:pPr>
            <w:r w:rsidRPr="008D408E">
              <w:rPr>
                <w:sz w:val="20"/>
                <w:szCs w:val="20"/>
              </w:rPr>
              <w:t>174521</w:t>
            </w:r>
          </w:p>
        </w:tc>
        <w:tc>
          <w:tcPr>
            <w:tcW w:w="935" w:type="dxa"/>
          </w:tcPr>
          <w:p w:rsidR="00E91C3E" w:rsidRPr="008D408E" w:rsidRDefault="00E91C3E" w:rsidP="008D408E">
            <w:pPr>
              <w:widowControl w:val="0"/>
              <w:spacing w:line="360" w:lineRule="auto"/>
              <w:rPr>
                <w:sz w:val="20"/>
                <w:szCs w:val="20"/>
              </w:rPr>
            </w:pPr>
            <w:r w:rsidRPr="008D408E">
              <w:rPr>
                <w:sz w:val="20"/>
                <w:szCs w:val="20"/>
              </w:rPr>
              <w:t>152109</w:t>
            </w:r>
          </w:p>
        </w:tc>
        <w:tc>
          <w:tcPr>
            <w:tcW w:w="935" w:type="dxa"/>
          </w:tcPr>
          <w:p w:rsidR="00E91C3E" w:rsidRPr="008D408E" w:rsidRDefault="00E91C3E" w:rsidP="008D408E">
            <w:pPr>
              <w:widowControl w:val="0"/>
              <w:spacing w:line="360" w:lineRule="auto"/>
              <w:rPr>
                <w:sz w:val="20"/>
                <w:szCs w:val="20"/>
              </w:rPr>
            </w:pPr>
            <w:r w:rsidRPr="008D408E">
              <w:rPr>
                <w:sz w:val="20"/>
                <w:szCs w:val="20"/>
              </w:rPr>
              <w:t>-22412</w:t>
            </w:r>
          </w:p>
        </w:tc>
        <w:tc>
          <w:tcPr>
            <w:tcW w:w="935" w:type="dxa"/>
          </w:tcPr>
          <w:p w:rsidR="00E91C3E" w:rsidRPr="008D408E" w:rsidRDefault="00E91C3E" w:rsidP="008D408E">
            <w:pPr>
              <w:widowControl w:val="0"/>
              <w:spacing w:line="360" w:lineRule="auto"/>
              <w:rPr>
                <w:sz w:val="20"/>
                <w:szCs w:val="20"/>
              </w:rPr>
            </w:pPr>
            <w:r w:rsidRPr="008D408E">
              <w:rPr>
                <w:sz w:val="20"/>
                <w:szCs w:val="20"/>
              </w:rPr>
              <w:t>-75917</w:t>
            </w:r>
          </w:p>
        </w:tc>
        <w:tc>
          <w:tcPr>
            <w:tcW w:w="935" w:type="dxa"/>
          </w:tcPr>
          <w:p w:rsidR="00E91C3E" w:rsidRPr="008D408E" w:rsidRDefault="00E91C3E" w:rsidP="008D408E">
            <w:pPr>
              <w:widowControl w:val="0"/>
              <w:spacing w:line="360" w:lineRule="auto"/>
              <w:rPr>
                <w:sz w:val="20"/>
                <w:szCs w:val="20"/>
              </w:rPr>
            </w:pPr>
            <w:r w:rsidRPr="008D408E">
              <w:rPr>
                <w:sz w:val="20"/>
                <w:szCs w:val="20"/>
              </w:rPr>
              <w:t>87,16</w:t>
            </w:r>
          </w:p>
        </w:tc>
        <w:tc>
          <w:tcPr>
            <w:tcW w:w="935" w:type="dxa"/>
          </w:tcPr>
          <w:p w:rsidR="00E91C3E" w:rsidRPr="008D408E" w:rsidRDefault="00E91C3E" w:rsidP="008D408E">
            <w:pPr>
              <w:widowControl w:val="0"/>
              <w:spacing w:line="360" w:lineRule="auto"/>
              <w:rPr>
                <w:sz w:val="20"/>
                <w:szCs w:val="20"/>
              </w:rPr>
            </w:pPr>
            <w:r w:rsidRPr="008D408E">
              <w:rPr>
                <w:sz w:val="20"/>
                <w:szCs w:val="20"/>
              </w:rPr>
              <w:t>66,71</w:t>
            </w:r>
          </w:p>
        </w:tc>
      </w:tr>
      <w:tr w:rsidR="008D408E" w:rsidRPr="008D408E">
        <w:trPr>
          <w:trHeight w:val="222"/>
        </w:trPr>
        <w:tc>
          <w:tcPr>
            <w:tcW w:w="2805" w:type="dxa"/>
          </w:tcPr>
          <w:p w:rsidR="00E91C3E" w:rsidRPr="008D408E" w:rsidRDefault="00E91C3E" w:rsidP="008D408E">
            <w:pPr>
              <w:widowControl w:val="0"/>
              <w:spacing w:line="360" w:lineRule="auto"/>
              <w:rPr>
                <w:sz w:val="20"/>
                <w:szCs w:val="20"/>
              </w:rPr>
            </w:pPr>
            <w:r w:rsidRPr="008D408E">
              <w:rPr>
                <w:sz w:val="20"/>
                <w:szCs w:val="20"/>
              </w:rPr>
              <w:t xml:space="preserve">7. Затраты на 1 рубль реализованной продукции, </w:t>
            </w:r>
            <w:r w:rsidR="00BD74E5" w:rsidRPr="008D408E">
              <w:rPr>
                <w:sz w:val="20"/>
                <w:szCs w:val="20"/>
              </w:rPr>
              <w:t>р.</w:t>
            </w:r>
          </w:p>
        </w:tc>
        <w:tc>
          <w:tcPr>
            <w:tcW w:w="935" w:type="dxa"/>
          </w:tcPr>
          <w:p w:rsidR="00E91C3E" w:rsidRPr="008D408E" w:rsidRDefault="00E91C3E" w:rsidP="008D408E">
            <w:pPr>
              <w:widowControl w:val="0"/>
              <w:spacing w:line="360" w:lineRule="auto"/>
              <w:rPr>
                <w:sz w:val="20"/>
                <w:szCs w:val="20"/>
              </w:rPr>
            </w:pPr>
            <w:r w:rsidRPr="008D408E">
              <w:rPr>
                <w:sz w:val="20"/>
                <w:szCs w:val="20"/>
              </w:rPr>
              <w:t>0,85</w:t>
            </w:r>
          </w:p>
        </w:tc>
        <w:tc>
          <w:tcPr>
            <w:tcW w:w="935" w:type="dxa"/>
          </w:tcPr>
          <w:p w:rsidR="00E91C3E" w:rsidRPr="008D408E" w:rsidRDefault="00E91C3E" w:rsidP="008D408E">
            <w:pPr>
              <w:widowControl w:val="0"/>
              <w:spacing w:line="360" w:lineRule="auto"/>
              <w:rPr>
                <w:sz w:val="20"/>
                <w:szCs w:val="20"/>
              </w:rPr>
            </w:pPr>
            <w:r w:rsidRPr="008D408E">
              <w:rPr>
                <w:sz w:val="20"/>
                <w:szCs w:val="20"/>
              </w:rPr>
              <w:t>0,84</w:t>
            </w:r>
          </w:p>
        </w:tc>
        <w:tc>
          <w:tcPr>
            <w:tcW w:w="935" w:type="dxa"/>
          </w:tcPr>
          <w:p w:rsidR="00E91C3E" w:rsidRPr="008D408E" w:rsidRDefault="00E91C3E" w:rsidP="008D408E">
            <w:pPr>
              <w:widowControl w:val="0"/>
              <w:spacing w:line="360" w:lineRule="auto"/>
              <w:rPr>
                <w:sz w:val="20"/>
                <w:szCs w:val="20"/>
              </w:rPr>
            </w:pPr>
            <w:r w:rsidRPr="008D408E">
              <w:rPr>
                <w:sz w:val="20"/>
                <w:szCs w:val="20"/>
              </w:rPr>
              <w:t>1,12</w:t>
            </w:r>
          </w:p>
        </w:tc>
        <w:tc>
          <w:tcPr>
            <w:tcW w:w="935" w:type="dxa"/>
          </w:tcPr>
          <w:p w:rsidR="00E91C3E" w:rsidRPr="008D408E" w:rsidRDefault="00E91C3E" w:rsidP="008D408E">
            <w:pPr>
              <w:widowControl w:val="0"/>
              <w:spacing w:line="360" w:lineRule="auto"/>
              <w:rPr>
                <w:sz w:val="20"/>
                <w:szCs w:val="20"/>
              </w:rPr>
            </w:pPr>
            <w:r w:rsidRPr="008D408E">
              <w:rPr>
                <w:sz w:val="20"/>
                <w:szCs w:val="20"/>
              </w:rPr>
              <w:t>0,28</w:t>
            </w:r>
          </w:p>
        </w:tc>
        <w:tc>
          <w:tcPr>
            <w:tcW w:w="935" w:type="dxa"/>
          </w:tcPr>
          <w:p w:rsidR="00E91C3E" w:rsidRPr="008D408E" w:rsidRDefault="00E91C3E" w:rsidP="008D408E">
            <w:pPr>
              <w:widowControl w:val="0"/>
              <w:spacing w:line="360" w:lineRule="auto"/>
              <w:rPr>
                <w:sz w:val="20"/>
                <w:szCs w:val="20"/>
              </w:rPr>
            </w:pPr>
            <w:r w:rsidRPr="008D408E">
              <w:rPr>
                <w:sz w:val="20"/>
                <w:szCs w:val="20"/>
              </w:rPr>
              <w:t>0,27</w:t>
            </w:r>
          </w:p>
        </w:tc>
        <w:tc>
          <w:tcPr>
            <w:tcW w:w="935" w:type="dxa"/>
          </w:tcPr>
          <w:p w:rsidR="00E91C3E" w:rsidRPr="008D408E" w:rsidRDefault="00E91C3E" w:rsidP="008D408E">
            <w:pPr>
              <w:widowControl w:val="0"/>
              <w:spacing w:line="360" w:lineRule="auto"/>
              <w:rPr>
                <w:sz w:val="20"/>
                <w:szCs w:val="20"/>
              </w:rPr>
            </w:pPr>
            <w:r w:rsidRPr="008D408E">
              <w:rPr>
                <w:sz w:val="20"/>
                <w:szCs w:val="20"/>
              </w:rPr>
              <w:t>133,25</w:t>
            </w:r>
          </w:p>
        </w:tc>
        <w:tc>
          <w:tcPr>
            <w:tcW w:w="935" w:type="dxa"/>
          </w:tcPr>
          <w:p w:rsidR="00E91C3E" w:rsidRPr="008D408E" w:rsidRDefault="00E91C3E" w:rsidP="008D408E">
            <w:pPr>
              <w:widowControl w:val="0"/>
              <w:spacing w:line="360" w:lineRule="auto"/>
              <w:rPr>
                <w:sz w:val="20"/>
                <w:szCs w:val="20"/>
              </w:rPr>
            </w:pPr>
            <w:r w:rsidRPr="008D408E">
              <w:rPr>
                <w:sz w:val="20"/>
                <w:szCs w:val="20"/>
              </w:rPr>
              <w:t>131,75</w:t>
            </w:r>
          </w:p>
        </w:tc>
      </w:tr>
      <w:tr w:rsidR="008D408E" w:rsidRPr="008D408E">
        <w:trPr>
          <w:trHeight w:val="322"/>
        </w:trPr>
        <w:tc>
          <w:tcPr>
            <w:tcW w:w="2805" w:type="dxa"/>
          </w:tcPr>
          <w:p w:rsidR="00E91C3E" w:rsidRPr="008D408E" w:rsidRDefault="00E91C3E" w:rsidP="008D408E">
            <w:pPr>
              <w:widowControl w:val="0"/>
              <w:spacing w:line="360" w:lineRule="auto"/>
              <w:rPr>
                <w:sz w:val="20"/>
                <w:szCs w:val="20"/>
              </w:rPr>
            </w:pPr>
            <w:r w:rsidRPr="008D408E">
              <w:rPr>
                <w:sz w:val="20"/>
                <w:szCs w:val="20"/>
              </w:rPr>
              <w:t xml:space="preserve">8. Прибыль (убыток) отчетного периода, млн. </w:t>
            </w:r>
            <w:r w:rsidR="00BD74E5" w:rsidRPr="008D408E">
              <w:rPr>
                <w:sz w:val="20"/>
                <w:szCs w:val="20"/>
              </w:rPr>
              <w:t>р.</w:t>
            </w:r>
            <w:r w:rsidRPr="008D408E">
              <w:rPr>
                <w:sz w:val="20"/>
                <w:szCs w:val="20"/>
              </w:rPr>
              <w:t>,</w:t>
            </w:r>
            <w:r w:rsidR="0023636F">
              <w:rPr>
                <w:sz w:val="20"/>
                <w:szCs w:val="20"/>
              </w:rPr>
              <w:t xml:space="preserve"> </w:t>
            </w:r>
            <w:r w:rsidRPr="008D408E">
              <w:rPr>
                <w:sz w:val="20"/>
                <w:szCs w:val="20"/>
              </w:rPr>
              <w:t>в т.ч.</w:t>
            </w:r>
          </w:p>
        </w:tc>
        <w:tc>
          <w:tcPr>
            <w:tcW w:w="935" w:type="dxa"/>
          </w:tcPr>
          <w:p w:rsidR="00E91C3E" w:rsidRPr="008D408E" w:rsidRDefault="00E91C3E" w:rsidP="008D408E">
            <w:pPr>
              <w:widowControl w:val="0"/>
              <w:spacing w:line="360" w:lineRule="auto"/>
              <w:rPr>
                <w:sz w:val="20"/>
                <w:szCs w:val="20"/>
              </w:rPr>
            </w:pPr>
            <w:r w:rsidRPr="008D408E">
              <w:rPr>
                <w:sz w:val="20"/>
                <w:szCs w:val="20"/>
              </w:rPr>
              <w:t>4091</w:t>
            </w:r>
          </w:p>
        </w:tc>
        <w:tc>
          <w:tcPr>
            <w:tcW w:w="935" w:type="dxa"/>
          </w:tcPr>
          <w:p w:rsidR="00E91C3E" w:rsidRPr="008D408E" w:rsidRDefault="00E91C3E" w:rsidP="008D408E">
            <w:pPr>
              <w:widowControl w:val="0"/>
              <w:spacing w:line="360" w:lineRule="auto"/>
              <w:rPr>
                <w:sz w:val="20"/>
                <w:szCs w:val="20"/>
              </w:rPr>
            </w:pPr>
            <w:r w:rsidRPr="008D408E">
              <w:rPr>
                <w:sz w:val="20"/>
                <w:szCs w:val="20"/>
              </w:rPr>
              <w:t>-1261</w:t>
            </w:r>
          </w:p>
        </w:tc>
        <w:tc>
          <w:tcPr>
            <w:tcW w:w="935" w:type="dxa"/>
          </w:tcPr>
          <w:p w:rsidR="00E91C3E" w:rsidRPr="008D408E" w:rsidRDefault="00E91C3E" w:rsidP="008D408E">
            <w:pPr>
              <w:widowControl w:val="0"/>
              <w:spacing w:line="360" w:lineRule="auto"/>
              <w:rPr>
                <w:sz w:val="20"/>
                <w:szCs w:val="20"/>
              </w:rPr>
            </w:pPr>
            <w:r w:rsidRPr="008D408E">
              <w:rPr>
                <w:sz w:val="20"/>
                <w:szCs w:val="20"/>
              </w:rPr>
              <w:t>-39557</w:t>
            </w:r>
          </w:p>
        </w:tc>
        <w:tc>
          <w:tcPr>
            <w:tcW w:w="935" w:type="dxa"/>
          </w:tcPr>
          <w:p w:rsidR="00E91C3E" w:rsidRPr="008D408E" w:rsidRDefault="00E91C3E" w:rsidP="008D408E">
            <w:pPr>
              <w:widowControl w:val="0"/>
              <w:spacing w:line="360" w:lineRule="auto"/>
              <w:rPr>
                <w:sz w:val="20"/>
                <w:szCs w:val="20"/>
              </w:rPr>
            </w:pPr>
            <w:r w:rsidRPr="008D408E">
              <w:rPr>
                <w:sz w:val="20"/>
                <w:szCs w:val="20"/>
              </w:rPr>
              <w:t>-38296</w:t>
            </w:r>
          </w:p>
        </w:tc>
        <w:tc>
          <w:tcPr>
            <w:tcW w:w="935" w:type="dxa"/>
          </w:tcPr>
          <w:p w:rsidR="00E91C3E" w:rsidRPr="008D408E" w:rsidRDefault="00E91C3E" w:rsidP="008D408E">
            <w:pPr>
              <w:widowControl w:val="0"/>
              <w:spacing w:line="360" w:lineRule="auto"/>
              <w:rPr>
                <w:sz w:val="20"/>
                <w:szCs w:val="20"/>
              </w:rPr>
            </w:pPr>
            <w:r w:rsidRPr="008D408E">
              <w:rPr>
                <w:sz w:val="20"/>
                <w:szCs w:val="20"/>
              </w:rPr>
              <w:t>-43648</w:t>
            </w:r>
          </w:p>
        </w:tc>
        <w:tc>
          <w:tcPr>
            <w:tcW w:w="935" w:type="dxa"/>
          </w:tcPr>
          <w:p w:rsidR="00E91C3E" w:rsidRPr="008D408E" w:rsidRDefault="00E91C3E" w:rsidP="008D408E">
            <w:pPr>
              <w:widowControl w:val="0"/>
              <w:spacing w:line="360" w:lineRule="auto"/>
              <w:rPr>
                <w:sz w:val="20"/>
                <w:szCs w:val="20"/>
              </w:rPr>
            </w:pPr>
            <w:r w:rsidRPr="008D408E">
              <w:rPr>
                <w:sz w:val="20"/>
                <w:szCs w:val="20"/>
              </w:rPr>
              <w:t>3136,95</w:t>
            </w:r>
          </w:p>
        </w:tc>
        <w:tc>
          <w:tcPr>
            <w:tcW w:w="935" w:type="dxa"/>
          </w:tcPr>
          <w:p w:rsidR="00E91C3E" w:rsidRPr="008D408E" w:rsidRDefault="00E91C3E" w:rsidP="008D408E">
            <w:pPr>
              <w:widowControl w:val="0"/>
              <w:spacing w:line="360" w:lineRule="auto"/>
              <w:rPr>
                <w:sz w:val="20"/>
                <w:szCs w:val="20"/>
              </w:rPr>
            </w:pPr>
            <w:r w:rsidRPr="008D408E">
              <w:rPr>
                <w:sz w:val="20"/>
                <w:szCs w:val="20"/>
              </w:rPr>
              <w:t>-966,93</w:t>
            </w:r>
          </w:p>
        </w:tc>
      </w:tr>
      <w:tr w:rsidR="008D408E" w:rsidRPr="008D408E">
        <w:trPr>
          <w:trHeight w:val="322"/>
        </w:trPr>
        <w:tc>
          <w:tcPr>
            <w:tcW w:w="2805" w:type="dxa"/>
          </w:tcPr>
          <w:p w:rsidR="00E91C3E" w:rsidRPr="008D408E" w:rsidRDefault="00E91C3E" w:rsidP="008D408E">
            <w:pPr>
              <w:widowControl w:val="0"/>
              <w:spacing w:line="360" w:lineRule="auto"/>
              <w:rPr>
                <w:sz w:val="20"/>
                <w:szCs w:val="20"/>
              </w:rPr>
            </w:pPr>
            <w:r w:rsidRPr="008D408E">
              <w:rPr>
                <w:sz w:val="20"/>
                <w:szCs w:val="20"/>
              </w:rPr>
              <w:t>8.1. Прибыль (убыток) от реализации продукции</w:t>
            </w:r>
          </w:p>
        </w:tc>
        <w:tc>
          <w:tcPr>
            <w:tcW w:w="935" w:type="dxa"/>
          </w:tcPr>
          <w:p w:rsidR="00E91C3E" w:rsidRPr="008D408E" w:rsidRDefault="00E91C3E" w:rsidP="008D408E">
            <w:pPr>
              <w:widowControl w:val="0"/>
              <w:spacing w:line="360" w:lineRule="auto"/>
              <w:rPr>
                <w:sz w:val="20"/>
                <w:szCs w:val="20"/>
              </w:rPr>
            </w:pPr>
            <w:r w:rsidRPr="008D408E">
              <w:rPr>
                <w:sz w:val="20"/>
                <w:szCs w:val="20"/>
              </w:rPr>
              <w:t>6659</w:t>
            </w:r>
          </w:p>
        </w:tc>
        <w:tc>
          <w:tcPr>
            <w:tcW w:w="935" w:type="dxa"/>
          </w:tcPr>
          <w:p w:rsidR="00E91C3E" w:rsidRPr="008D408E" w:rsidRDefault="00E91C3E" w:rsidP="008D408E">
            <w:pPr>
              <w:widowControl w:val="0"/>
              <w:spacing w:line="360" w:lineRule="auto"/>
              <w:rPr>
                <w:sz w:val="20"/>
                <w:szCs w:val="20"/>
              </w:rPr>
            </w:pPr>
            <w:r w:rsidRPr="008D408E">
              <w:rPr>
                <w:sz w:val="20"/>
                <w:szCs w:val="20"/>
              </w:rPr>
              <w:t>1915</w:t>
            </w:r>
          </w:p>
        </w:tc>
        <w:tc>
          <w:tcPr>
            <w:tcW w:w="935" w:type="dxa"/>
          </w:tcPr>
          <w:p w:rsidR="00E91C3E" w:rsidRPr="008D408E" w:rsidRDefault="00E91C3E" w:rsidP="008D408E">
            <w:pPr>
              <w:widowControl w:val="0"/>
              <w:spacing w:line="360" w:lineRule="auto"/>
              <w:rPr>
                <w:sz w:val="20"/>
                <w:szCs w:val="20"/>
              </w:rPr>
            </w:pPr>
            <w:r w:rsidRPr="008D408E">
              <w:rPr>
                <w:sz w:val="20"/>
                <w:szCs w:val="20"/>
              </w:rPr>
              <w:t>-35388</w:t>
            </w:r>
          </w:p>
        </w:tc>
        <w:tc>
          <w:tcPr>
            <w:tcW w:w="935" w:type="dxa"/>
          </w:tcPr>
          <w:p w:rsidR="00E91C3E" w:rsidRPr="008D408E" w:rsidRDefault="00E91C3E" w:rsidP="008D408E">
            <w:pPr>
              <w:widowControl w:val="0"/>
              <w:spacing w:line="360" w:lineRule="auto"/>
              <w:rPr>
                <w:sz w:val="20"/>
                <w:szCs w:val="20"/>
              </w:rPr>
            </w:pPr>
            <w:r w:rsidRPr="008D408E">
              <w:rPr>
                <w:sz w:val="20"/>
                <w:szCs w:val="20"/>
              </w:rPr>
              <w:t>-37303</w:t>
            </w:r>
          </w:p>
        </w:tc>
        <w:tc>
          <w:tcPr>
            <w:tcW w:w="935" w:type="dxa"/>
          </w:tcPr>
          <w:p w:rsidR="00E91C3E" w:rsidRPr="008D408E" w:rsidRDefault="00E91C3E" w:rsidP="008D408E">
            <w:pPr>
              <w:widowControl w:val="0"/>
              <w:spacing w:line="360" w:lineRule="auto"/>
              <w:rPr>
                <w:sz w:val="20"/>
                <w:szCs w:val="20"/>
              </w:rPr>
            </w:pPr>
            <w:r w:rsidRPr="008D408E">
              <w:rPr>
                <w:sz w:val="20"/>
                <w:szCs w:val="20"/>
              </w:rPr>
              <w:t>-42047</w:t>
            </w:r>
          </w:p>
        </w:tc>
        <w:tc>
          <w:tcPr>
            <w:tcW w:w="935" w:type="dxa"/>
          </w:tcPr>
          <w:p w:rsidR="00E91C3E" w:rsidRPr="008D408E" w:rsidRDefault="00E91C3E" w:rsidP="008D408E">
            <w:pPr>
              <w:widowControl w:val="0"/>
              <w:spacing w:line="360" w:lineRule="auto"/>
              <w:rPr>
                <w:sz w:val="20"/>
                <w:szCs w:val="20"/>
              </w:rPr>
            </w:pPr>
            <w:r w:rsidRPr="008D408E">
              <w:rPr>
                <w:sz w:val="20"/>
                <w:szCs w:val="20"/>
              </w:rPr>
              <w:t>-1847,94</w:t>
            </w:r>
          </w:p>
        </w:tc>
        <w:tc>
          <w:tcPr>
            <w:tcW w:w="935" w:type="dxa"/>
          </w:tcPr>
          <w:p w:rsidR="00E91C3E" w:rsidRPr="008D408E" w:rsidRDefault="00E91C3E" w:rsidP="008D408E">
            <w:pPr>
              <w:widowControl w:val="0"/>
              <w:spacing w:line="360" w:lineRule="auto"/>
              <w:rPr>
                <w:sz w:val="20"/>
                <w:szCs w:val="20"/>
              </w:rPr>
            </w:pPr>
            <w:r w:rsidRPr="008D408E">
              <w:rPr>
                <w:sz w:val="20"/>
                <w:szCs w:val="20"/>
              </w:rPr>
              <w:t>-531,43</w:t>
            </w:r>
          </w:p>
        </w:tc>
      </w:tr>
      <w:tr w:rsidR="008D408E" w:rsidRPr="008D408E">
        <w:trPr>
          <w:trHeight w:val="322"/>
        </w:trPr>
        <w:tc>
          <w:tcPr>
            <w:tcW w:w="2805" w:type="dxa"/>
          </w:tcPr>
          <w:p w:rsidR="00E91C3E" w:rsidRPr="008D408E" w:rsidRDefault="00E91C3E" w:rsidP="008D408E">
            <w:pPr>
              <w:widowControl w:val="0"/>
              <w:spacing w:line="360" w:lineRule="auto"/>
              <w:rPr>
                <w:sz w:val="20"/>
                <w:szCs w:val="20"/>
              </w:rPr>
            </w:pPr>
            <w:r w:rsidRPr="008D408E">
              <w:rPr>
                <w:sz w:val="20"/>
                <w:szCs w:val="20"/>
              </w:rPr>
              <w:t>9.</w:t>
            </w:r>
            <w:r w:rsidR="008D408E" w:rsidRPr="008D408E">
              <w:rPr>
                <w:sz w:val="20"/>
                <w:szCs w:val="20"/>
              </w:rPr>
              <w:t xml:space="preserve"> </w:t>
            </w:r>
            <w:r w:rsidRPr="008D408E">
              <w:rPr>
                <w:sz w:val="20"/>
                <w:szCs w:val="20"/>
              </w:rPr>
              <w:t xml:space="preserve">Чистая прибыль (убыток), млн. </w:t>
            </w:r>
            <w:r w:rsidR="00BD74E5" w:rsidRPr="008D408E">
              <w:rPr>
                <w:sz w:val="20"/>
                <w:szCs w:val="20"/>
              </w:rPr>
              <w:t>р.</w:t>
            </w:r>
          </w:p>
        </w:tc>
        <w:tc>
          <w:tcPr>
            <w:tcW w:w="935" w:type="dxa"/>
          </w:tcPr>
          <w:p w:rsidR="00E91C3E" w:rsidRPr="008D408E" w:rsidRDefault="00E91C3E" w:rsidP="008D408E">
            <w:pPr>
              <w:widowControl w:val="0"/>
              <w:spacing w:line="360" w:lineRule="auto"/>
              <w:rPr>
                <w:sz w:val="20"/>
                <w:szCs w:val="20"/>
              </w:rPr>
            </w:pPr>
            <w:r w:rsidRPr="008D408E">
              <w:rPr>
                <w:sz w:val="20"/>
                <w:szCs w:val="20"/>
              </w:rPr>
              <w:t>15</w:t>
            </w:r>
          </w:p>
        </w:tc>
        <w:tc>
          <w:tcPr>
            <w:tcW w:w="935" w:type="dxa"/>
          </w:tcPr>
          <w:p w:rsidR="00E91C3E" w:rsidRPr="008D408E" w:rsidRDefault="00E91C3E" w:rsidP="008D408E">
            <w:pPr>
              <w:widowControl w:val="0"/>
              <w:spacing w:line="360" w:lineRule="auto"/>
              <w:rPr>
                <w:sz w:val="20"/>
                <w:szCs w:val="20"/>
              </w:rPr>
            </w:pPr>
            <w:r w:rsidRPr="008D408E">
              <w:rPr>
                <w:sz w:val="20"/>
                <w:szCs w:val="20"/>
              </w:rPr>
              <w:t>-3815</w:t>
            </w:r>
          </w:p>
        </w:tc>
        <w:tc>
          <w:tcPr>
            <w:tcW w:w="935" w:type="dxa"/>
          </w:tcPr>
          <w:p w:rsidR="00E91C3E" w:rsidRPr="008D408E" w:rsidRDefault="00E91C3E" w:rsidP="008D408E">
            <w:pPr>
              <w:widowControl w:val="0"/>
              <w:spacing w:line="360" w:lineRule="auto"/>
              <w:rPr>
                <w:sz w:val="20"/>
                <w:szCs w:val="20"/>
              </w:rPr>
            </w:pPr>
            <w:r w:rsidRPr="008D408E">
              <w:rPr>
                <w:sz w:val="20"/>
                <w:szCs w:val="20"/>
              </w:rPr>
              <w:t>-42052</w:t>
            </w:r>
          </w:p>
        </w:tc>
        <w:tc>
          <w:tcPr>
            <w:tcW w:w="935" w:type="dxa"/>
          </w:tcPr>
          <w:p w:rsidR="00E91C3E" w:rsidRPr="008D408E" w:rsidRDefault="00E91C3E" w:rsidP="008D408E">
            <w:pPr>
              <w:widowControl w:val="0"/>
              <w:spacing w:line="360" w:lineRule="auto"/>
              <w:rPr>
                <w:sz w:val="20"/>
                <w:szCs w:val="20"/>
              </w:rPr>
            </w:pPr>
            <w:r w:rsidRPr="008D408E">
              <w:rPr>
                <w:sz w:val="20"/>
                <w:szCs w:val="20"/>
              </w:rPr>
              <w:t>-38237</w:t>
            </w:r>
          </w:p>
        </w:tc>
        <w:tc>
          <w:tcPr>
            <w:tcW w:w="935" w:type="dxa"/>
          </w:tcPr>
          <w:p w:rsidR="00E91C3E" w:rsidRPr="008D408E" w:rsidRDefault="00E91C3E" w:rsidP="008D408E">
            <w:pPr>
              <w:widowControl w:val="0"/>
              <w:spacing w:line="360" w:lineRule="auto"/>
              <w:rPr>
                <w:sz w:val="20"/>
                <w:szCs w:val="20"/>
              </w:rPr>
            </w:pPr>
            <w:r w:rsidRPr="008D408E">
              <w:rPr>
                <w:sz w:val="20"/>
                <w:szCs w:val="20"/>
              </w:rPr>
              <w:t>-42067</w:t>
            </w:r>
          </w:p>
        </w:tc>
        <w:tc>
          <w:tcPr>
            <w:tcW w:w="935" w:type="dxa"/>
          </w:tcPr>
          <w:p w:rsidR="00E91C3E" w:rsidRPr="008D408E" w:rsidRDefault="00E91C3E" w:rsidP="008D408E">
            <w:pPr>
              <w:widowControl w:val="0"/>
              <w:spacing w:line="360" w:lineRule="auto"/>
              <w:rPr>
                <w:sz w:val="20"/>
                <w:szCs w:val="20"/>
              </w:rPr>
            </w:pPr>
            <w:r w:rsidRPr="008D408E">
              <w:rPr>
                <w:sz w:val="20"/>
                <w:szCs w:val="20"/>
              </w:rPr>
              <w:t>1102,28</w:t>
            </w:r>
          </w:p>
        </w:tc>
        <w:tc>
          <w:tcPr>
            <w:tcW w:w="935" w:type="dxa"/>
          </w:tcPr>
          <w:p w:rsidR="00E91C3E" w:rsidRPr="008D408E" w:rsidRDefault="00E91C3E" w:rsidP="008D408E">
            <w:pPr>
              <w:widowControl w:val="0"/>
              <w:spacing w:line="360" w:lineRule="auto"/>
              <w:rPr>
                <w:sz w:val="20"/>
                <w:szCs w:val="20"/>
              </w:rPr>
            </w:pPr>
            <w:r w:rsidRPr="008D408E">
              <w:rPr>
                <w:sz w:val="20"/>
                <w:szCs w:val="20"/>
              </w:rPr>
              <w:t>-280346,7</w:t>
            </w:r>
          </w:p>
        </w:tc>
      </w:tr>
      <w:tr w:rsidR="008D408E" w:rsidRPr="008D408E">
        <w:trPr>
          <w:trHeight w:val="322"/>
        </w:trPr>
        <w:tc>
          <w:tcPr>
            <w:tcW w:w="2805" w:type="dxa"/>
          </w:tcPr>
          <w:p w:rsidR="00E91C3E" w:rsidRPr="008D408E" w:rsidRDefault="00E91C3E" w:rsidP="008D408E">
            <w:pPr>
              <w:widowControl w:val="0"/>
              <w:spacing w:line="360" w:lineRule="auto"/>
              <w:rPr>
                <w:sz w:val="20"/>
                <w:szCs w:val="20"/>
              </w:rPr>
            </w:pPr>
            <w:r w:rsidRPr="008D408E">
              <w:rPr>
                <w:sz w:val="20"/>
                <w:szCs w:val="20"/>
              </w:rPr>
              <w:t xml:space="preserve">10. Среднегодовая стоимость основных фондов, млн. </w:t>
            </w:r>
            <w:r w:rsidR="00BD74E5" w:rsidRPr="008D408E">
              <w:rPr>
                <w:sz w:val="20"/>
                <w:szCs w:val="20"/>
              </w:rPr>
              <w:t>р.</w:t>
            </w:r>
          </w:p>
        </w:tc>
        <w:tc>
          <w:tcPr>
            <w:tcW w:w="935" w:type="dxa"/>
          </w:tcPr>
          <w:p w:rsidR="00E91C3E" w:rsidRPr="008D408E" w:rsidRDefault="00E91C3E" w:rsidP="008D408E">
            <w:pPr>
              <w:widowControl w:val="0"/>
              <w:spacing w:line="360" w:lineRule="auto"/>
              <w:rPr>
                <w:sz w:val="20"/>
                <w:szCs w:val="20"/>
              </w:rPr>
            </w:pPr>
            <w:r w:rsidRPr="008D408E">
              <w:rPr>
                <w:sz w:val="20"/>
                <w:szCs w:val="20"/>
              </w:rPr>
              <w:t>160325</w:t>
            </w:r>
          </w:p>
        </w:tc>
        <w:tc>
          <w:tcPr>
            <w:tcW w:w="935" w:type="dxa"/>
          </w:tcPr>
          <w:p w:rsidR="00E91C3E" w:rsidRPr="008D408E" w:rsidRDefault="00E91C3E" w:rsidP="008D408E">
            <w:pPr>
              <w:widowControl w:val="0"/>
              <w:spacing w:line="360" w:lineRule="auto"/>
              <w:rPr>
                <w:sz w:val="20"/>
                <w:szCs w:val="20"/>
              </w:rPr>
            </w:pPr>
            <w:r w:rsidRPr="008D408E">
              <w:rPr>
                <w:sz w:val="20"/>
                <w:szCs w:val="20"/>
              </w:rPr>
              <w:t>179418</w:t>
            </w:r>
          </w:p>
        </w:tc>
        <w:tc>
          <w:tcPr>
            <w:tcW w:w="935" w:type="dxa"/>
          </w:tcPr>
          <w:p w:rsidR="00E91C3E" w:rsidRPr="008D408E" w:rsidRDefault="00E91C3E" w:rsidP="008D408E">
            <w:pPr>
              <w:widowControl w:val="0"/>
              <w:spacing w:line="360" w:lineRule="auto"/>
              <w:rPr>
                <w:sz w:val="20"/>
                <w:szCs w:val="20"/>
              </w:rPr>
            </w:pPr>
            <w:r w:rsidRPr="008D408E">
              <w:rPr>
                <w:sz w:val="20"/>
                <w:szCs w:val="20"/>
              </w:rPr>
              <w:t>197775</w:t>
            </w:r>
          </w:p>
        </w:tc>
        <w:tc>
          <w:tcPr>
            <w:tcW w:w="935" w:type="dxa"/>
          </w:tcPr>
          <w:p w:rsidR="00E91C3E" w:rsidRPr="008D408E" w:rsidRDefault="00E91C3E" w:rsidP="008D408E">
            <w:pPr>
              <w:widowControl w:val="0"/>
              <w:spacing w:line="360" w:lineRule="auto"/>
              <w:rPr>
                <w:sz w:val="20"/>
                <w:szCs w:val="20"/>
              </w:rPr>
            </w:pPr>
            <w:r w:rsidRPr="008D408E">
              <w:rPr>
                <w:sz w:val="20"/>
                <w:szCs w:val="20"/>
              </w:rPr>
              <w:t>18357</w:t>
            </w:r>
          </w:p>
        </w:tc>
        <w:tc>
          <w:tcPr>
            <w:tcW w:w="935" w:type="dxa"/>
          </w:tcPr>
          <w:p w:rsidR="00E91C3E" w:rsidRPr="008D408E" w:rsidRDefault="00E91C3E" w:rsidP="008D408E">
            <w:pPr>
              <w:widowControl w:val="0"/>
              <w:spacing w:line="360" w:lineRule="auto"/>
              <w:rPr>
                <w:sz w:val="20"/>
                <w:szCs w:val="20"/>
              </w:rPr>
            </w:pPr>
            <w:r w:rsidRPr="008D408E">
              <w:rPr>
                <w:sz w:val="20"/>
                <w:szCs w:val="20"/>
              </w:rPr>
              <w:t>37450</w:t>
            </w:r>
          </w:p>
        </w:tc>
        <w:tc>
          <w:tcPr>
            <w:tcW w:w="935" w:type="dxa"/>
          </w:tcPr>
          <w:p w:rsidR="00E91C3E" w:rsidRPr="008D408E" w:rsidRDefault="00E91C3E" w:rsidP="008D408E">
            <w:pPr>
              <w:widowControl w:val="0"/>
              <w:spacing w:line="360" w:lineRule="auto"/>
              <w:rPr>
                <w:sz w:val="20"/>
                <w:szCs w:val="20"/>
              </w:rPr>
            </w:pPr>
            <w:r w:rsidRPr="008D408E">
              <w:rPr>
                <w:sz w:val="20"/>
                <w:szCs w:val="20"/>
              </w:rPr>
              <w:t>110,23</w:t>
            </w:r>
          </w:p>
        </w:tc>
        <w:tc>
          <w:tcPr>
            <w:tcW w:w="935" w:type="dxa"/>
          </w:tcPr>
          <w:p w:rsidR="00E91C3E" w:rsidRPr="008D408E" w:rsidRDefault="00E91C3E" w:rsidP="008D408E">
            <w:pPr>
              <w:widowControl w:val="0"/>
              <w:spacing w:line="360" w:lineRule="auto"/>
              <w:rPr>
                <w:sz w:val="20"/>
                <w:szCs w:val="20"/>
              </w:rPr>
            </w:pPr>
            <w:r w:rsidRPr="008D408E">
              <w:rPr>
                <w:sz w:val="20"/>
                <w:szCs w:val="20"/>
              </w:rPr>
              <w:t>123,36</w:t>
            </w:r>
          </w:p>
        </w:tc>
      </w:tr>
      <w:tr w:rsidR="008D408E" w:rsidRPr="008D408E">
        <w:trPr>
          <w:trHeight w:val="322"/>
        </w:trPr>
        <w:tc>
          <w:tcPr>
            <w:tcW w:w="2805" w:type="dxa"/>
          </w:tcPr>
          <w:p w:rsidR="00E91C3E" w:rsidRPr="008D408E" w:rsidRDefault="00E91C3E" w:rsidP="008D408E">
            <w:pPr>
              <w:widowControl w:val="0"/>
              <w:spacing w:line="360" w:lineRule="auto"/>
              <w:rPr>
                <w:sz w:val="20"/>
                <w:szCs w:val="20"/>
              </w:rPr>
            </w:pPr>
            <w:r w:rsidRPr="008D408E">
              <w:rPr>
                <w:sz w:val="20"/>
                <w:szCs w:val="20"/>
              </w:rPr>
              <w:t xml:space="preserve">11. Оборотные средства, млн. </w:t>
            </w:r>
            <w:r w:rsidR="00BD74E5" w:rsidRPr="008D408E">
              <w:rPr>
                <w:sz w:val="20"/>
                <w:szCs w:val="20"/>
              </w:rPr>
              <w:t>р.</w:t>
            </w:r>
          </w:p>
        </w:tc>
        <w:tc>
          <w:tcPr>
            <w:tcW w:w="935" w:type="dxa"/>
          </w:tcPr>
          <w:p w:rsidR="00E91C3E" w:rsidRPr="008D408E" w:rsidRDefault="00E91C3E" w:rsidP="008D408E">
            <w:pPr>
              <w:widowControl w:val="0"/>
              <w:spacing w:line="360" w:lineRule="auto"/>
              <w:rPr>
                <w:sz w:val="20"/>
                <w:szCs w:val="20"/>
              </w:rPr>
            </w:pPr>
            <w:r w:rsidRPr="008D408E">
              <w:rPr>
                <w:sz w:val="20"/>
                <w:szCs w:val="20"/>
              </w:rPr>
              <w:t>124321</w:t>
            </w:r>
          </w:p>
        </w:tc>
        <w:tc>
          <w:tcPr>
            <w:tcW w:w="935" w:type="dxa"/>
          </w:tcPr>
          <w:p w:rsidR="00E91C3E" w:rsidRPr="008D408E" w:rsidRDefault="00E91C3E" w:rsidP="008D408E">
            <w:pPr>
              <w:widowControl w:val="0"/>
              <w:spacing w:line="360" w:lineRule="auto"/>
              <w:rPr>
                <w:sz w:val="20"/>
                <w:szCs w:val="20"/>
              </w:rPr>
            </w:pPr>
            <w:r w:rsidRPr="008D408E">
              <w:rPr>
                <w:sz w:val="20"/>
                <w:szCs w:val="20"/>
              </w:rPr>
              <w:t>129470</w:t>
            </w:r>
          </w:p>
        </w:tc>
        <w:tc>
          <w:tcPr>
            <w:tcW w:w="935" w:type="dxa"/>
          </w:tcPr>
          <w:p w:rsidR="00E91C3E" w:rsidRPr="008D408E" w:rsidRDefault="00E91C3E" w:rsidP="008D408E">
            <w:pPr>
              <w:widowControl w:val="0"/>
              <w:spacing w:line="360" w:lineRule="auto"/>
              <w:rPr>
                <w:sz w:val="20"/>
                <w:szCs w:val="20"/>
              </w:rPr>
            </w:pPr>
            <w:r w:rsidRPr="008D408E">
              <w:rPr>
                <w:sz w:val="20"/>
                <w:szCs w:val="20"/>
              </w:rPr>
              <w:t>132526</w:t>
            </w:r>
          </w:p>
        </w:tc>
        <w:tc>
          <w:tcPr>
            <w:tcW w:w="935" w:type="dxa"/>
          </w:tcPr>
          <w:p w:rsidR="00E91C3E" w:rsidRPr="008D408E" w:rsidRDefault="00E91C3E" w:rsidP="008D408E">
            <w:pPr>
              <w:widowControl w:val="0"/>
              <w:spacing w:line="360" w:lineRule="auto"/>
              <w:rPr>
                <w:sz w:val="20"/>
                <w:szCs w:val="20"/>
              </w:rPr>
            </w:pPr>
            <w:r w:rsidRPr="008D408E">
              <w:rPr>
                <w:sz w:val="20"/>
                <w:szCs w:val="20"/>
              </w:rPr>
              <w:t>3056</w:t>
            </w:r>
          </w:p>
        </w:tc>
        <w:tc>
          <w:tcPr>
            <w:tcW w:w="935" w:type="dxa"/>
          </w:tcPr>
          <w:p w:rsidR="00E91C3E" w:rsidRPr="008D408E" w:rsidRDefault="00E91C3E" w:rsidP="008D408E">
            <w:pPr>
              <w:widowControl w:val="0"/>
              <w:spacing w:line="360" w:lineRule="auto"/>
              <w:rPr>
                <w:sz w:val="20"/>
                <w:szCs w:val="20"/>
              </w:rPr>
            </w:pPr>
            <w:r w:rsidRPr="008D408E">
              <w:rPr>
                <w:sz w:val="20"/>
                <w:szCs w:val="20"/>
              </w:rPr>
              <w:t>8205</w:t>
            </w:r>
          </w:p>
        </w:tc>
        <w:tc>
          <w:tcPr>
            <w:tcW w:w="935" w:type="dxa"/>
          </w:tcPr>
          <w:p w:rsidR="00E91C3E" w:rsidRPr="008D408E" w:rsidRDefault="00E91C3E" w:rsidP="008D408E">
            <w:pPr>
              <w:widowControl w:val="0"/>
              <w:spacing w:line="360" w:lineRule="auto"/>
              <w:rPr>
                <w:sz w:val="20"/>
                <w:szCs w:val="20"/>
              </w:rPr>
            </w:pPr>
            <w:r w:rsidRPr="008D408E">
              <w:rPr>
                <w:sz w:val="20"/>
                <w:szCs w:val="20"/>
              </w:rPr>
              <w:t>102,36</w:t>
            </w:r>
          </w:p>
        </w:tc>
        <w:tc>
          <w:tcPr>
            <w:tcW w:w="935" w:type="dxa"/>
          </w:tcPr>
          <w:p w:rsidR="00E91C3E" w:rsidRPr="008D408E" w:rsidRDefault="00E91C3E" w:rsidP="008D408E">
            <w:pPr>
              <w:widowControl w:val="0"/>
              <w:spacing w:line="360" w:lineRule="auto"/>
              <w:rPr>
                <w:sz w:val="20"/>
                <w:szCs w:val="20"/>
              </w:rPr>
            </w:pPr>
            <w:r w:rsidRPr="008D408E">
              <w:rPr>
                <w:sz w:val="20"/>
                <w:szCs w:val="20"/>
              </w:rPr>
              <w:t>106,60</w:t>
            </w:r>
          </w:p>
        </w:tc>
      </w:tr>
      <w:tr w:rsidR="008D408E" w:rsidRPr="008D408E">
        <w:trPr>
          <w:trHeight w:val="605"/>
        </w:trPr>
        <w:tc>
          <w:tcPr>
            <w:tcW w:w="2805" w:type="dxa"/>
          </w:tcPr>
          <w:p w:rsidR="00E91C3E" w:rsidRPr="008D408E" w:rsidRDefault="00E91C3E" w:rsidP="008D408E">
            <w:pPr>
              <w:widowControl w:val="0"/>
              <w:spacing w:line="360" w:lineRule="auto"/>
              <w:rPr>
                <w:sz w:val="20"/>
                <w:szCs w:val="20"/>
              </w:rPr>
            </w:pPr>
            <w:r w:rsidRPr="008D408E">
              <w:rPr>
                <w:sz w:val="20"/>
                <w:szCs w:val="20"/>
              </w:rPr>
              <w:t xml:space="preserve">12. Фондоотдача, </w:t>
            </w:r>
            <w:r w:rsidR="00BD74E5" w:rsidRPr="008D408E">
              <w:rPr>
                <w:sz w:val="20"/>
                <w:szCs w:val="20"/>
              </w:rPr>
              <w:t>р.</w:t>
            </w:r>
          </w:p>
        </w:tc>
        <w:tc>
          <w:tcPr>
            <w:tcW w:w="935" w:type="dxa"/>
          </w:tcPr>
          <w:p w:rsidR="00E91C3E" w:rsidRPr="008D408E" w:rsidRDefault="00E91C3E" w:rsidP="008D408E">
            <w:pPr>
              <w:widowControl w:val="0"/>
              <w:spacing w:line="360" w:lineRule="auto"/>
              <w:rPr>
                <w:sz w:val="20"/>
                <w:szCs w:val="20"/>
              </w:rPr>
            </w:pPr>
            <w:r w:rsidRPr="008D408E">
              <w:rPr>
                <w:sz w:val="20"/>
                <w:szCs w:val="20"/>
              </w:rPr>
              <w:t>1,67</w:t>
            </w:r>
          </w:p>
        </w:tc>
        <w:tc>
          <w:tcPr>
            <w:tcW w:w="935" w:type="dxa"/>
          </w:tcPr>
          <w:p w:rsidR="00E91C3E" w:rsidRPr="008D408E" w:rsidRDefault="00E91C3E" w:rsidP="008D408E">
            <w:pPr>
              <w:widowControl w:val="0"/>
              <w:spacing w:line="360" w:lineRule="auto"/>
              <w:rPr>
                <w:sz w:val="20"/>
                <w:szCs w:val="20"/>
              </w:rPr>
            </w:pPr>
            <w:r w:rsidRPr="008D408E">
              <w:rPr>
                <w:sz w:val="20"/>
                <w:szCs w:val="20"/>
              </w:rPr>
              <w:t>1,15</w:t>
            </w:r>
          </w:p>
        </w:tc>
        <w:tc>
          <w:tcPr>
            <w:tcW w:w="935" w:type="dxa"/>
          </w:tcPr>
          <w:p w:rsidR="00E91C3E" w:rsidRPr="008D408E" w:rsidRDefault="00E91C3E" w:rsidP="008D408E">
            <w:pPr>
              <w:widowControl w:val="0"/>
              <w:spacing w:line="360" w:lineRule="auto"/>
              <w:rPr>
                <w:sz w:val="20"/>
                <w:szCs w:val="20"/>
              </w:rPr>
            </w:pPr>
            <w:r w:rsidRPr="008D408E">
              <w:rPr>
                <w:sz w:val="20"/>
                <w:szCs w:val="20"/>
              </w:rPr>
              <w:t>0,68</w:t>
            </w:r>
          </w:p>
        </w:tc>
        <w:tc>
          <w:tcPr>
            <w:tcW w:w="935" w:type="dxa"/>
          </w:tcPr>
          <w:p w:rsidR="00E91C3E" w:rsidRPr="008D408E" w:rsidRDefault="00E91C3E" w:rsidP="008D408E">
            <w:pPr>
              <w:widowControl w:val="0"/>
              <w:spacing w:line="360" w:lineRule="auto"/>
              <w:rPr>
                <w:sz w:val="20"/>
                <w:szCs w:val="20"/>
              </w:rPr>
            </w:pPr>
            <w:r w:rsidRPr="008D408E">
              <w:rPr>
                <w:sz w:val="20"/>
                <w:szCs w:val="20"/>
              </w:rPr>
              <w:t>-0,47</w:t>
            </w:r>
          </w:p>
        </w:tc>
        <w:tc>
          <w:tcPr>
            <w:tcW w:w="935" w:type="dxa"/>
          </w:tcPr>
          <w:p w:rsidR="00E91C3E" w:rsidRPr="008D408E" w:rsidRDefault="00E91C3E" w:rsidP="008D408E">
            <w:pPr>
              <w:widowControl w:val="0"/>
              <w:spacing w:line="360" w:lineRule="auto"/>
              <w:rPr>
                <w:sz w:val="20"/>
                <w:szCs w:val="20"/>
              </w:rPr>
            </w:pPr>
            <w:r w:rsidRPr="008D408E">
              <w:rPr>
                <w:sz w:val="20"/>
                <w:szCs w:val="20"/>
              </w:rPr>
              <w:t>-0,98</w:t>
            </w:r>
          </w:p>
        </w:tc>
        <w:tc>
          <w:tcPr>
            <w:tcW w:w="935" w:type="dxa"/>
          </w:tcPr>
          <w:p w:rsidR="00E91C3E" w:rsidRPr="008D408E" w:rsidRDefault="00E91C3E" w:rsidP="008D408E">
            <w:pPr>
              <w:widowControl w:val="0"/>
              <w:spacing w:line="360" w:lineRule="auto"/>
              <w:rPr>
                <w:sz w:val="20"/>
                <w:szCs w:val="20"/>
              </w:rPr>
            </w:pPr>
            <w:r w:rsidRPr="008D408E">
              <w:rPr>
                <w:sz w:val="20"/>
                <w:szCs w:val="20"/>
              </w:rPr>
              <w:t>59,34</w:t>
            </w:r>
          </w:p>
        </w:tc>
        <w:tc>
          <w:tcPr>
            <w:tcW w:w="935" w:type="dxa"/>
          </w:tcPr>
          <w:p w:rsidR="00E91C3E" w:rsidRPr="008D408E" w:rsidRDefault="00E91C3E" w:rsidP="008D408E">
            <w:pPr>
              <w:widowControl w:val="0"/>
              <w:spacing w:line="360" w:lineRule="auto"/>
              <w:rPr>
                <w:sz w:val="20"/>
                <w:szCs w:val="20"/>
              </w:rPr>
            </w:pPr>
            <w:r w:rsidRPr="008D408E">
              <w:rPr>
                <w:sz w:val="20"/>
                <w:szCs w:val="20"/>
              </w:rPr>
              <w:t>41,04</w:t>
            </w:r>
          </w:p>
        </w:tc>
      </w:tr>
      <w:tr w:rsidR="008D408E" w:rsidRPr="008D408E">
        <w:trPr>
          <w:trHeight w:val="322"/>
        </w:trPr>
        <w:tc>
          <w:tcPr>
            <w:tcW w:w="2805" w:type="dxa"/>
          </w:tcPr>
          <w:p w:rsidR="00E91C3E" w:rsidRPr="008D408E" w:rsidRDefault="00E91C3E" w:rsidP="008D408E">
            <w:pPr>
              <w:widowControl w:val="0"/>
              <w:spacing w:line="360" w:lineRule="auto"/>
              <w:rPr>
                <w:sz w:val="20"/>
                <w:szCs w:val="20"/>
              </w:rPr>
            </w:pPr>
            <w:r w:rsidRPr="008D408E">
              <w:rPr>
                <w:sz w:val="20"/>
                <w:szCs w:val="20"/>
              </w:rPr>
              <w:t xml:space="preserve">13. Коэффициент оборачиваемости оборотных средств, </w:t>
            </w:r>
            <w:r w:rsidR="00BD74E5" w:rsidRPr="008D408E">
              <w:rPr>
                <w:sz w:val="20"/>
                <w:szCs w:val="20"/>
              </w:rPr>
              <w:t>р.</w:t>
            </w:r>
          </w:p>
        </w:tc>
        <w:tc>
          <w:tcPr>
            <w:tcW w:w="935" w:type="dxa"/>
          </w:tcPr>
          <w:p w:rsidR="00E91C3E" w:rsidRPr="008D408E" w:rsidRDefault="00E91C3E" w:rsidP="008D408E">
            <w:pPr>
              <w:widowControl w:val="0"/>
              <w:spacing w:line="360" w:lineRule="auto"/>
              <w:rPr>
                <w:sz w:val="20"/>
                <w:szCs w:val="20"/>
              </w:rPr>
            </w:pPr>
            <w:r w:rsidRPr="008D408E">
              <w:rPr>
                <w:sz w:val="20"/>
                <w:szCs w:val="20"/>
              </w:rPr>
              <w:t>2,15</w:t>
            </w:r>
          </w:p>
        </w:tc>
        <w:tc>
          <w:tcPr>
            <w:tcW w:w="935" w:type="dxa"/>
          </w:tcPr>
          <w:p w:rsidR="00E91C3E" w:rsidRPr="008D408E" w:rsidRDefault="00E91C3E" w:rsidP="008D408E">
            <w:pPr>
              <w:widowControl w:val="0"/>
              <w:spacing w:line="360" w:lineRule="auto"/>
              <w:rPr>
                <w:sz w:val="20"/>
                <w:szCs w:val="20"/>
              </w:rPr>
            </w:pPr>
            <w:r w:rsidRPr="008D408E">
              <w:rPr>
                <w:sz w:val="20"/>
                <w:szCs w:val="20"/>
              </w:rPr>
              <w:t>1,60</w:t>
            </w:r>
          </w:p>
        </w:tc>
        <w:tc>
          <w:tcPr>
            <w:tcW w:w="935" w:type="dxa"/>
          </w:tcPr>
          <w:p w:rsidR="00E91C3E" w:rsidRPr="008D408E" w:rsidRDefault="00E91C3E" w:rsidP="008D408E">
            <w:pPr>
              <w:widowControl w:val="0"/>
              <w:spacing w:line="360" w:lineRule="auto"/>
              <w:rPr>
                <w:sz w:val="20"/>
                <w:szCs w:val="20"/>
              </w:rPr>
            </w:pPr>
            <w:r w:rsidRPr="008D408E">
              <w:rPr>
                <w:sz w:val="20"/>
                <w:szCs w:val="20"/>
              </w:rPr>
              <w:t>1,02</w:t>
            </w:r>
          </w:p>
        </w:tc>
        <w:tc>
          <w:tcPr>
            <w:tcW w:w="935" w:type="dxa"/>
          </w:tcPr>
          <w:p w:rsidR="00E91C3E" w:rsidRPr="008D408E" w:rsidRDefault="00E91C3E" w:rsidP="008D408E">
            <w:pPr>
              <w:widowControl w:val="0"/>
              <w:spacing w:line="360" w:lineRule="auto"/>
              <w:rPr>
                <w:sz w:val="20"/>
                <w:szCs w:val="20"/>
              </w:rPr>
            </w:pPr>
            <w:r w:rsidRPr="008D408E">
              <w:rPr>
                <w:sz w:val="20"/>
                <w:szCs w:val="20"/>
              </w:rPr>
              <w:t>-0,58</w:t>
            </w:r>
          </w:p>
        </w:tc>
        <w:tc>
          <w:tcPr>
            <w:tcW w:w="935" w:type="dxa"/>
          </w:tcPr>
          <w:p w:rsidR="00E91C3E" w:rsidRPr="008D408E" w:rsidRDefault="00E91C3E" w:rsidP="008D408E">
            <w:pPr>
              <w:widowControl w:val="0"/>
              <w:spacing w:line="360" w:lineRule="auto"/>
              <w:rPr>
                <w:sz w:val="20"/>
                <w:szCs w:val="20"/>
              </w:rPr>
            </w:pPr>
            <w:r w:rsidRPr="008D408E">
              <w:rPr>
                <w:sz w:val="20"/>
                <w:szCs w:val="20"/>
              </w:rPr>
              <w:t>-1,13</w:t>
            </w:r>
          </w:p>
        </w:tc>
        <w:tc>
          <w:tcPr>
            <w:tcW w:w="935" w:type="dxa"/>
          </w:tcPr>
          <w:p w:rsidR="00E91C3E" w:rsidRPr="008D408E" w:rsidRDefault="00E91C3E" w:rsidP="008D408E">
            <w:pPr>
              <w:widowControl w:val="0"/>
              <w:spacing w:line="360" w:lineRule="auto"/>
              <w:rPr>
                <w:sz w:val="20"/>
                <w:szCs w:val="20"/>
              </w:rPr>
            </w:pPr>
            <w:r w:rsidRPr="008D408E">
              <w:rPr>
                <w:sz w:val="20"/>
                <w:szCs w:val="20"/>
              </w:rPr>
              <w:t>63,90</w:t>
            </w:r>
          </w:p>
        </w:tc>
        <w:tc>
          <w:tcPr>
            <w:tcW w:w="935" w:type="dxa"/>
          </w:tcPr>
          <w:p w:rsidR="00E91C3E" w:rsidRPr="008D408E" w:rsidRDefault="00E91C3E" w:rsidP="008D408E">
            <w:pPr>
              <w:widowControl w:val="0"/>
              <w:spacing w:line="360" w:lineRule="auto"/>
              <w:rPr>
                <w:sz w:val="20"/>
                <w:szCs w:val="20"/>
              </w:rPr>
            </w:pPr>
            <w:r w:rsidRPr="008D408E">
              <w:rPr>
                <w:sz w:val="20"/>
                <w:szCs w:val="20"/>
              </w:rPr>
              <w:t>47,50</w:t>
            </w:r>
          </w:p>
        </w:tc>
      </w:tr>
      <w:tr w:rsidR="008D408E" w:rsidRPr="008D408E">
        <w:trPr>
          <w:trHeight w:val="322"/>
        </w:trPr>
        <w:tc>
          <w:tcPr>
            <w:tcW w:w="2805" w:type="dxa"/>
          </w:tcPr>
          <w:p w:rsidR="00E91C3E" w:rsidRPr="008D408E" w:rsidRDefault="00E91C3E" w:rsidP="008D408E">
            <w:pPr>
              <w:widowControl w:val="0"/>
              <w:spacing w:line="360" w:lineRule="auto"/>
              <w:rPr>
                <w:sz w:val="20"/>
                <w:szCs w:val="20"/>
              </w:rPr>
            </w:pPr>
            <w:r w:rsidRPr="008D408E">
              <w:rPr>
                <w:sz w:val="20"/>
                <w:szCs w:val="20"/>
              </w:rPr>
              <w:t>14. Рентабельность продукции, %</w:t>
            </w:r>
          </w:p>
        </w:tc>
        <w:tc>
          <w:tcPr>
            <w:tcW w:w="935" w:type="dxa"/>
          </w:tcPr>
          <w:p w:rsidR="00E91C3E" w:rsidRPr="008D408E" w:rsidRDefault="00E91C3E" w:rsidP="008D408E">
            <w:pPr>
              <w:widowControl w:val="0"/>
              <w:spacing w:line="360" w:lineRule="auto"/>
              <w:rPr>
                <w:sz w:val="20"/>
                <w:szCs w:val="20"/>
              </w:rPr>
            </w:pPr>
            <w:r w:rsidRPr="008D408E">
              <w:rPr>
                <w:sz w:val="20"/>
                <w:szCs w:val="20"/>
              </w:rPr>
              <w:t>2,92</w:t>
            </w:r>
          </w:p>
        </w:tc>
        <w:tc>
          <w:tcPr>
            <w:tcW w:w="935" w:type="dxa"/>
          </w:tcPr>
          <w:p w:rsidR="00E91C3E" w:rsidRPr="008D408E" w:rsidRDefault="00E91C3E" w:rsidP="008D408E">
            <w:pPr>
              <w:widowControl w:val="0"/>
              <w:spacing w:line="360" w:lineRule="auto"/>
              <w:rPr>
                <w:sz w:val="20"/>
                <w:szCs w:val="20"/>
              </w:rPr>
            </w:pPr>
            <w:r w:rsidRPr="008D408E">
              <w:rPr>
                <w:sz w:val="20"/>
                <w:szCs w:val="20"/>
              </w:rPr>
              <w:t>1,10</w:t>
            </w:r>
          </w:p>
        </w:tc>
        <w:tc>
          <w:tcPr>
            <w:tcW w:w="935" w:type="dxa"/>
          </w:tcPr>
          <w:p w:rsidR="00E91C3E" w:rsidRPr="008D408E" w:rsidRDefault="00E91C3E" w:rsidP="008D408E">
            <w:pPr>
              <w:widowControl w:val="0"/>
              <w:spacing w:line="360" w:lineRule="auto"/>
              <w:rPr>
                <w:sz w:val="20"/>
                <w:szCs w:val="20"/>
              </w:rPr>
            </w:pPr>
            <w:r w:rsidRPr="008D408E">
              <w:rPr>
                <w:sz w:val="20"/>
                <w:szCs w:val="20"/>
              </w:rPr>
              <w:t>-23,26</w:t>
            </w:r>
          </w:p>
        </w:tc>
        <w:tc>
          <w:tcPr>
            <w:tcW w:w="935" w:type="dxa"/>
          </w:tcPr>
          <w:p w:rsidR="00E91C3E" w:rsidRPr="008D408E" w:rsidRDefault="00E91C3E" w:rsidP="008D408E">
            <w:pPr>
              <w:widowControl w:val="0"/>
              <w:spacing w:line="360" w:lineRule="auto"/>
              <w:rPr>
                <w:sz w:val="20"/>
                <w:szCs w:val="20"/>
              </w:rPr>
            </w:pPr>
            <w:r w:rsidRPr="008D408E">
              <w:rPr>
                <w:sz w:val="20"/>
                <w:szCs w:val="20"/>
              </w:rPr>
              <w:t>-24,36</w:t>
            </w:r>
          </w:p>
        </w:tc>
        <w:tc>
          <w:tcPr>
            <w:tcW w:w="935" w:type="dxa"/>
          </w:tcPr>
          <w:p w:rsidR="00E91C3E" w:rsidRPr="008D408E" w:rsidRDefault="00E91C3E" w:rsidP="008D408E">
            <w:pPr>
              <w:widowControl w:val="0"/>
              <w:spacing w:line="360" w:lineRule="auto"/>
              <w:rPr>
                <w:sz w:val="20"/>
                <w:szCs w:val="20"/>
              </w:rPr>
            </w:pPr>
            <w:r w:rsidRPr="008D408E">
              <w:rPr>
                <w:sz w:val="20"/>
                <w:szCs w:val="20"/>
              </w:rPr>
              <w:t>-26,19</w:t>
            </w:r>
          </w:p>
        </w:tc>
        <w:tc>
          <w:tcPr>
            <w:tcW w:w="935" w:type="dxa"/>
          </w:tcPr>
          <w:p w:rsidR="00E91C3E" w:rsidRPr="008D408E" w:rsidRDefault="00E91C3E" w:rsidP="008D408E">
            <w:pPr>
              <w:widowControl w:val="0"/>
              <w:spacing w:line="360" w:lineRule="auto"/>
              <w:rPr>
                <w:sz w:val="20"/>
                <w:szCs w:val="20"/>
              </w:rPr>
            </w:pPr>
            <w:r w:rsidRPr="008D408E">
              <w:rPr>
                <w:sz w:val="20"/>
                <w:szCs w:val="20"/>
              </w:rPr>
              <w:t>-2120,22</w:t>
            </w:r>
          </w:p>
        </w:tc>
        <w:tc>
          <w:tcPr>
            <w:tcW w:w="935" w:type="dxa"/>
          </w:tcPr>
          <w:p w:rsidR="00E91C3E" w:rsidRPr="008D408E" w:rsidRDefault="00E91C3E" w:rsidP="008D408E">
            <w:pPr>
              <w:widowControl w:val="0"/>
              <w:spacing w:line="360" w:lineRule="auto"/>
              <w:rPr>
                <w:sz w:val="20"/>
                <w:szCs w:val="20"/>
              </w:rPr>
            </w:pPr>
            <w:r w:rsidRPr="008D408E">
              <w:rPr>
                <w:sz w:val="20"/>
                <w:szCs w:val="20"/>
              </w:rPr>
              <w:t>-796,67</w:t>
            </w:r>
          </w:p>
        </w:tc>
      </w:tr>
      <w:tr w:rsidR="008D408E" w:rsidRPr="008D408E">
        <w:trPr>
          <w:trHeight w:val="322"/>
        </w:trPr>
        <w:tc>
          <w:tcPr>
            <w:tcW w:w="2805" w:type="dxa"/>
            <w:tcBorders>
              <w:bottom w:val="nil"/>
            </w:tcBorders>
          </w:tcPr>
          <w:p w:rsidR="00E91C3E" w:rsidRPr="008D408E" w:rsidRDefault="00E91C3E" w:rsidP="008D408E">
            <w:pPr>
              <w:widowControl w:val="0"/>
              <w:spacing w:line="360" w:lineRule="auto"/>
              <w:rPr>
                <w:sz w:val="20"/>
                <w:szCs w:val="20"/>
              </w:rPr>
            </w:pPr>
            <w:r w:rsidRPr="008D408E">
              <w:rPr>
                <w:sz w:val="20"/>
                <w:szCs w:val="20"/>
              </w:rPr>
              <w:t>15. Рентабельность продаж, %</w:t>
            </w:r>
          </w:p>
        </w:tc>
        <w:tc>
          <w:tcPr>
            <w:tcW w:w="935" w:type="dxa"/>
            <w:tcBorders>
              <w:bottom w:val="nil"/>
            </w:tcBorders>
          </w:tcPr>
          <w:p w:rsidR="00E91C3E" w:rsidRPr="008D408E" w:rsidRDefault="00E91C3E" w:rsidP="008D408E">
            <w:pPr>
              <w:widowControl w:val="0"/>
              <w:spacing w:line="360" w:lineRule="auto"/>
              <w:rPr>
                <w:sz w:val="20"/>
                <w:szCs w:val="20"/>
              </w:rPr>
            </w:pPr>
            <w:r w:rsidRPr="008D408E">
              <w:rPr>
                <w:sz w:val="20"/>
                <w:szCs w:val="20"/>
              </w:rPr>
              <w:t>2,49</w:t>
            </w:r>
          </w:p>
        </w:tc>
        <w:tc>
          <w:tcPr>
            <w:tcW w:w="935" w:type="dxa"/>
            <w:tcBorders>
              <w:bottom w:val="nil"/>
            </w:tcBorders>
          </w:tcPr>
          <w:p w:rsidR="00E91C3E" w:rsidRPr="008D408E" w:rsidRDefault="00E91C3E" w:rsidP="008D408E">
            <w:pPr>
              <w:widowControl w:val="0"/>
              <w:spacing w:line="360" w:lineRule="auto"/>
              <w:rPr>
                <w:sz w:val="20"/>
                <w:szCs w:val="20"/>
              </w:rPr>
            </w:pPr>
            <w:r w:rsidRPr="008D408E">
              <w:rPr>
                <w:sz w:val="20"/>
                <w:szCs w:val="20"/>
              </w:rPr>
              <w:t>0,93</w:t>
            </w:r>
          </w:p>
        </w:tc>
        <w:tc>
          <w:tcPr>
            <w:tcW w:w="935" w:type="dxa"/>
            <w:tcBorders>
              <w:bottom w:val="nil"/>
            </w:tcBorders>
          </w:tcPr>
          <w:p w:rsidR="00E91C3E" w:rsidRPr="008D408E" w:rsidRDefault="00E91C3E" w:rsidP="008D408E">
            <w:pPr>
              <w:widowControl w:val="0"/>
              <w:spacing w:line="360" w:lineRule="auto"/>
              <w:rPr>
                <w:sz w:val="20"/>
                <w:szCs w:val="20"/>
              </w:rPr>
            </w:pPr>
            <w:r w:rsidRPr="008D408E">
              <w:rPr>
                <w:sz w:val="20"/>
                <w:szCs w:val="20"/>
              </w:rPr>
              <w:t>-26,14</w:t>
            </w:r>
          </w:p>
        </w:tc>
        <w:tc>
          <w:tcPr>
            <w:tcW w:w="935" w:type="dxa"/>
            <w:tcBorders>
              <w:bottom w:val="nil"/>
            </w:tcBorders>
          </w:tcPr>
          <w:p w:rsidR="00E91C3E" w:rsidRPr="008D408E" w:rsidRDefault="00E91C3E" w:rsidP="008D408E">
            <w:pPr>
              <w:widowControl w:val="0"/>
              <w:spacing w:line="360" w:lineRule="auto"/>
              <w:rPr>
                <w:sz w:val="20"/>
                <w:szCs w:val="20"/>
              </w:rPr>
            </w:pPr>
            <w:r w:rsidRPr="008D408E">
              <w:rPr>
                <w:sz w:val="20"/>
                <w:szCs w:val="20"/>
              </w:rPr>
              <w:t>-27,06</w:t>
            </w:r>
          </w:p>
        </w:tc>
        <w:tc>
          <w:tcPr>
            <w:tcW w:w="935" w:type="dxa"/>
            <w:tcBorders>
              <w:bottom w:val="nil"/>
            </w:tcBorders>
          </w:tcPr>
          <w:p w:rsidR="00E91C3E" w:rsidRPr="008D408E" w:rsidRDefault="00E91C3E" w:rsidP="008D408E">
            <w:pPr>
              <w:widowControl w:val="0"/>
              <w:spacing w:line="360" w:lineRule="auto"/>
              <w:rPr>
                <w:sz w:val="20"/>
                <w:szCs w:val="20"/>
              </w:rPr>
            </w:pPr>
            <w:r w:rsidRPr="008D408E">
              <w:rPr>
                <w:sz w:val="20"/>
                <w:szCs w:val="20"/>
              </w:rPr>
              <w:t>-28,63</w:t>
            </w:r>
          </w:p>
        </w:tc>
        <w:tc>
          <w:tcPr>
            <w:tcW w:w="935" w:type="dxa"/>
            <w:tcBorders>
              <w:bottom w:val="nil"/>
            </w:tcBorders>
          </w:tcPr>
          <w:p w:rsidR="00E91C3E" w:rsidRPr="008D408E" w:rsidRDefault="00E91C3E" w:rsidP="008D408E">
            <w:pPr>
              <w:widowControl w:val="0"/>
              <w:spacing w:line="360" w:lineRule="auto"/>
              <w:rPr>
                <w:sz w:val="20"/>
                <w:szCs w:val="20"/>
              </w:rPr>
            </w:pPr>
            <w:r w:rsidRPr="008D408E">
              <w:rPr>
                <w:sz w:val="20"/>
                <w:szCs w:val="20"/>
              </w:rPr>
              <w:t>-2825,17</w:t>
            </w:r>
          </w:p>
        </w:tc>
        <w:tc>
          <w:tcPr>
            <w:tcW w:w="935" w:type="dxa"/>
            <w:tcBorders>
              <w:bottom w:val="nil"/>
            </w:tcBorders>
          </w:tcPr>
          <w:p w:rsidR="00E91C3E" w:rsidRPr="008D408E" w:rsidRDefault="00E91C3E" w:rsidP="008D408E">
            <w:pPr>
              <w:widowControl w:val="0"/>
              <w:spacing w:line="360" w:lineRule="auto"/>
              <w:rPr>
                <w:sz w:val="20"/>
                <w:szCs w:val="20"/>
              </w:rPr>
            </w:pPr>
            <w:r w:rsidRPr="008D408E">
              <w:rPr>
                <w:sz w:val="20"/>
                <w:szCs w:val="20"/>
              </w:rPr>
              <w:t>-1049,59</w:t>
            </w:r>
          </w:p>
        </w:tc>
      </w:tr>
      <w:tr w:rsidR="008D408E" w:rsidRPr="008D408E">
        <w:trPr>
          <w:trHeight w:val="322"/>
        </w:trPr>
        <w:tc>
          <w:tcPr>
            <w:tcW w:w="2805" w:type="dxa"/>
          </w:tcPr>
          <w:p w:rsidR="00E91C3E" w:rsidRPr="008D408E" w:rsidRDefault="00E91C3E" w:rsidP="008D408E">
            <w:pPr>
              <w:widowControl w:val="0"/>
              <w:spacing w:line="360" w:lineRule="auto"/>
              <w:rPr>
                <w:sz w:val="20"/>
                <w:szCs w:val="20"/>
              </w:rPr>
            </w:pPr>
            <w:r w:rsidRPr="008D408E">
              <w:rPr>
                <w:sz w:val="20"/>
                <w:szCs w:val="20"/>
              </w:rPr>
              <w:t>16. Рентабельность производства, %</w:t>
            </w:r>
          </w:p>
        </w:tc>
        <w:tc>
          <w:tcPr>
            <w:tcW w:w="935" w:type="dxa"/>
          </w:tcPr>
          <w:p w:rsidR="00E91C3E" w:rsidRPr="008D408E" w:rsidRDefault="00E91C3E" w:rsidP="008D408E">
            <w:pPr>
              <w:widowControl w:val="0"/>
              <w:spacing w:line="360" w:lineRule="auto"/>
              <w:rPr>
                <w:sz w:val="20"/>
                <w:szCs w:val="20"/>
              </w:rPr>
            </w:pPr>
            <w:r w:rsidRPr="008D408E">
              <w:rPr>
                <w:sz w:val="20"/>
                <w:szCs w:val="20"/>
              </w:rPr>
              <w:t>1,44</w:t>
            </w:r>
          </w:p>
        </w:tc>
        <w:tc>
          <w:tcPr>
            <w:tcW w:w="935" w:type="dxa"/>
          </w:tcPr>
          <w:p w:rsidR="00E91C3E" w:rsidRPr="008D408E" w:rsidRDefault="00E91C3E" w:rsidP="008D408E">
            <w:pPr>
              <w:widowControl w:val="0"/>
              <w:spacing w:line="360" w:lineRule="auto"/>
              <w:rPr>
                <w:sz w:val="20"/>
                <w:szCs w:val="20"/>
              </w:rPr>
            </w:pPr>
            <w:r w:rsidRPr="008D408E">
              <w:rPr>
                <w:sz w:val="20"/>
                <w:szCs w:val="20"/>
              </w:rPr>
              <w:t>-0,41</w:t>
            </w:r>
          </w:p>
        </w:tc>
        <w:tc>
          <w:tcPr>
            <w:tcW w:w="935" w:type="dxa"/>
          </w:tcPr>
          <w:p w:rsidR="00E91C3E" w:rsidRPr="008D408E" w:rsidRDefault="00E91C3E" w:rsidP="008D408E">
            <w:pPr>
              <w:widowControl w:val="0"/>
              <w:spacing w:line="360" w:lineRule="auto"/>
              <w:rPr>
                <w:sz w:val="20"/>
                <w:szCs w:val="20"/>
              </w:rPr>
            </w:pPr>
            <w:r w:rsidRPr="008D408E">
              <w:rPr>
                <w:sz w:val="20"/>
                <w:szCs w:val="20"/>
              </w:rPr>
              <w:t>-11,98</w:t>
            </w:r>
          </w:p>
        </w:tc>
        <w:tc>
          <w:tcPr>
            <w:tcW w:w="935" w:type="dxa"/>
          </w:tcPr>
          <w:p w:rsidR="00E91C3E" w:rsidRPr="008D408E" w:rsidRDefault="00E91C3E" w:rsidP="008D408E">
            <w:pPr>
              <w:widowControl w:val="0"/>
              <w:spacing w:line="360" w:lineRule="auto"/>
              <w:rPr>
                <w:sz w:val="20"/>
                <w:szCs w:val="20"/>
              </w:rPr>
            </w:pPr>
            <w:r w:rsidRPr="008D408E">
              <w:rPr>
                <w:sz w:val="20"/>
                <w:szCs w:val="20"/>
              </w:rPr>
              <w:t>-11,57</w:t>
            </w:r>
          </w:p>
        </w:tc>
        <w:tc>
          <w:tcPr>
            <w:tcW w:w="935" w:type="dxa"/>
          </w:tcPr>
          <w:p w:rsidR="00E91C3E" w:rsidRPr="008D408E" w:rsidRDefault="00E91C3E" w:rsidP="008D408E">
            <w:pPr>
              <w:widowControl w:val="0"/>
              <w:spacing w:line="360" w:lineRule="auto"/>
              <w:rPr>
                <w:sz w:val="20"/>
                <w:szCs w:val="20"/>
              </w:rPr>
            </w:pPr>
            <w:r w:rsidRPr="008D408E">
              <w:rPr>
                <w:sz w:val="20"/>
                <w:szCs w:val="20"/>
              </w:rPr>
              <w:t>-13,41</w:t>
            </w:r>
          </w:p>
        </w:tc>
        <w:tc>
          <w:tcPr>
            <w:tcW w:w="935" w:type="dxa"/>
          </w:tcPr>
          <w:p w:rsidR="00E91C3E" w:rsidRPr="008D408E" w:rsidRDefault="00E91C3E" w:rsidP="008D408E">
            <w:pPr>
              <w:widowControl w:val="0"/>
              <w:spacing w:line="360" w:lineRule="auto"/>
              <w:rPr>
                <w:sz w:val="20"/>
                <w:szCs w:val="20"/>
              </w:rPr>
            </w:pPr>
            <w:r w:rsidRPr="008D408E">
              <w:rPr>
                <w:sz w:val="20"/>
                <w:szCs w:val="20"/>
              </w:rPr>
              <w:t>2933,59</w:t>
            </w:r>
          </w:p>
        </w:tc>
        <w:tc>
          <w:tcPr>
            <w:tcW w:w="935" w:type="dxa"/>
          </w:tcPr>
          <w:p w:rsidR="00E91C3E" w:rsidRPr="008D408E" w:rsidRDefault="00E91C3E" w:rsidP="008D408E">
            <w:pPr>
              <w:widowControl w:val="0"/>
              <w:spacing w:line="360" w:lineRule="auto"/>
              <w:rPr>
                <w:sz w:val="20"/>
                <w:szCs w:val="20"/>
              </w:rPr>
            </w:pPr>
            <w:r w:rsidRPr="008D408E">
              <w:rPr>
                <w:sz w:val="20"/>
                <w:szCs w:val="20"/>
              </w:rPr>
              <w:t>-833,28</w:t>
            </w:r>
          </w:p>
        </w:tc>
      </w:tr>
    </w:tbl>
    <w:p w:rsidR="00020E49" w:rsidRPr="008D408E" w:rsidRDefault="00020E49" w:rsidP="008D408E">
      <w:pPr>
        <w:widowControl w:val="0"/>
        <w:spacing w:line="360" w:lineRule="auto"/>
        <w:ind w:firstLine="709"/>
        <w:jc w:val="both"/>
        <w:rPr>
          <w:sz w:val="28"/>
          <w:szCs w:val="28"/>
        </w:rPr>
      </w:pPr>
    </w:p>
    <w:p w:rsidR="00270EEB" w:rsidRPr="008D408E" w:rsidRDefault="00270EEB" w:rsidP="008D408E">
      <w:pPr>
        <w:widowControl w:val="0"/>
        <w:spacing w:line="360" w:lineRule="auto"/>
        <w:ind w:firstLine="709"/>
        <w:jc w:val="both"/>
        <w:rPr>
          <w:sz w:val="28"/>
          <w:szCs w:val="28"/>
        </w:rPr>
      </w:pPr>
      <w:r w:rsidRPr="008D408E">
        <w:rPr>
          <w:sz w:val="28"/>
          <w:szCs w:val="28"/>
        </w:rPr>
        <w:t>Далее проведем анализ представленных технико-экономических показателей работы предприятия.</w:t>
      </w:r>
    </w:p>
    <w:p w:rsidR="00270EEB" w:rsidRPr="008D408E" w:rsidRDefault="00270EEB" w:rsidP="008D408E">
      <w:pPr>
        <w:widowControl w:val="0"/>
        <w:spacing w:line="360" w:lineRule="auto"/>
        <w:ind w:firstLine="709"/>
        <w:jc w:val="both"/>
        <w:rPr>
          <w:sz w:val="28"/>
          <w:szCs w:val="28"/>
        </w:rPr>
      </w:pPr>
    </w:p>
    <w:p w:rsidR="00270EEB" w:rsidRPr="008D408E" w:rsidRDefault="00270EEB" w:rsidP="008D408E">
      <w:pPr>
        <w:widowControl w:val="0"/>
        <w:spacing w:line="360" w:lineRule="auto"/>
        <w:ind w:firstLine="709"/>
        <w:jc w:val="both"/>
        <w:outlineLvl w:val="2"/>
        <w:rPr>
          <w:b/>
          <w:bCs/>
          <w:sz w:val="28"/>
          <w:szCs w:val="28"/>
        </w:rPr>
      </w:pPr>
      <w:bookmarkStart w:id="11" w:name="_Toc231923692"/>
      <w:r w:rsidRPr="008D408E">
        <w:rPr>
          <w:b/>
          <w:bCs/>
          <w:sz w:val="28"/>
          <w:szCs w:val="28"/>
        </w:rPr>
        <w:t xml:space="preserve">2.2.1 Анализ объема </w:t>
      </w:r>
      <w:r w:rsidR="00596304" w:rsidRPr="008D408E">
        <w:rPr>
          <w:b/>
          <w:bCs/>
          <w:sz w:val="28"/>
          <w:szCs w:val="28"/>
        </w:rPr>
        <w:t xml:space="preserve">произведенной и </w:t>
      </w:r>
      <w:r w:rsidRPr="008D408E">
        <w:rPr>
          <w:b/>
          <w:bCs/>
          <w:sz w:val="28"/>
          <w:szCs w:val="28"/>
        </w:rPr>
        <w:t>реализованной продукции</w:t>
      </w:r>
      <w:bookmarkEnd w:id="11"/>
    </w:p>
    <w:p w:rsidR="00596304" w:rsidRPr="008D408E" w:rsidRDefault="00596304" w:rsidP="008D408E">
      <w:pPr>
        <w:widowControl w:val="0"/>
        <w:spacing w:line="360" w:lineRule="auto"/>
        <w:ind w:firstLine="709"/>
        <w:jc w:val="both"/>
        <w:rPr>
          <w:sz w:val="28"/>
          <w:szCs w:val="28"/>
        </w:rPr>
      </w:pPr>
      <w:r w:rsidRPr="008D408E">
        <w:rPr>
          <w:sz w:val="28"/>
          <w:szCs w:val="28"/>
        </w:rPr>
        <w:t>Объем производства и объем реализации продукции являются взаимосвязанными показателями. В условиях ограниченных производственных возможностей и неограниченного спроса на первое место выдвигается объем производства продукции. Но по мере насыщения рынка и удовлетворения количественного спроса, усиления конкуренции уже не производство, а сбыт определяет цели предприятия. В условиях конкурентной борьбы предприятие должно производить только те товары и в таком объеме, которые оно может реально реализовать.</w:t>
      </w:r>
    </w:p>
    <w:p w:rsidR="00596304" w:rsidRPr="008D408E" w:rsidRDefault="00596304" w:rsidP="008D408E">
      <w:pPr>
        <w:widowControl w:val="0"/>
        <w:spacing w:line="360" w:lineRule="auto"/>
        <w:ind w:firstLine="709"/>
        <w:jc w:val="both"/>
        <w:rPr>
          <w:sz w:val="28"/>
          <w:szCs w:val="28"/>
        </w:rPr>
      </w:pPr>
      <w:r w:rsidRPr="008D408E">
        <w:rPr>
          <w:sz w:val="28"/>
          <w:szCs w:val="28"/>
        </w:rPr>
        <w:t>Темпы роста объема производства и реализации продукции, повышение ее качества непосредственно влияют на величину издержек, прибыль и рентабельность предприятия. Поэтому анализ данных показателей имеет важное значение.</w:t>
      </w:r>
    </w:p>
    <w:p w:rsidR="00596304" w:rsidRPr="008D408E" w:rsidRDefault="00596304" w:rsidP="008D408E">
      <w:pPr>
        <w:widowControl w:val="0"/>
        <w:spacing w:line="360" w:lineRule="auto"/>
        <w:ind w:firstLine="709"/>
        <w:jc w:val="both"/>
        <w:rPr>
          <w:sz w:val="28"/>
          <w:szCs w:val="28"/>
        </w:rPr>
      </w:pPr>
      <w:r w:rsidRPr="008D408E">
        <w:rPr>
          <w:sz w:val="28"/>
          <w:szCs w:val="28"/>
        </w:rPr>
        <w:t>Исходные данные для факторного анализа объема товарной продукции представлены в таблице 2.</w:t>
      </w:r>
    </w:p>
    <w:p w:rsidR="005B6D4A" w:rsidRPr="008D408E" w:rsidRDefault="005B6D4A" w:rsidP="008D408E">
      <w:pPr>
        <w:widowControl w:val="0"/>
        <w:spacing w:line="360" w:lineRule="auto"/>
        <w:ind w:firstLine="709"/>
        <w:jc w:val="both"/>
        <w:rPr>
          <w:sz w:val="28"/>
          <w:szCs w:val="28"/>
        </w:rPr>
      </w:pPr>
    </w:p>
    <w:p w:rsidR="00596304" w:rsidRPr="008D408E" w:rsidRDefault="00596304" w:rsidP="008D408E">
      <w:pPr>
        <w:widowControl w:val="0"/>
        <w:spacing w:line="360" w:lineRule="auto"/>
        <w:ind w:firstLine="709"/>
        <w:jc w:val="both"/>
        <w:rPr>
          <w:sz w:val="28"/>
          <w:szCs w:val="28"/>
        </w:rPr>
      </w:pPr>
      <w:r w:rsidRPr="008D408E">
        <w:rPr>
          <w:sz w:val="28"/>
          <w:szCs w:val="28"/>
        </w:rPr>
        <w:t>Таблица 2 – Исходные данные для факторного анализа объема произведенной</w:t>
      </w:r>
      <w:r w:rsidR="0023636F">
        <w:rPr>
          <w:sz w:val="28"/>
          <w:szCs w:val="28"/>
        </w:rPr>
        <w:t xml:space="preserve"> </w:t>
      </w:r>
      <w:r w:rsidRPr="008D408E">
        <w:rPr>
          <w:sz w:val="28"/>
          <w:szCs w:val="28"/>
        </w:rPr>
        <w:t>продукции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06"/>
        <w:gridCol w:w="1330"/>
        <w:gridCol w:w="935"/>
        <w:gridCol w:w="1071"/>
        <w:gridCol w:w="1309"/>
      </w:tblGrid>
      <w:tr w:rsidR="00596304" w:rsidRPr="0023636F">
        <w:trPr>
          <w:jc w:val="center"/>
        </w:trPr>
        <w:tc>
          <w:tcPr>
            <w:tcW w:w="4806" w:type="dxa"/>
          </w:tcPr>
          <w:p w:rsidR="00596304" w:rsidRPr="0023636F" w:rsidRDefault="00596304" w:rsidP="0023636F">
            <w:pPr>
              <w:widowControl w:val="0"/>
              <w:spacing w:line="360" w:lineRule="auto"/>
              <w:rPr>
                <w:sz w:val="20"/>
                <w:szCs w:val="20"/>
              </w:rPr>
            </w:pPr>
            <w:r w:rsidRPr="0023636F">
              <w:rPr>
                <w:sz w:val="20"/>
                <w:szCs w:val="20"/>
              </w:rPr>
              <w:t>Показатели</w:t>
            </w:r>
          </w:p>
        </w:tc>
        <w:tc>
          <w:tcPr>
            <w:tcW w:w="1122" w:type="dxa"/>
          </w:tcPr>
          <w:p w:rsidR="00596304" w:rsidRPr="0023636F" w:rsidRDefault="00596304" w:rsidP="0023636F">
            <w:pPr>
              <w:widowControl w:val="0"/>
              <w:spacing w:line="360" w:lineRule="auto"/>
              <w:rPr>
                <w:sz w:val="20"/>
                <w:szCs w:val="20"/>
              </w:rPr>
            </w:pPr>
            <w:r w:rsidRPr="0023636F">
              <w:rPr>
                <w:sz w:val="20"/>
                <w:szCs w:val="20"/>
              </w:rPr>
              <w:t>Обоз</w:t>
            </w:r>
            <w:r w:rsidR="0023636F">
              <w:rPr>
                <w:sz w:val="20"/>
                <w:szCs w:val="20"/>
              </w:rPr>
              <w:t>на</w:t>
            </w:r>
            <w:r w:rsidRPr="0023636F">
              <w:rPr>
                <w:sz w:val="20"/>
                <w:szCs w:val="20"/>
              </w:rPr>
              <w:t>чение</w:t>
            </w:r>
          </w:p>
        </w:tc>
        <w:tc>
          <w:tcPr>
            <w:tcW w:w="935" w:type="dxa"/>
          </w:tcPr>
          <w:p w:rsidR="00596304" w:rsidRPr="0023636F" w:rsidRDefault="00596304" w:rsidP="0023636F">
            <w:pPr>
              <w:widowControl w:val="0"/>
              <w:spacing w:line="360" w:lineRule="auto"/>
              <w:rPr>
                <w:sz w:val="20"/>
                <w:szCs w:val="20"/>
              </w:rPr>
            </w:pPr>
            <w:r w:rsidRPr="0023636F">
              <w:rPr>
                <w:sz w:val="20"/>
                <w:szCs w:val="20"/>
              </w:rPr>
              <w:t>2006 год</w:t>
            </w:r>
          </w:p>
        </w:tc>
        <w:tc>
          <w:tcPr>
            <w:tcW w:w="1071" w:type="dxa"/>
          </w:tcPr>
          <w:p w:rsidR="00596304" w:rsidRPr="0023636F" w:rsidRDefault="00596304" w:rsidP="0023636F">
            <w:pPr>
              <w:widowControl w:val="0"/>
              <w:spacing w:line="360" w:lineRule="auto"/>
              <w:rPr>
                <w:sz w:val="20"/>
                <w:szCs w:val="20"/>
              </w:rPr>
            </w:pPr>
            <w:r w:rsidRPr="0023636F">
              <w:rPr>
                <w:sz w:val="20"/>
                <w:szCs w:val="20"/>
              </w:rPr>
              <w:t>2007 год</w:t>
            </w:r>
          </w:p>
        </w:tc>
        <w:tc>
          <w:tcPr>
            <w:tcW w:w="1309" w:type="dxa"/>
          </w:tcPr>
          <w:p w:rsidR="00596304" w:rsidRPr="0023636F" w:rsidRDefault="00596304" w:rsidP="0023636F">
            <w:pPr>
              <w:widowControl w:val="0"/>
              <w:spacing w:line="360" w:lineRule="auto"/>
              <w:rPr>
                <w:sz w:val="20"/>
                <w:szCs w:val="20"/>
              </w:rPr>
            </w:pPr>
            <w:r w:rsidRPr="0023636F">
              <w:rPr>
                <w:sz w:val="20"/>
                <w:szCs w:val="20"/>
              </w:rPr>
              <w:t>Отклонение (+/-)</w:t>
            </w:r>
          </w:p>
        </w:tc>
      </w:tr>
      <w:tr w:rsidR="001D271A" w:rsidRPr="0023636F">
        <w:trPr>
          <w:jc w:val="center"/>
        </w:trPr>
        <w:tc>
          <w:tcPr>
            <w:tcW w:w="4806" w:type="dxa"/>
          </w:tcPr>
          <w:p w:rsidR="001D271A" w:rsidRPr="0023636F" w:rsidRDefault="001D271A" w:rsidP="0023636F">
            <w:pPr>
              <w:widowControl w:val="0"/>
              <w:spacing w:line="360" w:lineRule="auto"/>
              <w:rPr>
                <w:sz w:val="20"/>
                <w:szCs w:val="20"/>
              </w:rPr>
            </w:pPr>
            <w:r w:rsidRPr="0023636F">
              <w:rPr>
                <w:sz w:val="20"/>
                <w:szCs w:val="20"/>
              </w:rPr>
              <w:t>Объем произведенной продукции, млн р.</w:t>
            </w:r>
          </w:p>
        </w:tc>
        <w:tc>
          <w:tcPr>
            <w:tcW w:w="1122" w:type="dxa"/>
          </w:tcPr>
          <w:p w:rsidR="001D271A" w:rsidRPr="0023636F" w:rsidRDefault="001D271A" w:rsidP="0023636F">
            <w:pPr>
              <w:widowControl w:val="0"/>
              <w:spacing w:line="360" w:lineRule="auto"/>
              <w:rPr>
                <w:sz w:val="20"/>
                <w:szCs w:val="20"/>
              </w:rPr>
            </w:pPr>
            <w:r w:rsidRPr="0023636F">
              <w:rPr>
                <w:sz w:val="20"/>
                <w:szCs w:val="20"/>
              </w:rPr>
              <w:t>ТП</w:t>
            </w:r>
          </w:p>
        </w:tc>
        <w:tc>
          <w:tcPr>
            <w:tcW w:w="935" w:type="dxa"/>
          </w:tcPr>
          <w:p w:rsidR="001D271A" w:rsidRPr="0023636F" w:rsidRDefault="001D271A" w:rsidP="0023636F">
            <w:pPr>
              <w:widowControl w:val="0"/>
              <w:spacing w:line="360" w:lineRule="auto"/>
              <w:rPr>
                <w:sz w:val="20"/>
                <w:szCs w:val="20"/>
              </w:rPr>
            </w:pPr>
            <w:r w:rsidRPr="0023636F">
              <w:rPr>
                <w:sz w:val="20"/>
                <w:szCs w:val="20"/>
              </w:rPr>
              <w:t>214851</w:t>
            </w:r>
          </w:p>
        </w:tc>
        <w:tc>
          <w:tcPr>
            <w:tcW w:w="1071" w:type="dxa"/>
          </w:tcPr>
          <w:p w:rsidR="001D271A" w:rsidRPr="0023636F" w:rsidRDefault="001D271A" w:rsidP="0023636F">
            <w:pPr>
              <w:widowControl w:val="0"/>
              <w:spacing w:line="360" w:lineRule="auto"/>
              <w:rPr>
                <w:sz w:val="20"/>
                <w:szCs w:val="20"/>
              </w:rPr>
            </w:pPr>
            <w:r w:rsidRPr="0023636F">
              <w:rPr>
                <w:sz w:val="20"/>
                <w:szCs w:val="20"/>
              </w:rPr>
              <w:t>130426</w:t>
            </w:r>
          </w:p>
        </w:tc>
        <w:tc>
          <w:tcPr>
            <w:tcW w:w="1309" w:type="dxa"/>
          </w:tcPr>
          <w:p w:rsidR="001D271A" w:rsidRPr="0023636F" w:rsidRDefault="001D271A" w:rsidP="0023636F">
            <w:pPr>
              <w:widowControl w:val="0"/>
              <w:spacing w:line="360" w:lineRule="auto"/>
              <w:rPr>
                <w:sz w:val="20"/>
                <w:szCs w:val="20"/>
              </w:rPr>
            </w:pPr>
            <w:r w:rsidRPr="0023636F">
              <w:rPr>
                <w:sz w:val="20"/>
                <w:szCs w:val="20"/>
              </w:rPr>
              <w:t>-84425</w:t>
            </w:r>
          </w:p>
        </w:tc>
      </w:tr>
      <w:tr w:rsidR="001D271A" w:rsidRPr="0023636F">
        <w:trPr>
          <w:jc w:val="center"/>
        </w:trPr>
        <w:tc>
          <w:tcPr>
            <w:tcW w:w="4806" w:type="dxa"/>
          </w:tcPr>
          <w:p w:rsidR="001D271A" w:rsidRPr="0023636F" w:rsidRDefault="001D271A" w:rsidP="0023636F">
            <w:pPr>
              <w:widowControl w:val="0"/>
              <w:spacing w:line="360" w:lineRule="auto"/>
              <w:rPr>
                <w:sz w:val="20"/>
                <w:szCs w:val="20"/>
              </w:rPr>
            </w:pPr>
            <w:r w:rsidRPr="0023636F">
              <w:rPr>
                <w:sz w:val="20"/>
                <w:szCs w:val="20"/>
              </w:rPr>
              <w:t>Среднегодовая численность персонала, чел.</w:t>
            </w:r>
          </w:p>
        </w:tc>
        <w:tc>
          <w:tcPr>
            <w:tcW w:w="1122" w:type="dxa"/>
          </w:tcPr>
          <w:p w:rsidR="001D271A" w:rsidRPr="0023636F" w:rsidRDefault="001D271A" w:rsidP="0023636F">
            <w:pPr>
              <w:widowControl w:val="0"/>
              <w:spacing w:line="360" w:lineRule="auto"/>
              <w:rPr>
                <w:sz w:val="20"/>
                <w:szCs w:val="20"/>
              </w:rPr>
            </w:pPr>
            <w:r w:rsidRPr="0023636F">
              <w:rPr>
                <w:sz w:val="20"/>
                <w:szCs w:val="20"/>
              </w:rPr>
              <w:t>Ч</w:t>
            </w:r>
          </w:p>
        </w:tc>
        <w:tc>
          <w:tcPr>
            <w:tcW w:w="935" w:type="dxa"/>
          </w:tcPr>
          <w:p w:rsidR="001D271A" w:rsidRPr="0023636F" w:rsidRDefault="001D271A" w:rsidP="0023636F">
            <w:pPr>
              <w:widowControl w:val="0"/>
              <w:spacing w:line="360" w:lineRule="auto"/>
              <w:rPr>
                <w:sz w:val="20"/>
                <w:szCs w:val="20"/>
              </w:rPr>
            </w:pPr>
            <w:r w:rsidRPr="0023636F">
              <w:rPr>
                <w:sz w:val="20"/>
                <w:szCs w:val="20"/>
              </w:rPr>
              <w:t>3683</w:t>
            </w:r>
          </w:p>
        </w:tc>
        <w:tc>
          <w:tcPr>
            <w:tcW w:w="1071" w:type="dxa"/>
          </w:tcPr>
          <w:p w:rsidR="001D271A" w:rsidRPr="0023636F" w:rsidRDefault="001D271A" w:rsidP="0023636F">
            <w:pPr>
              <w:widowControl w:val="0"/>
              <w:spacing w:line="360" w:lineRule="auto"/>
              <w:rPr>
                <w:sz w:val="20"/>
                <w:szCs w:val="20"/>
              </w:rPr>
            </w:pPr>
            <w:r w:rsidRPr="0023636F">
              <w:rPr>
                <w:sz w:val="20"/>
                <w:szCs w:val="20"/>
              </w:rPr>
              <w:t>2930</w:t>
            </w:r>
          </w:p>
        </w:tc>
        <w:tc>
          <w:tcPr>
            <w:tcW w:w="1309" w:type="dxa"/>
          </w:tcPr>
          <w:p w:rsidR="001D271A" w:rsidRPr="0023636F" w:rsidRDefault="001D271A" w:rsidP="0023636F">
            <w:pPr>
              <w:widowControl w:val="0"/>
              <w:spacing w:line="360" w:lineRule="auto"/>
              <w:rPr>
                <w:sz w:val="20"/>
                <w:szCs w:val="20"/>
              </w:rPr>
            </w:pPr>
            <w:r w:rsidRPr="0023636F">
              <w:rPr>
                <w:sz w:val="20"/>
                <w:szCs w:val="20"/>
              </w:rPr>
              <w:t>-753</w:t>
            </w:r>
          </w:p>
        </w:tc>
      </w:tr>
      <w:tr w:rsidR="001D271A" w:rsidRPr="0023636F">
        <w:trPr>
          <w:jc w:val="center"/>
        </w:trPr>
        <w:tc>
          <w:tcPr>
            <w:tcW w:w="4806" w:type="dxa"/>
          </w:tcPr>
          <w:p w:rsidR="001D271A" w:rsidRPr="0023636F" w:rsidRDefault="001D271A" w:rsidP="0023636F">
            <w:pPr>
              <w:widowControl w:val="0"/>
              <w:spacing w:line="360" w:lineRule="auto"/>
              <w:rPr>
                <w:sz w:val="20"/>
                <w:szCs w:val="20"/>
              </w:rPr>
            </w:pPr>
            <w:r w:rsidRPr="0023636F">
              <w:rPr>
                <w:sz w:val="20"/>
                <w:szCs w:val="20"/>
              </w:rPr>
              <w:t>В том числе рабочих, чел.</w:t>
            </w:r>
          </w:p>
        </w:tc>
        <w:tc>
          <w:tcPr>
            <w:tcW w:w="1122" w:type="dxa"/>
          </w:tcPr>
          <w:p w:rsidR="001D271A" w:rsidRPr="0023636F" w:rsidRDefault="001D271A" w:rsidP="0023636F">
            <w:pPr>
              <w:widowControl w:val="0"/>
              <w:spacing w:line="360" w:lineRule="auto"/>
              <w:rPr>
                <w:sz w:val="20"/>
                <w:szCs w:val="20"/>
              </w:rPr>
            </w:pPr>
            <w:r w:rsidRPr="0023636F">
              <w:rPr>
                <w:sz w:val="20"/>
                <w:szCs w:val="20"/>
              </w:rPr>
              <w:t>Чгр</w:t>
            </w:r>
          </w:p>
        </w:tc>
        <w:tc>
          <w:tcPr>
            <w:tcW w:w="935" w:type="dxa"/>
          </w:tcPr>
          <w:p w:rsidR="001D271A" w:rsidRPr="0023636F" w:rsidRDefault="001D271A" w:rsidP="0023636F">
            <w:pPr>
              <w:widowControl w:val="0"/>
              <w:spacing w:line="360" w:lineRule="auto"/>
              <w:rPr>
                <w:sz w:val="20"/>
                <w:szCs w:val="20"/>
              </w:rPr>
            </w:pPr>
            <w:r w:rsidRPr="0023636F">
              <w:rPr>
                <w:sz w:val="20"/>
                <w:szCs w:val="20"/>
              </w:rPr>
              <w:t>2166</w:t>
            </w:r>
          </w:p>
        </w:tc>
        <w:tc>
          <w:tcPr>
            <w:tcW w:w="1071" w:type="dxa"/>
          </w:tcPr>
          <w:p w:rsidR="001D271A" w:rsidRPr="0023636F" w:rsidRDefault="001D271A" w:rsidP="0023636F">
            <w:pPr>
              <w:widowControl w:val="0"/>
              <w:spacing w:line="360" w:lineRule="auto"/>
              <w:rPr>
                <w:sz w:val="20"/>
                <w:szCs w:val="20"/>
              </w:rPr>
            </w:pPr>
            <w:r w:rsidRPr="0023636F">
              <w:rPr>
                <w:sz w:val="20"/>
                <w:szCs w:val="20"/>
              </w:rPr>
              <w:t>1735</w:t>
            </w:r>
          </w:p>
        </w:tc>
        <w:tc>
          <w:tcPr>
            <w:tcW w:w="1309" w:type="dxa"/>
          </w:tcPr>
          <w:p w:rsidR="001D271A" w:rsidRPr="0023636F" w:rsidRDefault="001D271A" w:rsidP="0023636F">
            <w:pPr>
              <w:widowControl w:val="0"/>
              <w:spacing w:line="360" w:lineRule="auto"/>
              <w:rPr>
                <w:sz w:val="20"/>
                <w:szCs w:val="20"/>
              </w:rPr>
            </w:pPr>
            <w:r w:rsidRPr="0023636F">
              <w:rPr>
                <w:sz w:val="20"/>
                <w:szCs w:val="20"/>
              </w:rPr>
              <w:t>-431</w:t>
            </w:r>
          </w:p>
        </w:tc>
      </w:tr>
      <w:tr w:rsidR="001D271A" w:rsidRPr="0023636F">
        <w:trPr>
          <w:jc w:val="center"/>
        </w:trPr>
        <w:tc>
          <w:tcPr>
            <w:tcW w:w="4806" w:type="dxa"/>
          </w:tcPr>
          <w:p w:rsidR="001D271A" w:rsidRPr="0023636F" w:rsidRDefault="001D271A" w:rsidP="0023636F">
            <w:pPr>
              <w:widowControl w:val="0"/>
              <w:spacing w:line="360" w:lineRule="auto"/>
              <w:rPr>
                <w:sz w:val="20"/>
                <w:szCs w:val="20"/>
              </w:rPr>
            </w:pPr>
            <w:r w:rsidRPr="0023636F">
              <w:rPr>
                <w:sz w:val="20"/>
                <w:szCs w:val="20"/>
              </w:rPr>
              <w:t>Удельный вес рабочих в общей численности работников, доли ед.</w:t>
            </w:r>
          </w:p>
        </w:tc>
        <w:tc>
          <w:tcPr>
            <w:tcW w:w="1122" w:type="dxa"/>
          </w:tcPr>
          <w:p w:rsidR="001D271A" w:rsidRPr="0023636F" w:rsidRDefault="001D271A" w:rsidP="0023636F">
            <w:pPr>
              <w:widowControl w:val="0"/>
              <w:spacing w:line="360" w:lineRule="auto"/>
              <w:rPr>
                <w:sz w:val="20"/>
                <w:szCs w:val="20"/>
              </w:rPr>
            </w:pPr>
            <w:r w:rsidRPr="0023636F">
              <w:rPr>
                <w:sz w:val="20"/>
                <w:szCs w:val="20"/>
              </w:rPr>
              <w:t>Уд</w:t>
            </w:r>
          </w:p>
        </w:tc>
        <w:tc>
          <w:tcPr>
            <w:tcW w:w="935" w:type="dxa"/>
          </w:tcPr>
          <w:p w:rsidR="001D271A" w:rsidRPr="0023636F" w:rsidRDefault="001D271A" w:rsidP="0023636F">
            <w:pPr>
              <w:widowControl w:val="0"/>
              <w:spacing w:line="360" w:lineRule="auto"/>
              <w:rPr>
                <w:sz w:val="20"/>
                <w:szCs w:val="20"/>
              </w:rPr>
            </w:pPr>
            <w:r w:rsidRPr="0023636F">
              <w:rPr>
                <w:sz w:val="20"/>
                <w:szCs w:val="20"/>
              </w:rPr>
              <w:t>0,5881</w:t>
            </w:r>
          </w:p>
        </w:tc>
        <w:tc>
          <w:tcPr>
            <w:tcW w:w="1071" w:type="dxa"/>
          </w:tcPr>
          <w:p w:rsidR="001D271A" w:rsidRPr="0023636F" w:rsidRDefault="001D271A" w:rsidP="0023636F">
            <w:pPr>
              <w:widowControl w:val="0"/>
              <w:spacing w:line="360" w:lineRule="auto"/>
              <w:rPr>
                <w:sz w:val="20"/>
                <w:szCs w:val="20"/>
              </w:rPr>
            </w:pPr>
            <w:r w:rsidRPr="0023636F">
              <w:rPr>
                <w:sz w:val="20"/>
                <w:szCs w:val="20"/>
              </w:rPr>
              <w:t>0,5922</w:t>
            </w:r>
          </w:p>
        </w:tc>
        <w:tc>
          <w:tcPr>
            <w:tcW w:w="1309" w:type="dxa"/>
          </w:tcPr>
          <w:p w:rsidR="001D271A" w:rsidRPr="0023636F" w:rsidRDefault="001D271A" w:rsidP="0023636F">
            <w:pPr>
              <w:widowControl w:val="0"/>
              <w:spacing w:line="360" w:lineRule="auto"/>
              <w:rPr>
                <w:sz w:val="20"/>
                <w:szCs w:val="20"/>
              </w:rPr>
            </w:pPr>
            <w:r w:rsidRPr="0023636F">
              <w:rPr>
                <w:sz w:val="20"/>
                <w:szCs w:val="20"/>
              </w:rPr>
              <w:t>0,0040</w:t>
            </w:r>
          </w:p>
        </w:tc>
      </w:tr>
      <w:tr w:rsidR="001D271A" w:rsidRPr="0023636F">
        <w:trPr>
          <w:trHeight w:val="111"/>
          <w:jc w:val="center"/>
        </w:trPr>
        <w:tc>
          <w:tcPr>
            <w:tcW w:w="4806" w:type="dxa"/>
          </w:tcPr>
          <w:p w:rsidR="001D271A" w:rsidRPr="0023636F" w:rsidRDefault="001D271A" w:rsidP="0023636F">
            <w:pPr>
              <w:widowControl w:val="0"/>
              <w:spacing w:line="360" w:lineRule="auto"/>
              <w:rPr>
                <w:sz w:val="20"/>
                <w:szCs w:val="20"/>
              </w:rPr>
            </w:pPr>
            <w:r w:rsidRPr="0023636F">
              <w:rPr>
                <w:sz w:val="20"/>
                <w:szCs w:val="20"/>
              </w:rPr>
              <w:t>Количество дней, отработанных за год одним рабочим</w:t>
            </w:r>
          </w:p>
        </w:tc>
        <w:tc>
          <w:tcPr>
            <w:tcW w:w="1122" w:type="dxa"/>
          </w:tcPr>
          <w:p w:rsidR="001D271A" w:rsidRPr="0023636F" w:rsidRDefault="001D271A" w:rsidP="0023636F">
            <w:pPr>
              <w:widowControl w:val="0"/>
              <w:spacing w:line="360" w:lineRule="auto"/>
              <w:rPr>
                <w:sz w:val="20"/>
                <w:szCs w:val="20"/>
              </w:rPr>
            </w:pPr>
            <w:r w:rsidRPr="0023636F">
              <w:rPr>
                <w:sz w:val="20"/>
                <w:szCs w:val="20"/>
              </w:rPr>
              <w:t>Дрг</w:t>
            </w:r>
          </w:p>
        </w:tc>
        <w:tc>
          <w:tcPr>
            <w:tcW w:w="935" w:type="dxa"/>
          </w:tcPr>
          <w:p w:rsidR="001D271A" w:rsidRPr="0023636F" w:rsidRDefault="001D271A" w:rsidP="0023636F">
            <w:pPr>
              <w:widowControl w:val="0"/>
              <w:spacing w:line="360" w:lineRule="auto"/>
              <w:rPr>
                <w:sz w:val="20"/>
                <w:szCs w:val="20"/>
              </w:rPr>
            </w:pPr>
            <w:r w:rsidRPr="0023636F">
              <w:rPr>
                <w:sz w:val="20"/>
                <w:szCs w:val="20"/>
              </w:rPr>
              <w:t>250</w:t>
            </w:r>
          </w:p>
        </w:tc>
        <w:tc>
          <w:tcPr>
            <w:tcW w:w="1071" w:type="dxa"/>
          </w:tcPr>
          <w:p w:rsidR="001D271A" w:rsidRPr="0023636F" w:rsidRDefault="001D271A" w:rsidP="0023636F">
            <w:pPr>
              <w:widowControl w:val="0"/>
              <w:spacing w:line="360" w:lineRule="auto"/>
              <w:rPr>
                <w:sz w:val="20"/>
                <w:szCs w:val="20"/>
              </w:rPr>
            </w:pPr>
            <w:r w:rsidRPr="0023636F">
              <w:rPr>
                <w:sz w:val="20"/>
                <w:szCs w:val="20"/>
              </w:rPr>
              <w:t>252</w:t>
            </w:r>
          </w:p>
        </w:tc>
        <w:tc>
          <w:tcPr>
            <w:tcW w:w="1309" w:type="dxa"/>
          </w:tcPr>
          <w:p w:rsidR="001D271A" w:rsidRPr="0023636F" w:rsidRDefault="001D271A" w:rsidP="0023636F">
            <w:pPr>
              <w:widowControl w:val="0"/>
              <w:spacing w:line="360" w:lineRule="auto"/>
              <w:rPr>
                <w:sz w:val="20"/>
                <w:szCs w:val="20"/>
              </w:rPr>
            </w:pPr>
            <w:r w:rsidRPr="0023636F">
              <w:rPr>
                <w:sz w:val="20"/>
                <w:szCs w:val="20"/>
              </w:rPr>
              <w:t>2</w:t>
            </w:r>
          </w:p>
        </w:tc>
      </w:tr>
      <w:tr w:rsidR="001D271A" w:rsidRPr="0023636F">
        <w:trPr>
          <w:jc w:val="center"/>
        </w:trPr>
        <w:tc>
          <w:tcPr>
            <w:tcW w:w="4806" w:type="dxa"/>
          </w:tcPr>
          <w:p w:rsidR="001D271A" w:rsidRPr="0023636F" w:rsidRDefault="001D271A" w:rsidP="0023636F">
            <w:pPr>
              <w:widowControl w:val="0"/>
              <w:spacing w:line="360" w:lineRule="auto"/>
              <w:rPr>
                <w:sz w:val="20"/>
                <w:szCs w:val="20"/>
              </w:rPr>
            </w:pPr>
            <w:r w:rsidRPr="0023636F">
              <w:rPr>
                <w:sz w:val="20"/>
                <w:szCs w:val="20"/>
              </w:rPr>
              <w:t>Количество человеко</w:t>
            </w:r>
            <w:r w:rsidRPr="0023636F">
              <w:rPr>
                <w:sz w:val="20"/>
                <w:szCs w:val="20"/>
              </w:rPr>
              <w:noBreakHyphen/>
              <w:t>часов, отработанных за год всеми рабочими</w:t>
            </w:r>
          </w:p>
        </w:tc>
        <w:tc>
          <w:tcPr>
            <w:tcW w:w="1122" w:type="dxa"/>
          </w:tcPr>
          <w:p w:rsidR="001D271A" w:rsidRPr="0023636F" w:rsidRDefault="001D271A" w:rsidP="0023636F">
            <w:pPr>
              <w:widowControl w:val="0"/>
              <w:spacing w:line="360" w:lineRule="auto"/>
              <w:rPr>
                <w:sz w:val="20"/>
                <w:szCs w:val="20"/>
              </w:rPr>
            </w:pPr>
            <w:r w:rsidRPr="0023636F">
              <w:rPr>
                <w:sz w:val="20"/>
                <w:szCs w:val="20"/>
              </w:rPr>
              <w:t>Фрч</w:t>
            </w:r>
          </w:p>
        </w:tc>
        <w:tc>
          <w:tcPr>
            <w:tcW w:w="935" w:type="dxa"/>
          </w:tcPr>
          <w:p w:rsidR="001D271A" w:rsidRPr="0023636F" w:rsidRDefault="001D271A" w:rsidP="0023636F">
            <w:pPr>
              <w:widowControl w:val="0"/>
              <w:spacing w:line="360" w:lineRule="auto"/>
              <w:rPr>
                <w:sz w:val="20"/>
                <w:szCs w:val="20"/>
              </w:rPr>
            </w:pPr>
            <w:r w:rsidRPr="0023636F">
              <w:rPr>
                <w:sz w:val="20"/>
                <w:szCs w:val="20"/>
              </w:rPr>
              <w:t>4332000</w:t>
            </w:r>
          </w:p>
        </w:tc>
        <w:tc>
          <w:tcPr>
            <w:tcW w:w="1071" w:type="dxa"/>
          </w:tcPr>
          <w:p w:rsidR="001D271A" w:rsidRPr="0023636F" w:rsidRDefault="001D271A" w:rsidP="0023636F">
            <w:pPr>
              <w:widowControl w:val="0"/>
              <w:spacing w:line="360" w:lineRule="auto"/>
              <w:rPr>
                <w:sz w:val="20"/>
                <w:szCs w:val="20"/>
              </w:rPr>
            </w:pPr>
            <w:r w:rsidRPr="0023636F">
              <w:rPr>
                <w:sz w:val="20"/>
                <w:szCs w:val="20"/>
              </w:rPr>
              <w:t>3454038</w:t>
            </w:r>
          </w:p>
        </w:tc>
        <w:tc>
          <w:tcPr>
            <w:tcW w:w="1309" w:type="dxa"/>
          </w:tcPr>
          <w:p w:rsidR="001D271A" w:rsidRPr="0023636F" w:rsidRDefault="001D271A" w:rsidP="0023636F">
            <w:pPr>
              <w:widowControl w:val="0"/>
              <w:spacing w:line="360" w:lineRule="auto"/>
              <w:rPr>
                <w:sz w:val="20"/>
                <w:szCs w:val="20"/>
              </w:rPr>
            </w:pPr>
            <w:r w:rsidRPr="0023636F">
              <w:rPr>
                <w:sz w:val="20"/>
                <w:szCs w:val="20"/>
              </w:rPr>
              <w:t>-877962</w:t>
            </w:r>
          </w:p>
        </w:tc>
      </w:tr>
      <w:tr w:rsidR="002919DA" w:rsidRPr="0023636F">
        <w:trPr>
          <w:jc w:val="center"/>
        </w:trPr>
        <w:tc>
          <w:tcPr>
            <w:tcW w:w="4806" w:type="dxa"/>
          </w:tcPr>
          <w:p w:rsidR="002919DA" w:rsidRPr="0023636F" w:rsidRDefault="002919DA" w:rsidP="0023636F">
            <w:pPr>
              <w:widowControl w:val="0"/>
              <w:spacing w:line="360" w:lineRule="auto"/>
              <w:rPr>
                <w:sz w:val="20"/>
                <w:szCs w:val="20"/>
              </w:rPr>
            </w:pPr>
            <w:r w:rsidRPr="0023636F">
              <w:rPr>
                <w:sz w:val="20"/>
                <w:szCs w:val="20"/>
              </w:rPr>
              <w:t>Средняя продолжительность рабочего дня, ч</w:t>
            </w:r>
          </w:p>
        </w:tc>
        <w:tc>
          <w:tcPr>
            <w:tcW w:w="1122" w:type="dxa"/>
          </w:tcPr>
          <w:p w:rsidR="002919DA" w:rsidRPr="0023636F" w:rsidRDefault="002919DA" w:rsidP="0023636F">
            <w:pPr>
              <w:widowControl w:val="0"/>
              <w:spacing w:line="360" w:lineRule="auto"/>
              <w:rPr>
                <w:sz w:val="20"/>
                <w:szCs w:val="20"/>
              </w:rPr>
            </w:pPr>
            <w:r w:rsidRPr="0023636F">
              <w:rPr>
                <w:sz w:val="20"/>
                <w:szCs w:val="20"/>
                <w:lang w:val="en-US"/>
              </w:rPr>
              <w:t>t</w:t>
            </w:r>
            <w:r w:rsidRPr="0023636F">
              <w:rPr>
                <w:sz w:val="20"/>
                <w:szCs w:val="20"/>
              </w:rPr>
              <w:t>д</w:t>
            </w:r>
          </w:p>
        </w:tc>
        <w:tc>
          <w:tcPr>
            <w:tcW w:w="935" w:type="dxa"/>
          </w:tcPr>
          <w:p w:rsidR="002919DA" w:rsidRPr="0023636F" w:rsidRDefault="002919DA" w:rsidP="0023636F">
            <w:pPr>
              <w:widowControl w:val="0"/>
              <w:spacing w:line="360" w:lineRule="auto"/>
              <w:rPr>
                <w:sz w:val="20"/>
                <w:szCs w:val="20"/>
              </w:rPr>
            </w:pPr>
            <w:r w:rsidRPr="0023636F">
              <w:rPr>
                <w:sz w:val="20"/>
                <w:szCs w:val="20"/>
              </w:rPr>
              <w:t>8</w:t>
            </w:r>
          </w:p>
        </w:tc>
        <w:tc>
          <w:tcPr>
            <w:tcW w:w="1071" w:type="dxa"/>
          </w:tcPr>
          <w:p w:rsidR="002919DA" w:rsidRPr="0023636F" w:rsidRDefault="002919DA" w:rsidP="0023636F">
            <w:pPr>
              <w:widowControl w:val="0"/>
              <w:spacing w:line="360" w:lineRule="auto"/>
              <w:rPr>
                <w:sz w:val="20"/>
                <w:szCs w:val="20"/>
              </w:rPr>
            </w:pPr>
            <w:r w:rsidRPr="0023636F">
              <w:rPr>
                <w:sz w:val="20"/>
                <w:szCs w:val="20"/>
              </w:rPr>
              <w:t>7,9</w:t>
            </w:r>
          </w:p>
        </w:tc>
        <w:tc>
          <w:tcPr>
            <w:tcW w:w="1309" w:type="dxa"/>
          </w:tcPr>
          <w:p w:rsidR="002919DA" w:rsidRPr="0023636F" w:rsidRDefault="002919DA" w:rsidP="0023636F">
            <w:pPr>
              <w:widowControl w:val="0"/>
              <w:spacing w:line="360" w:lineRule="auto"/>
              <w:rPr>
                <w:sz w:val="20"/>
                <w:szCs w:val="20"/>
              </w:rPr>
            </w:pPr>
            <w:r w:rsidRPr="0023636F">
              <w:rPr>
                <w:sz w:val="20"/>
                <w:szCs w:val="20"/>
              </w:rPr>
              <w:t>-0,1</w:t>
            </w:r>
          </w:p>
        </w:tc>
      </w:tr>
      <w:tr w:rsidR="002919DA" w:rsidRPr="0023636F">
        <w:trPr>
          <w:jc w:val="center"/>
        </w:trPr>
        <w:tc>
          <w:tcPr>
            <w:tcW w:w="4806" w:type="dxa"/>
          </w:tcPr>
          <w:p w:rsidR="002919DA" w:rsidRPr="0023636F" w:rsidRDefault="002919DA" w:rsidP="0023636F">
            <w:pPr>
              <w:widowControl w:val="0"/>
              <w:spacing w:line="360" w:lineRule="auto"/>
              <w:rPr>
                <w:sz w:val="20"/>
                <w:szCs w:val="20"/>
              </w:rPr>
            </w:pPr>
            <w:r w:rsidRPr="0023636F">
              <w:rPr>
                <w:sz w:val="20"/>
                <w:szCs w:val="20"/>
              </w:rPr>
              <w:t xml:space="preserve">Среднегодовая выработка продукции на одного работника, тыс. </w:t>
            </w:r>
            <w:r w:rsidR="00BD74E5" w:rsidRPr="0023636F">
              <w:rPr>
                <w:sz w:val="20"/>
                <w:szCs w:val="20"/>
              </w:rPr>
              <w:t>р.</w:t>
            </w:r>
          </w:p>
        </w:tc>
        <w:tc>
          <w:tcPr>
            <w:tcW w:w="1122" w:type="dxa"/>
          </w:tcPr>
          <w:p w:rsidR="002919DA" w:rsidRPr="0023636F" w:rsidRDefault="002919DA" w:rsidP="0023636F">
            <w:pPr>
              <w:widowControl w:val="0"/>
              <w:spacing w:line="360" w:lineRule="auto"/>
              <w:rPr>
                <w:sz w:val="20"/>
                <w:szCs w:val="20"/>
              </w:rPr>
            </w:pPr>
            <w:r w:rsidRPr="0023636F">
              <w:rPr>
                <w:sz w:val="20"/>
                <w:szCs w:val="20"/>
              </w:rPr>
              <w:t>В</w:t>
            </w:r>
          </w:p>
        </w:tc>
        <w:tc>
          <w:tcPr>
            <w:tcW w:w="935" w:type="dxa"/>
          </w:tcPr>
          <w:p w:rsidR="002919DA" w:rsidRPr="0023636F" w:rsidRDefault="002919DA" w:rsidP="0023636F">
            <w:pPr>
              <w:widowControl w:val="0"/>
              <w:spacing w:line="360" w:lineRule="auto"/>
              <w:rPr>
                <w:sz w:val="20"/>
                <w:szCs w:val="20"/>
              </w:rPr>
            </w:pPr>
            <w:r w:rsidRPr="0023636F">
              <w:rPr>
                <w:sz w:val="20"/>
                <w:szCs w:val="20"/>
              </w:rPr>
              <w:t>58335,9</w:t>
            </w:r>
          </w:p>
        </w:tc>
        <w:tc>
          <w:tcPr>
            <w:tcW w:w="1071" w:type="dxa"/>
          </w:tcPr>
          <w:p w:rsidR="002919DA" w:rsidRPr="0023636F" w:rsidRDefault="002919DA" w:rsidP="0023636F">
            <w:pPr>
              <w:widowControl w:val="0"/>
              <w:spacing w:line="360" w:lineRule="auto"/>
              <w:rPr>
                <w:sz w:val="20"/>
                <w:szCs w:val="20"/>
              </w:rPr>
            </w:pPr>
            <w:r w:rsidRPr="0023636F">
              <w:rPr>
                <w:sz w:val="20"/>
                <w:szCs w:val="20"/>
              </w:rPr>
              <w:t>44514,0</w:t>
            </w:r>
          </w:p>
        </w:tc>
        <w:tc>
          <w:tcPr>
            <w:tcW w:w="1309" w:type="dxa"/>
          </w:tcPr>
          <w:p w:rsidR="002919DA" w:rsidRPr="0023636F" w:rsidRDefault="002919DA" w:rsidP="0023636F">
            <w:pPr>
              <w:widowControl w:val="0"/>
              <w:spacing w:line="360" w:lineRule="auto"/>
              <w:rPr>
                <w:sz w:val="20"/>
                <w:szCs w:val="20"/>
              </w:rPr>
            </w:pPr>
            <w:r w:rsidRPr="0023636F">
              <w:rPr>
                <w:sz w:val="20"/>
                <w:szCs w:val="20"/>
              </w:rPr>
              <w:t>-13821,9</w:t>
            </w:r>
          </w:p>
        </w:tc>
      </w:tr>
      <w:tr w:rsidR="002919DA" w:rsidRPr="0023636F">
        <w:trPr>
          <w:jc w:val="center"/>
        </w:trPr>
        <w:tc>
          <w:tcPr>
            <w:tcW w:w="4806" w:type="dxa"/>
          </w:tcPr>
          <w:p w:rsidR="002919DA" w:rsidRPr="0023636F" w:rsidRDefault="002919DA" w:rsidP="0023636F">
            <w:pPr>
              <w:widowControl w:val="0"/>
              <w:spacing w:line="360" w:lineRule="auto"/>
              <w:rPr>
                <w:sz w:val="20"/>
                <w:szCs w:val="20"/>
              </w:rPr>
            </w:pPr>
            <w:r w:rsidRPr="0023636F">
              <w:rPr>
                <w:sz w:val="20"/>
                <w:szCs w:val="20"/>
              </w:rPr>
              <w:t xml:space="preserve">Среднегодовая выработка продукции на одного рабочего, тыс. </w:t>
            </w:r>
            <w:r w:rsidR="00BD74E5" w:rsidRPr="0023636F">
              <w:rPr>
                <w:sz w:val="20"/>
                <w:szCs w:val="20"/>
              </w:rPr>
              <w:t>р.</w:t>
            </w:r>
          </w:p>
        </w:tc>
        <w:tc>
          <w:tcPr>
            <w:tcW w:w="1122" w:type="dxa"/>
          </w:tcPr>
          <w:p w:rsidR="002919DA" w:rsidRPr="0023636F" w:rsidRDefault="002919DA" w:rsidP="0023636F">
            <w:pPr>
              <w:widowControl w:val="0"/>
              <w:spacing w:line="360" w:lineRule="auto"/>
              <w:rPr>
                <w:sz w:val="20"/>
                <w:szCs w:val="20"/>
              </w:rPr>
            </w:pPr>
            <w:r w:rsidRPr="0023636F">
              <w:rPr>
                <w:sz w:val="20"/>
                <w:szCs w:val="20"/>
              </w:rPr>
              <w:t>Вгр</w:t>
            </w:r>
          </w:p>
        </w:tc>
        <w:tc>
          <w:tcPr>
            <w:tcW w:w="935" w:type="dxa"/>
          </w:tcPr>
          <w:p w:rsidR="002919DA" w:rsidRPr="0023636F" w:rsidRDefault="002919DA" w:rsidP="0023636F">
            <w:pPr>
              <w:widowControl w:val="0"/>
              <w:spacing w:line="360" w:lineRule="auto"/>
              <w:rPr>
                <w:sz w:val="20"/>
                <w:szCs w:val="20"/>
              </w:rPr>
            </w:pPr>
            <w:r w:rsidRPr="0023636F">
              <w:rPr>
                <w:sz w:val="20"/>
                <w:szCs w:val="20"/>
              </w:rPr>
              <w:t>99192,5</w:t>
            </w:r>
          </w:p>
        </w:tc>
        <w:tc>
          <w:tcPr>
            <w:tcW w:w="1071" w:type="dxa"/>
          </w:tcPr>
          <w:p w:rsidR="002919DA" w:rsidRPr="0023636F" w:rsidRDefault="002919DA" w:rsidP="0023636F">
            <w:pPr>
              <w:widowControl w:val="0"/>
              <w:spacing w:line="360" w:lineRule="auto"/>
              <w:rPr>
                <w:sz w:val="20"/>
                <w:szCs w:val="20"/>
              </w:rPr>
            </w:pPr>
            <w:r w:rsidRPr="0023636F">
              <w:rPr>
                <w:sz w:val="20"/>
                <w:szCs w:val="20"/>
              </w:rPr>
              <w:t>75173,5</w:t>
            </w:r>
          </w:p>
        </w:tc>
        <w:tc>
          <w:tcPr>
            <w:tcW w:w="1309" w:type="dxa"/>
          </w:tcPr>
          <w:p w:rsidR="002919DA" w:rsidRPr="0023636F" w:rsidRDefault="002919DA" w:rsidP="0023636F">
            <w:pPr>
              <w:widowControl w:val="0"/>
              <w:spacing w:line="360" w:lineRule="auto"/>
              <w:rPr>
                <w:sz w:val="20"/>
                <w:szCs w:val="20"/>
              </w:rPr>
            </w:pPr>
            <w:r w:rsidRPr="0023636F">
              <w:rPr>
                <w:sz w:val="20"/>
                <w:szCs w:val="20"/>
              </w:rPr>
              <w:t>-24019,0</w:t>
            </w:r>
          </w:p>
        </w:tc>
      </w:tr>
      <w:tr w:rsidR="002919DA" w:rsidRPr="0023636F">
        <w:trPr>
          <w:jc w:val="center"/>
        </w:trPr>
        <w:tc>
          <w:tcPr>
            <w:tcW w:w="4806" w:type="dxa"/>
          </w:tcPr>
          <w:p w:rsidR="002919DA" w:rsidRPr="0023636F" w:rsidRDefault="002919DA" w:rsidP="0023636F">
            <w:pPr>
              <w:widowControl w:val="0"/>
              <w:spacing w:line="360" w:lineRule="auto"/>
              <w:rPr>
                <w:sz w:val="20"/>
                <w:szCs w:val="20"/>
              </w:rPr>
            </w:pPr>
            <w:r w:rsidRPr="0023636F">
              <w:rPr>
                <w:sz w:val="20"/>
                <w:szCs w:val="20"/>
              </w:rPr>
              <w:t xml:space="preserve">Среднедневная выработка продукции на одного рабочего, тыс. </w:t>
            </w:r>
            <w:r w:rsidR="00BD74E5" w:rsidRPr="0023636F">
              <w:rPr>
                <w:sz w:val="20"/>
                <w:szCs w:val="20"/>
              </w:rPr>
              <w:t>р.</w:t>
            </w:r>
          </w:p>
        </w:tc>
        <w:tc>
          <w:tcPr>
            <w:tcW w:w="1122" w:type="dxa"/>
          </w:tcPr>
          <w:p w:rsidR="002919DA" w:rsidRPr="0023636F" w:rsidRDefault="002919DA" w:rsidP="0023636F">
            <w:pPr>
              <w:widowControl w:val="0"/>
              <w:spacing w:line="360" w:lineRule="auto"/>
              <w:rPr>
                <w:sz w:val="20"/>
                <w:szCs w:val="20"/>
              </w:rPr>
            </w:pPr>
            <w:r w:rsidRPr="0023636F">
              <w:rPr>
                <w:sz w:val="20"/>
                <w:szCs w:val="20"/>
              </w:rPr>
              <w:t>Вд</w:t>
            </w:r>
          </w:p>
        </w:tc>
        <w:tc>
          <w:tcPr>
            <w:tcW w:w="935" w:type="dxa"/>
          </w:tcPr>
          <w:p w:rsidR="002919DA" w:rsidRPr="0023636F" w:rsidRDefault="002919DA" w:rsidP="0023636F">
            <w:pPr>
              <w:widowControl w:val="0"/>
              <w:spacing w:line="360" w:lineRule="auto"/>
              <w:rPr>
                <w:sz w:val="20"/>
                <w:szCs w:val="20"/>
              </w:rPr>
            </w:pPr>
            <w:r w:rsidRPr="0023636F">
              <w:rPr>
                <w:sz w:val="20"/>
                <w:szCs w:val="20"/>
              </w:rPr>
              <w:t>396,8</w:t>
            </w:r>
          </w:p>
        </w:tc>
        <w:tc>
          <w:tcPr>
            <w:tcW w:w="1071" w:type="dxa"/>
          </w:tcPr>
          <w:p w:rsidR="002919DA" w:rsidRPr="0023636F" w:rsidRDefault="002919DA" w:rsidP="0023636F">
            <w:pPr>
              <w:widowControl w:val="0"/>
              <w:spacing w:line="360" w:lineRule="auto"/>
              <w:rPr>
                <w:sz w:val="20"/>
                <w:szCs w:val="20"/>
              </w:rPr>
            </w:pPr>
            <w:r w:rsidRPr="0023636F">
              <w:rPr>
                <w:sz w:val="20"/>
                <w:szCs w:val="20"/>
              </w:rPr>
              <w:t>298,3</w:t>
            </w:r>
          </w:p>
        </w:tc>
        <w:tc>
          <w:tcPr>
            <w:tcW w:w="1309" w:type="dxa"/>
          </w:tcPr>
          <w:p w:rsidR="002919DA" w:rsidRPr="0023636F" w:rsidRDefault="002919DA" w:rsidP="0023636F">
            <w:pPr>
              <w:widowControl w:val="0"/>
              <w:spacing w:line="360" w:lineRule="auto"/>
              <w:rPr>
                <w:sz w:val="20"/>
                <w:szCs w:val="20"/>
              </w:rPr>
            </w:pPr>
            <w:r w:rsidRPr="0023636F">
              <w:rPr>
                <w:sz w:val="20"/>
                <w:szCs w:val="20"/>
              </w:rPr>
              <w:t>-98,5</w:t>
            </w:r>
          </w:p>
        </w:tc>
      </w:tr>
      <w:tr w:rsidR="002919DA" w:rsidRPr="0023636F">
        <w:trPr>
          <w:jc w:val="center"/>
        </w:trPr>
        <w:tc>
          <w:tcPr>
            <w:tcW w:w="4806" w:type="dxa"/>
          </w:tcPr>
          <w:p w:rsidR="002919DA" w:rsidRPr="0023636F" w:rsidRDefault="002919DA" w:rsidP="0023636F">
            <w:pPr>
              <w:widowControl w:val="0"/>
              <w:spacing w:line="360" w:lineRule="auto"/>
              <w:rPr>
                <w:sz w:val="20"/>
                <w:szCs w:val="20"/>
              </w:rPr>
            </w:pPr>
            <w:r w:rsidRPr="0023636F">
              <w:rPr>
                <w:sz w:val="20"/>
                <w:szCs w:val="20"/>
              </w:rPr>
              <w:t xml:space="preserve">Среднечасовая выработка на одного рабочего, тыс. </w:t>
            </w:r>
            <w:r w:rsidR="00BD74E5" w:rsidRPr="0023636F">
              <w:rPr>
                <w:sz w:val="20"/>
                <w:szCs w:val="20"/>
              </w:rPr>
              <w:t>р.</w:t>
            </w:r>
          </w:p>
        </w:tc>
        <w:tc>
          <w:tcPr>
            <w:tcW w:w="1122" w:type="dxa"/>
          </w:tcPr>
          <w:p w:rsidR="002919DA" w:rsidRPr="0023636F" w:rsidRDefault="002919DA" w:rsidP="0023636F">
            <w:pPr>
              <w:widowControl w:val="0"/>
              <w:spacing w:line="360" w:lineRule="auto"/>
              <w:rPr>
                <w:sz w:val="20"/>
                <w:szCs w:val="20"/>
              </w:rPr>
            </w:pPr>
            <w:r w:rsidRPr="0023636F">
              <w:rPr>
                <w:sz w:val="20"/>
                <w:szCs w:val="20"/>
              </w:rPr>
              <w:t>Вч</w:t>
            </w:r>
          </w:p>
        </w:tc>
        <w:tc>
          <w:tcPr>
            <w:tcW w:w="935" w:type="dxa"/>
          </w:tcPr>
          <w:p w:rsidR="002919DA" w:rsidRPr="0023636F" w:rsidRDefault="002919DA" w:rsidP="0023636F">
            <w:pPr>
              <w:widowControl w:val="0"/>
              <w:spacing w:line="360" w:lineRule="auto"/>
              <w:rPr>
                <w:sz w:val="20"/>
                <w:szCs w:val="20"/>
              </w:rPr>
            </w:pPr>
            <w:r w:rsidRPr="0023636F">
              <w:rPr>
                <w:sz w:val="20"/>
                <w:szCs w:val="20"/>
              </w:rPr>
              <w:t>49,6</w:t>
            </w:r>
          </w:p>
        </w:tc>
        <w:tc>
          <w:tcPr>
            <w:tcW w:w="1071" w:type="dxa"/>
          </w:tcPr>
          <w:p w:rsidR="002919DA" w:rsidRPr="0023636F" w:rsidRDefault="002919DA" w:rsidP="0023636F">
            <w:pPr>
              <w:widowControl w:val="0"/>
              <w:spacing w:line="360" w:lineRule="auto"/>
              <w:rPr>
                <w:sz w:val="20"/>
                <w:szCs w:val="20"/>
              </w:rPr>
            </w:pPr>
            <w:r w:rsidRPr="0023636F">
              <w:rPr>
                <w:sz w:val="20"/>
                <w:szCs w:val="20"/>
              </w:rPr>
              <w:t>37,8</w:t>
            </w:r>
          </w:p>
        </w:tc>
        <w:tc>
          <w:tcPr>
            <w:tcW w:w="1309" w:type="dxa"/>
          </w:tcPr>
          <w:p w:rsidR="002919DA" w:rsidRPr="0023636F" w:rsidRDefault="002919DA" w:rsidP="0023636F">
            <w:pPr>
              <w:widowControl w:val="0"/>
              <w:spacing w:line="360" w:lineRule="auto"/>
              <w:rPr>
                <w:sz w:val="20"/>
                <w:szCs w:val="20"/>
              </w:rPr>
            </w:pPr>
            <w:r w:rsidRPr="0023636F">
              <w:rPr>
                <w:sz w:val="20"/>
                <w:szCs w:val="20"/>
              </w:rPr>
              <w:t>-11,8</w:t>
            </w:r>
          </w:p>
        </w:tc>
      </w:tr>
    </w:tbl>
    <w:p w:rsidR="00596304" w:rsidRPr="008D408E" w:rsidRDefault="00C23957" w:rsidP="008D408E">
      <w:pPr>
        <w:widowControl w:val="0"/>
        <w:spacing w:line="360" w:lineRule="auto"/>
        <w:ind w:firstLine="709"/>
        <w:jc w:val="both"/>
        <w:rPr>
          <w:sz w:val="28"/>
          <w:szCs w:val="28"/>
        </w:rPr>
      </w:pPr>
      <w:r>
        <w:rPr>
          <w:sz w:val="28"/>
          <w:szCs w:val="28"/>
        </w:rPr>
        <w:br w:type="page"/>
      </w:r>
      <w:r w:rsidR="00596304" w:rsidRPr="008D408E">
        <w:rPr>
          <w:sz w:val="28"/>
          <w:szCs w:val="28"/>
        </w:rPr>
        <w:t xml:space="preserve">Факторный анализ объема произведенной продукции </w:t>
      </w:r>
      <w:r w:rsidR="001D271A" w:rsidRPr="008D408E">
        <w:rPr>
          <w:sz w:val="28"/>
          <w:szCs w:val="28"/>
        </w:rPr>
        <w:t>ОАО «Горизонт»</w:t>
      </w:r>
      <w:r w:rsidR="008D408E" w:rsidRPr="008D408E">
        <w:rPr>
          <w:sz w:val="28"/>
          <w:szCs w:val="28"/>
        </w:rPr>
        <w:t xml:space="preserve"> </w:t>
      </w:r>
      <w:r w:rsidR="00596304" w:rsidRPr="008D408E">
        <w:rPr>
          <w:sz w:val="28"/>
          <w:szCs w:val="28"/>
        </w:rPr>
        <w:t>представим в виде таблицы 3. Расчет влияния факторов произведем способом цепных подстановок.</w:t>
      </w:r>
    </w:p>
    <w:p w:rsidR="009636FD" w:rsidRDefault="009636FD" w:rsidP="008D408E">
      <w:pPr>
        <w:widowControl w:val="0"/>
        <w:spacing w:line="360" w:lineRule="auto"/>
        <w:ind w:firstLine="709"/>
        <w:jc w:val="both"/>
        <w:rPr>
          <w:sz w:val="28"/>
          <w:szCs w:val="28"/>
        </w:rPr>
      </w:pPr>
    </w:p>
    <w:p w:rsidR="001D271A" w:rsidRPr="008D408E" w:rsidRDefault="001D271A" w:rsidP="008D408E">
      <w:pPr>
        <w:widowControl w:val="0"/>
        <w:spacing w:line="360" w:lineRule="auto"/>
        <w:ind w:firstLine="709"/>
        <w:jc w:val="both"/>
        <w:rPr>
          <w:sz w:val="28"/>
          <w:szCs w:val="28"/>
        </w:rPr>
      </w:pPr>
      <w:r w:rsidRPr="008D408E">
        <w:rPr>
          <w:sz w:val="28"/>
          <w:szCs w:val="28"/>
        </w:rPr>
        <w:t>Таблица 3 – Расчет влияния трудовых факторов на изменение объема</w:t>
      </w:r>
      <w:r w:rsidR="0023636F">
        <w:rPr>
          <w:sz w:val="28"/>
          <w:szCs w:val="28"/>
        </w:rPr>
        <w:t xml:space="preserve"> </w:t>
      </w:r>
      <w:r w:rsidRPr="008D408E">
        <w:rPr>
          <w:sz w:val="28"/>
          <w:szCs w:val="28"/>
        </w:rPr>
        <w:t>произведенной продукции ОАО «Горизонт»</w:t>
      </w:r>
    </w:p>
    <w:tbl>
      <w:tblPr>
        <w:tblW w:w="91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0"/>
        <w:gridCol w:w="2559"/>
        <w:gridCol w:w="2580"/>
        <w:gridCol w:w="1052"/>
      </w:tblGrid>
      <w:tr w:rsidR="001D271A" w:rsidRPr="0023636F">
        <w:trPr>
          <w:trHeight w:val="835"/>
          <w:jc w:val="center"/>
        </w:trPr>
        <w:tc>
          <w:tcPr>
            <w:tcW w:w="3000" w:type="dxa"/>
          </w:tcPr>
          <w:p w:rsidR="001D271A" w:rsidRPr="0023636F" w:rsidRDefault="001D271A" w:rsidP="0023636F">
            <w:pPr>
              <w:widowControl w:val="0"/>
              <w:spacing w:line="360" w:lineRule="auto"/>
              <w:rPr>
                <w:sz w:val="20"/>
                <w:szCs w:val="20"/>
              </w:rPr>
            </w:pPr>
            <w:r w:rsidRPr="0023636F">
              <w:rPr>
                <w:sz w:val="20"/>
                <w:szCs w:val="20"/>
              </w:rPr>
              <w:t>Факторы изменения объема производства продукции</w:t>
            </w:r>
          </w:p>
        </w:tc>
        <w:tc>
          <w:tcPr>
            <w:tcW w:w="0" w:type="auto"/>
          </w:tcPr>
          <w:p w:rsidR="001D271A" w:rsidRPr="0023636F" w:rsidRDefault="001D271A" w:rsidP="0023636F">
            <w:pPr>
              <w:widowControl w:val="0"/>
              <w:spacing w:line="360" w:lineRule="auto"/>
              <w:rPr>
                <w:sz w:val="20"/>
                <w:szCs w:val="20"/>
              </w:rPr>
            </w:pPr>
            <w:r w:rsidRPr="0023636F">
              <w:rPr>
                <w:sz w:val="20"/>
                <w:szCs w:val="20"/>
              </w:rPr>
              <w:t>Алгоритм расчета</w:t>
            </w:r>
          </w:p>
        </w:tc>
        <w:tc>
          <w:tcPr>
            <w:tcW w:w="2580" w:type="dxa"/>
          </w:tcPr>
          <w:p w:rsidR="001D271A" w:rsidRPr="0023636F" w:rsidRDefault="001D271A" w:rsidP="0023636F">
            <w:pPr>
              <w:widowControl w:val="0"/>
              <w:spacing w:line="360" w:lineRule="auto"/>
              <w:rPr>
                <w:sz w:val="20"/>
                <w:szCs w:val="20"/>
              </w:rPr>
            </w:pPr>
            <w:r w:rsidRPr="0023636F">
              <w:rPr>
                <w:sz w:val="20"/>
                <w:szCs w:val="20"/>
              </w:rPr>
              <w:t>Цифровой расчет</w:t>
            </w:r>
          </w:p>
        </w:tc>
        <w:tc>
          <w:tcPr>
            <w:tcW w:w="1052" w:type="dxa"/>
          </w:tcPr>
          <w:p w:rsidR="001D271A" w:rsidRPr="0023636F" w:rsidRDefault="001D271A" w:rsidP="0023636F">
            <w:pPr>
              <w:widowControl w:val="0"/>
              <w:spacing w:line="360" w:lineRule="auto"/>
              <w:rPr>
                <w:sz w:val="20"/>
                <w:szCs w:val="20"/>
              </w:rPr>
            </w:pPr>
            <w:r w:rsidRPr="0023636F">
              <w:rPr>
                <w:sz w:val="20"/>
                <w:szCs w:val="20"/>
              </w:rPr>
              <w:t>Результат расчета</w:t>
            </w:r>
          </w:p>
        </w:tc>
      </w:tr>
      <w:tr w:rsidR="007602B7" w:rsidRPr="0023636F">
        <w:trPr>
          <w:jc w:val="center"/>
        </w:trPr>
        <w:tc>
          <w:tcPr>
            <w:tcW w:w="3000" w:type="dxa"/>
          </w:tcPr>
          <w:p w:rsidR="007602B7" w:rsidRPr="0023636F" w:rsidRDefault="007602B7" w:rsidP="0023636F">
            <w:pPr>
              <w:widowControl w:val="0"/>
              <w:spacing w:line="360" w:lineRule="auto"/>
              <w:rPr>
                <w:sz w:val="20"/>
                <w:szCs w:val="20"/>
              </w:rPr>
            </w:pPr>
            <w:r w:rsidRPr="0023636F">
              <w:rPr>
                <w:sz w:val="20"/>
                <w:szCs w:val="20"/>
              </w:rPr>
              <w:t>1. Изменение среднесписочной численности рабочих</w:t>
            </w:r>
          </w:p>
        </w:tc>
        <w:tc>
          <w:tcPr>
            <w:tcW w:w="0" w:type="auto"/>
          </w:tcPr>
          <w:p w:rsidR="007602B7" w:rsidRPr="0023636F" w:rsidRDefault="007602B7" w:rsidP="0023636F">
            <w:pPr>
              <w:widowControl w:val="0"/>
              <w:spacing w:line="360" w:lineRule="auto"/>
              <w:rPr>
                <w:sz w:val="20"/>
                <w:szCs w:val="20"/>
              </w:rPr>
            </w:pPr>
            <w:r w:rsidRPr="0023636F">
              <w:rPr>
                <w:sz w:val="20"/>
                <w:szCs w:val="20"/>
              </w:rPr>
              <w:t>ДТПЧгр = ТПу1 –ТП0;</w:t>
            </w:r>
            <w:r w:rsidR="0023636F">
              <w:rPr>
                <w:sz w:val="20"/>
                <w:szCs w:val="20"/>
              </w:rPr>
              <w:t xml:space="preserve"> </w:t>
            </w:r>
            <w:r w:rsidRPr="0023636F">
              <w:rPr>
                <w:sz w:val="20"/>
                <w:szCs w:val="20"/>
              </w:rPr>
              <w:t>ТПу1 = Чгр1Вгр0</w:t>
            </w:r>
          </w:p>
        </w:tc>
        <w:tc>
          <w:tcPr>
            <w:tcW w:w="2580" w:type="dxa"/>
          </w:tcPr>
          <w:p w:rsidR="007602B7" w:rsidRPr="0023636F" w:rsidRDefault="007602B7" w:rsidP="0023636F">
            <w:pPr>
              <w:widowControl w:val="0"/>
              <w:spacing w:line="360" w:lineRule="auto"/>
              <w:rPr>
                <w:sz w:val="20"/>
                <w:szCs w:val="20"/>
              </w:rPr>
            </w:pPr>
            <w:r w:rsidRPr="0023636F">
              <w:rPr>
                <w:sz w:val="20"/>
                <w:szCs w:val="20"/>
              </w:rPr>
              <w:t>ДТПЧгр= 172099 – 214851;</w:t>
            </w:r>
          </w:p>
          <w:p w:rsidR="007602B7" w:rsidRPr="0023636F" w:rsidRDefault="00145508" w:rsidP="0023636F">
            <w:pPr>
              <w:widowControl w:val="0"/>
              <w:spacing w:line="360" w:lineRule="auto"/>
              <w:rPr>
                <w:sz w:val="20"/>
                <w:szCs w:val="20"/>
              </w:rPr>
            </w:pPr>
            <w:r w:rsidRPr="0023636F">
              <w:rPr>
                <w:sz w:val="20"/>
                <w:szCs w:val="20"/>
              </w:rPr>
              <w:t>ТПу1 = 1735</w:t>
            </w:r>
            <w:r w:rsidR="00547A4F" w:rsidRPr="0023636F">
              <w:rPr>
                <w:sz w:val="20"/>
                <w:szCs w:val="20"/>
              </w:rPr>
              <w:t xml:space="preserve"> </w:t>
            </w:r>
            <w:r w:rsidRPr="0023636F">
              <w:rPr>
                <w:sz w:val="20"/>
                <w:szCs w:val="20"/>
              </w:rPr>
              <w:t>·</w:t>
            </w:r>
            <w:r w:rsidR="007602B7" w:rsidRPr="0023636F">
              <w:rPr>
                <w:sz w:val="20"/>
                <w:szCs w:val="20"/>
              </w:rPr>
              <w:t xml:space="preserve"> 99192,5/1000 = 172099</w:t>
            </w:r>
          </w:p>
        </w:tc>
        <w:tc>
          <w:tcPr>
            <w:tcW w:w="1052" w:type="dxa"/>
          </w:tcPr>
          <w:p w:rsidR="007602B7" w:rsidRPr="0023636F" w:rsidRDefault="007602B7" w:rsidP="0023636F">
            <w:pPr>
              <w:widowControl w:val="0"/>
              <w:spacing w:line="360" w:lineRule="auto"/>
              <w:rPr>
                <w:sz w:val="20"/>
                <w:szCs w:val="20"/>
              </w:rPr>
            </w:pPr>
            <w:r w:rsidRPr="0023636F">
              <w:rPr>
                <w:sz w:val="20"/>
                <w:szCs w:val="20"/>
              </w:rPr>
              <w:t>-42752,0</w:t>
            </w:r>
          </w:p>
        </w:tc>
      </w:tr>
      <w:tr w:rsidR="007602B7" w:rsidRPr="0023636F">
        <w:trPr>
          <w:jc w:val="center"/>
        </w:trPr>
        <w:tc>
          <w:tcPr>
            <w:tcW w:w="3000" w:type="dxa"/>
          </w:tcPr>
          <w:p w:rsidR="007602B7" w:rsidRPr="0023636F" w:rsidRDefault="007602B7" w:rsidP="0023636F">
            <w:pPr>
              <w:widowControl w:val="0"/>
              <w:spacing w:line="360" w:lineRule="auto"/>
              <w:rPr>
                <w:sz w:val="20"/>
                <w:szCs w:val="20"/>
              </w:rPr>
            </w:pPr>
            <w:r w:rsidRPr="0023636F">
              <w:rPr>
                <w:sz w:val="20"/>
                <w:szCs w:val="20"/>
              </w:rPr>
              <w:t>2. Изменение числа рабочих дней в году, отработанных одним рабочим</w:t>
            </w:r>
          </w:p>
        </w:tc>
        <w:tc>
          <w:tcPr>
            <w:tcW w:w="0" w:type="auto"/>
          </w:tcPr>
          <w:p w:rsidR="007602B7" w:rsidRPr="0023636F" w:rsidRDefault="007602B7" w:rsidP="0023636F">
            <w:pPr>
              <w:widowControl w:val="0"/>
              <w:spacing w:line="360" w:lineRule="auto"/>
              <w:rPr>
                <w:sz w:val="20"/>
                <w:szCs w:val="20"/>
              </w:rPr>
            </w:pPr>
            <w:r w:rsidRPr="0023636F">
              <w:rPr>
                <w:sz w:val="20"/>
                <w:szCs w:val="20"/>
              </w:rPr>
              <w:t>ДТПДрг = ТПу2 – ТПу1;</w:t>
            </w:r>
            <w:r w:rsidR="0023636F">
              <w:rPr>
                <w:sz w:val="20"/>
                <w:szCs w:val="20"/>
              </w:rPr>
              <w:t xml:space="preserve"> </w:t>
            </w:r>
            <w:r w:rsidRPr="0023636F">
              <w:rPr>
                <w:sz w:val="20"/>
                <w:szCs w:val="20"/>
              </w:rPr>
              <w:t>ТПу2 = Чгр1Дрг1</w:t>
            </w:r>
            <w:r w:rsidRPr="0023636F">
              <w:rPr>
                <w:sz w:val="20"/>
                <w:szCs w:val="20"/>
                <w:lang w:val="en-US"/>
              </w:rPr>
              <w:t>t</w:t>
            </w:r>
            <w:r w:rsidRPr="0023636F">
              <w:rPr>
                <w:sz w:val="20"/>
                <w:szCs w:val="20"/>
              </w:rPr>
              <w:t>д0Вч0</w:t>
            </w:r>
          </w:p>
        </w:tc>
        <w:tc>
          <w:tcPr>
            <w:tcW w:w="2580" w:type="dxa"/>
          </w:tcPr>
          <w:p w:rsidR="007602B7" w:rsidRPr="0023636F" w:rsidRDefault="007602B7" w:rsidP="0023636F">
            <w:pPr>
              <w:widowControl w:val="0"/>
              <w:spacing w:line="360" w:lineRule="auto"/>
              <w:rPr>
                <w:sz w:val="20"/>
                <w:szCs w:val="20"/>
              </w:rPr>
            </w:pPr>
            <w:r w:rsidRPr="0023636F">
              <w:rPr>
                <w:sz w:val="20"/>
                <w:szCs w:val="20"/>
              </w:rPr>
              <w:t>ДТПДрг= 173475,8 –172099;</w:t>
            </w:r>
          </w:p>
          <w:p w:rsidR="007602B7" w:rsidRPr="0023636F" w:rsidRDefault="007602B7" w:rsidP="0023636F">
            <w:pPr>
              <w:widowControl w:val="0"/>
              <w:spacing w:line="360" w:lineRule="auto"/>
              <w:rPr>
                <w:sz w:val="20"/>
                <w:szCs w:val="20"/>
              </w:rPr>
            </w:pPr>
            <w:r w:rsidRPr="0023636F">
              <w:rPr>
                <w:sz w:val="20"/>
                <w:szCs w:val="20"/>
              </w:rPr>
              <w:t xml:space="preserve">ТПу2 = 1735 </w:t>
            </w:r>
            <w:r w:rsidR="00682247" w:rsidRPr="0023636F">
              <w:rPr>
                <w:sz w:val="20"/>
                <w:szCs w:val="20"/>
              </w:rPr>
              <w:t>·</w:t>
            </w:r>
            <w:r w:rsidRPr="0023636F">
              <w:rPr>
                <w:sz w:val="20"/>
                <w:szCs w:val="20"/>
              </w:rPr>
              <w:t xml:space="preserve"> 252 </w:t>
            </w:r>
            <w:r w:rsidR="00682247" w:rsidRPr="0023636F">
              <w:rPr>
                <w:sz w:val="20"/>
                <w:szCs w:val="20"/>
              </w:rPr>
              <w:t>·</w:t>
            </w:r>
            <w:r w:rsidRPr="0023636F">
              <w:rPr>
                <w:sz w:val="20"/>
                <w:szCs w:val="20"/>
              </w:rPr>
              <w:t xml:space="preserve">8 </w:t>
            </w:r>
            <w:r w:rsidR="00682247" w:rsidRPr="0023636F">
              <w:rPr>
                <w:sz w:val="20"/>
                <w:szCs w:val="20"/>
              </w:rPr>
              <w:t>·</w:t>
            </w:r>
            <w:r w:rsidRPr="0023636F">
              <w:rPr>
                <w:sz w:val="20"/>
                <w:szCs w:val="20"/>
              </w:rPr>
              <w:t xml:space="preserve"> 49,6/1000 =</w:t>
            </w:r>
            <w:r w:rsidR="0023636F">
              <w:rPr>
                <w:sz w:val="20"/>
                <w:szCs w:val="20"/>
              </w:rPr>
              <w:t xml:space="preserve"> </w:t>
            </w:r>
            <w:r w:rsidRPr="0023636F">
              <w:rPr>
                <w:sz w:val="20"/>
                <w:szCs w:val="20"/>
              </w:rPr>
              <w:t>173475,8</w:t>
            </w:r>
          </w:p>
        </w:tc>
        <w:tc>
          <w:tcPr>
            <w:tcW w:w="1052" w:type="dxa"/>
          </w:tcPr>
          <w:p w:rsidR="007602B7" w:rsidRPr="0023636F" w:rsidRDefault="007602B7" w:rsidP="0023636F">
            <w:pPr>
              <w:widowControl w:val="0"/>
              <w:spacing w:line="360" w:lineRule="auto"/>
              <w:rPr>
                <w:sz w:val="20"/>
                <w:szCs w:val="20"/>
              </w:rPr>
            </w:pPr>
            <w:r w:rsidRPr="0023636F">
              <w:rPr>
                <w:sz w:val="20"/>
                <w:szCs w:val="20"/>
              </w:rPr>
              <w:t>1376,8</w:t>
            </w:r>
          </w:p>
        </w:tc>
      </w:tr>
      <w:tr w:rsidR="007602B7" w:rsidRPr="0023636F">
        <w:trPr>
          <w:trHeight w:val="70"/>
          <w:jc w:val="center"/>
        </w:trPr>
        <w:tc>
          <w:tcPr>
            <w:tcW w:w="3000" w:type="dxa"/>
          </w:tcPr>
          <w:p w:rsidR="007602B7" w:rsidRPr="0023636F" w:rsidRDefault="007602B7" w:rsidP="0023636F">
            <w:pPr>
              <w:widowControl w:val="0"/>
              <w:spacing w:line="360" w:lineRule="auto"/>
              <w:rPr>
                <w:sz w:val="20"/>
                <w:szCs w:val="20"/>
              </w:rPr>
            </w:pPr>
            <w:r w:rsidRPr="0023636F">
              <w:rPr>
                <w:sz w:val="20"/>
                <w:szCs w:val="20"/>
              </w:rPr>
              <w:t>3. Изменение средней продолжительности рабочего дня</w:t>
            </w:r>
          </w:p>
        </w:tc>
        <w:tc>
          <w:tcPr>
            <w:tcW w:w="0" w:type="auto"/>
          </w:tcPr>
          <w:p w:rsidR="007602B7" w:rsidRPr="0023636F" w:rsidRDefault="007602B7" w:rsidP="0023636F">
            <w:pPr>
              <w:widowControl w:val="0"/>
              <w:spacing w:line="360" w:lineRule="auto"/>
              <w:rPr>
                <w:sz w:val="20"/>
                <w:szCs w:val="20"/>
              </w:rPr>
            </w:pPr>
            <w:r w:rsidRPr="0023636F">
              <w:rPr>
                <w:sz w:val="20"/>
                <w:szCs w:val="20"/>
              </w:rPr>
              <w:t>ДТП</w:t>
            </w:r>
            <w:r w:rsidRPr="0023636F">
              <w:rPr>
                <w:sz w:val="20"/>
                <w:szCs w:val="20"/>
                <w:lang w:val="en-US"/>
              </w:rPr>
              <w:t>t</w:t>
            </w:r>
            <w:r w:rsidRPr="0023636F">
              <w:rPr>
                <w:sz w:val="20"/>
                <w:szCs w:val="20"/>
              </w:rPr>
              <w:t>д = ТПу3 – ТПу2;</w:t>
            </w:r>
            <w:r w:rsidR="0023636F">
              <w:rPr>
                <w:sz w:val="20"/>
                <w:szCs w:val="20"/>
              </w:rPr>
              <w:t xml:space="preserve"> </w:t>
            </w:r>
            <w:r w:rsidRPr="0023636F">
              <w:rPr>
                <w:sz w:val="20"/>
                <w:szCs w:val="20"/>
              </w:rPr>
              <w:t>ТПу3 = Чгр1Дрг1</w:t>
            </w:r>
            <w:r w:rsidRPr="0023636F">
              <w:rPr>
                <w:sz w:val="20"/>
                <w:szCs w:val="20"/>
                <w:lang w:val="en-US"/>
              </w:rPr>
              <w:t>t</w:t>
            </w:r>
            <w:r w:rsidRPr="0023636F">
              <w:rPr>
                <w:sz w:val="20"/>
                <w:szCs w:val="20"/>
              </w:rPr>
              <w:t>д1Вч0</w:t>
            </w:r>
          </w:p>
        </w:tc>
        <w:tc>
          <w:tcPr>
            <w:tcW w:w="2580" w:type="dxa"/>
          </w:tcPr>
          <w:p w:rsidR="007602B7" w:rsidRPr="0023636F" w:rsidRDefault="007602B7" w:rsidP="0023636F">
            <w:pPr>
              <w:widowControl w:val="0"/>
              <w:spacing w:line="360" w:lineRule="auto"/>
              <w:rPr>
                <w:sz w:val="20"/>
                <w:szCs w:val="20"/>
              </w:rPr>
            </w:pPr>
            <w:r w:rsidRPr="0023636F">
              <w:rPr>
                <w:sz w:val="20"/>
                <w:szCs w:val="20"/>
              </w:rPr>
              <w:t>ДТП</w:t>
            </w:r>
            <w:r w:rsidRPr="0023636F">
              <w:rPr>
                <w:sz w:val="20"/>
                <w:szCs w:val="20"/>
                <w:lang w:val="en-US"/>
              </w:rPr>
              <w:t>t</w:t>
            </w:r>
            <w:r w:rsidRPr="0023636F">
              <w:rPr>
                <w:sz w:val="20"/>
                <w:szCs w:val="20"/>
              </w:rPr>
              <w:t>д = 171307,4 – 173475,8;</w:t>
            </w:r>
          </w:p>
          <w:p w:rsidR="007602B7" w:rsidRPr="0023636F" w:rsidRDefault="007602B7" w:rsidP="0023636F">
            <w:pPr>
              <w:widowControl w:val="0"/>
              <w:spacing w:line="360" w:lineRule="auto"/>
              <w:rPr>
                <w:sz w:val="20"/>
                <w:szCs w:val="20"/>
              </w:rPr>
            </w:pPr>
            <w:r w:rsidRPr="0023636F">
              <w:rPr>
                <w:sz w:val="20"/>
                <w:szCs w:val="20"/>
              </w:rPr>
              <w:t xml:space="preserve">ТПу3 = 1735 </w:t>
            </w:r>
            <w:r w:rsidR="00682247" w:rsidRPr="0023636F">
              <w:rPr>
                <w:sz w:val="20"/>
                <w:szCs w:val="20"/>
              </w:rPr>
              <w:t>·</w:t>
            </w:r>
            <w:r w:rsidR="008D408E" w:rsidRPr="0023636F">
              <w:rPr>
                <w:sz w:val="20"/>
                <w:szCs w:val="20"/>
              </w:rPr>
              <w:t xml:space="preserve"> </w:t>
            </w:r>
            <w:r w:rsidRPr="0023636F">
              <w:rPr>
                <w:sz w:val="20"/>
                <w:szCs w:val="20"/>
              </w:rPr>
              <w:t xml:space="preserve">252 </w:t>
            </w:r>
            <w:r w:rsidR="00682247" w:rsidRPr="0023636F">
              <w:rPr>
                <w:sz w:val="20"/>
                <w:szCs w:val="20"/>
              </w:rPr>
              <w:t>·</w:t>
            </w:r>
            <w:r w:rsidRPr="0023636F">
              <w:rPr>
                <w:sz w:val="20"/>
                <w:szCs w:val="20"/>
              </w:rPr>
              <w:t xml:space="preserve"> 7,9 </w:t>
            </w:r>
            <w:r w:rsidR="00682247" w:rsidRPr="0023636F">
              <w:rPr>
                <w:sz w:val="20"/>
                <w:szCs w:val="20"/>
              </w:rPr>
              <w:t>·</w:t>
            </w:r>
            <w:r w:rsidRPr="0023636F">
              <w:rPr>
                <w:sz w:val="20"/>
                <w:szCs w:val="20"/>
              </w:rPr>
              <w:t xml:space="preserve"> 49,6/1000 =</w:t>
            </w:r>
            <w:r w:rsidR="0023636F">
              <w:rPr>
                <w:sz w:val="20"/>
                <w:szCs w:val="20"/>
              </w:rPr>
              <w:t xml:space="preserve"> </w:t>
            </w:r>
            <w:r w:rsidRPr="0023636F">
              <w:rPr>
                <w:sz w:val="20"/>
                <w:szCs w:val="20"/>
              </w:rPr>
              <w:t>171307,4</w:t>
            </w:r>
          </w:p>
        </w:tc>
        <w:tc>
          <w:tcPr>
            <w:tcW w:w="1052" w:type="dxa"/>
          </w:tcPr>
          <w:p w:rsidR="007602B7" w:rsidRPr="0023636F" w:rsidRDefault="007602B7" w:rsidP="0023636F">
            <w:pPr>
              <w:widowControl w:val="0"/>
              <w:spacing w:line="360" w:lineRule="auto"/>
              <w:rPr>
                <w:sz w:val="20"/>
                <w:szCs w:val="20"/>
              </w:rPr>
            </w:pPr>
            <w:r w:rsidRPr="0023636F">
              <w:rPr>
                <w:sz w:val="20"/>
                <w:szCs w:val="20"/>
              </w:rPr>
              <w:t>-2168,4</w:t>
            </w:r>
          </w:p>
        </w:tc>
      </w:tr>
      <w:tr w:rsidR="007602B7" w:rsidRPr="0023636F">
        <w:trPr>
          <w:jc w:val="center"/>
        </w:trPr>
        <w:tc>
          <w:tcPr>
            <w:tcW w:w="3000" w:type="dxa"/>
          </w:tcPr>
          <w:p w:rsidR="007602B7" w:rsidRPr="0023636F" w:rsidRDefault="007602B7" w:rsidP="0023636F">
            <w:pPr>
              <w:widowControl w:val="0"/>
              <w:spacing w:line="360" w:lineRule="auto"/>
              <w:rPr>
                <w:sz w:val="20"/>
                <w:szCs w:val="20"/>
              </w:rPr>
            </w:pPr>
            <w:r w:rsidRPr="0023636F">
              <w:rPr>
                <w:sz w:val="20"/>
                <w:szCs w:val="20"/>
              </w:rPr>
              <w:t>4. Изменение среднечасовой выработки продукции одним рабочим</w:t>
            </w:r>
          </w:p>
        </w:tc>
        <w:tc>
          <w:tcPr>
            <w:tcW w:w="0" w:type="auto"/>
          </w:tcPr>
          <w:p w:rsidR="007602B7" w:rsidRPr="0023636F" w:rsidRDefault="007602B7" w:rsidP="0023636F">
            <w:pPr>
              <w:widowControl w:val="0"/>
              <w:spacing w:line="360" w:lineRule="auto"/>
              <w:rPr>
                <w:sz w:val="20"/>
                <w:szCs w:val="20"/>
              </w:rPr>
            </w:pPr>
            <w:r w:rsidRPr="0023636F">
              <w:rPr>
                <w:sz w:val="20"/>
                <w:szCs w:val="20"/>
              </w:rPr>
              <w:t>ДТПВч = ТП1 – ТПу3</w:t>
            </w:r>
          </w:p>
        </w:tc>
        <w:tc>
          <w:tcPr>
            <w:tcW w:w="2580" w:type="dxa"/>
          </w:tcPr>
          <w:p w:rsidR="007602B7" w:rsidRPr="0023636F" w:rsidRDefault="007602B7" w:rsidP="0023636F">
            <w:pPr>
              <w:widowControl w:val="0"/>
              <w:spacing w:line="360" w:lineRule="auto"/>
              <w:rPr>
                <w:sz w:val="20"/>
                <w:szCs w:val="20"/>
              </w:rPr>
            </w:pPr>
            <w:r w:rsidRPr="0023636F">
              <w:rPr>
                <w:sz w:val="20"/>
                <w:szCs w:val="20"/>
              </w:rPr>
              <w:t>ДТПВч =</w:t>
            </w:r>
          </w:p>
          <w:p w:rsidR="007602B7" w:rsidRPr="0023636F" w:rsidRDefault="007602B7" w:rsidP="0023636F">
            <w:pPr>
              <w:widowControl w:val="0"/>
              <w:spacing w:line="360" w:lineRule="auto"/>
              <w:rPr>
                <w:sz w:val="20"/>
                <w:szCs w:val="20"/>
              </w:rPr>
            </w:pPr>
            <w:r w:rsidRPr="0023636F">
              <w:rPr>
                <w:sz w:val="20"/>
                <w:szCs w:val="20"/>
              </w:rPr>
              <w:t>130426 – 171307,4</w:t>
            </w:r>
          </w:p>
        </w:tc>
        <w:tc>
          <w:tcPr>
            <w:tcW w:w="1052" w:type="dxa"/>
          </w:tcPr>
          <w:p w:rsidR="007602B7" w:rsidRPr="0023636F" w:rsidRDefault="007602B7" w:rsidP="0023636F">
            <w:pPr>
              <w:widowControl w:val="0"/>
              <w:spacing w:line="360" w:lineRule="auto"/>
              <w:rPr>
                <w:sz w:val="20"/>
                <w:szCs w:val="20"/>
              </w:rPr>
            </w:pPr>
            <w:r w:rsidRPr="0023636F">
              <w:rPr>
                <w:sz w:val="20"/>
                <w:szCs w:val="20"/>
              </w:rPr>
              <w:t>-40881,4</w:t>
            </w:r>
          </w:p>
        </w:tc>
      </w:tr>
      <w:tr w:rsidR="007602B7" w:rsidRPr="0023636F">
        <w:trPr>
          <w:jc w:val="center"/>
        </w:trPr>
        <w:tc>
          <w:tcPr>
            <w:tcW w:w="3000" w:type="dxa"/>
          </w:tcPr>
          <w:p w:rsidR="007602B7" w:rsidRPr="0023636F" w:rsidRDefault="007602B7" w:rsidP="0023636F">
            <w:pPr>
              <w:widowControl w:val="0"/>
              <w:spacing w:line="360" w:lineRule="auto"/>
              <w:rPr>
                <w:sz w:val="20"/>
                <w:szCs w:val="20"/>
              </w:rPr>
            </w:pPr>
            <w:r w:rsidRPr="0023636F">
              <w:rPr>
                <w:sz w:val="20"/>
                <w:szCs w:val="20"/>
              </w:rPr>
              <w:t>Итого</w:t>
            </w:r>
          </w:p>
        </w:tc>
        <w:tc>
          <w:tcPr>
            <w:tcW w:w="0" w:type="auto"/>
          </w:tcPr>
          <w:p w:rsidR="007602B7" w:rsidRPr="0023636F" w:rsidRDefault="007602B7" w:rsidP="0023636F">
            <w:pPr>
              <w:widowControl w:val="0"/>
              <w:spacing w:line="360" w:lineRule="auto"/>
              <w:rPr>
                <w:sz w:val="20"/>
                <w:szCs w:val="20"/>
              </w:rPr>
            </w:pPr>
            <w:r w:rsidRPr="0023636F">
              <w:rPr>
                <w:sz w:val="20"/>
                <w:szCs w:val="20"/>
              </w:rPr>
              <w:t>Д ТП = ДТПЧгр + ДТПДрг + ДТП</w:t>
            </w:r>
            <w:r w:rsidRPr="0023636F">
              <w:rPr>
                <w:sz w:val="20"/>
                <w:szCs w:val="20"/>
                <w:lang w:val="en-US"/>
              </w:rPr>
              <w:t>t</w:t>
            </w:r>
            <w:r w:rsidRPr="0023636F">
              <w:rPr>
                <w:sz w:val="20"/>
                <w:szCs w:val="20"/>
              </w:rPr>
              <w:t>д + ДТПВч</w:t>
            </w:r>
          </w:p>
        </w:tc>
        <w:tc>
          <w:tcPr>
            <w:tcW w:w="2580" w:type="dxa"/>
          </w:tcPr>
          <w:p w:rsidR="007602B7" w:rsidRPr="0023636F" w:rsidRDefault="007602B7" w:rsidP="0023636F">
            <w:pPr>
              <w:widowControl w:val="0"/>
              <w:spacing w:line="360" w:lineRule="auto"/>
              <w:rPr>
                <w:sz w:val="20"/>
                <w:szCs w:val="20"/>
              </w:rPr>
            </w:pPr>
            <w:r w:rsidRPr="0023636F">
              <w:rPr>
                <w:sz w:val="20"/>
                <w:szCs w:val="20"/>
              </w:rPr>
              <w:t>ДТП = -42752,0 + 1376,8 – 2168,4</w:t>
            </w:r>
            <w:r w:rsidR="0023636F">
              <w:rPr>
                <w:sz w:val="20"/>
                <w:szCs w:val="20"/>
              </w:rPr>
              <w:t xml:space="preserve"> </w:t>
            </w:r>
            <w:r w:rsidRPr="0023636F">
              <w:rPr>
                <w:sz w:val="20"/>
                <w:szCs w:val="20"/>
              </w:rPr>
              <w:t>- 40881,4</w:t>
            </w:r>
          </w:p>
        </w:tc>
        <w:tc>
          <w:tcPr>
            <w:tcW w:w="1052" w:type="dxa"/>
          </w:tcPr>
          <w:p w:rsidR="007602B7" w:rsidRPr="0023636F" w:rsidRDefault="007602B7" w:rsidP="0023636F">
            <w:pPr>
              <w:widowControl w:val="0"/>
              <w:spacing w:line="360" w:lineRule="auto"/>
              <w:rPr>
                <w:sz w:val="20"/>
                <w:szCs w:val="20"/>
              </w:rPr>
            </w:pPr>
            <w:r w:rsidRPr="0023636F">
              <w:rPr>
                <w:sz w:val="20"/>
                <w:szCs w:val="20"/>
              </w:rPr>
              <w:t>-84425,0</w:t>
            </w:r>
          </w:p>
        </w:tc>
      </w:tr>
    </w:tbl>
    <w:p w:rsidR="007602B7" w:rsidRPr="008D408E" w:rsidRDefault="007602B7" w:rsidP="008D408E">
      <w:pPr>
        <w:widowControl w:val="0"/>
        <w:spacing w:line="360" w:lineRule="auto"/>
        <w:ind w:firstLine="709"/>
        <w:jc w:val="both"/>
        <w:rPr>
          <w:sz w:val="28"/>
          <w:szCs w:val="28"/>
        </w:rPr>
      </w:pPr>
    </w:p>
    <w:p w:rsidR="007602B7" w:rsidRPr="008D408E" w:rsidRDefault="007602B7" w:rsidP="008D408E">
      <w:pPr>
        <w:widowControl w:val="0"/>
        <w:spacing w:line="360" w:lineRule="auto"/>
        <w:ind w:firstLine="709"/>
        <w:jc w:val="both"/>
        <w:rPr>
          <w:sz w:val="28"/>
          <w:szCs w:val="28"/>
        </w:rPr>
      </w:pPr>
      <w:r w:rsidRPr="008D408E">
        <w:rPr>
          <w:sz w:val="28"/>
          <w:szCs w:val="28"/>
        </w:rPr>
        <w:t xml:space="preserve">Таким образом, в 2007 году по сравнению с 2006 годом фактический объем произведенной продукции ОАО «Горизонт» сократился на 84425 </w:t>
      </w:r>
      <w:r w:rsidR="004D2523" w:rsidRPr="008D408E">
        <w:rPr>
          <w:sz w:val="28"/>
          <w:szCs w:val="28"/>
        </w:rPr>
        <w:t>млн.</w:t>
      </w:r>
      <w:r w:rsidRPr="008D408E">
        <w:rPr>
          <w:sz w:val="28"/>
          <w:szCs w:val="28"/>
        </w:rPr>
        <w:t xml:space="preserve"> р., в т.ч. за счет уменьшения среднесписочной численности рабочих он снизился на 42752 </w:t>
      </w:r>
      <w:r w:rsidR="004D2523" w:rsidRPr="008D408E">
        <w:rPr>
          <w:sz w:val="28"/>
          <w:szCs w:val="28"/>
        </w:rPr>
        <w:t>млн.</w:t>
      </w:r>
      <w:r w:rsidRPr="008D408E">
        <w:rPr>
          <w:sz w:val="28"/>
          <w:szCs w:val="28"/>
        </w:rPr>
        <w:t xml:space="preserve"> р., за счет увеличения числа рабочих дней в году, отработанных одним рабочим, объем произведенной продукции увеличился на 1376,8 </w:t>
      </w:r>
      <w:r w:rsidR="004D2523" w:rsidRPr="008D408E">
        <w:rPr>
          <w:sz w:val="28"/>
          <w:szCs w:val="28"/>
        </w:rPr>
        <w:t>млн.</w:t>
      </w:r>
      <w:r w:rsidRPr="008D408E">
        <w:rPr>
          <w:sz w:val="28"/>
          <w:szCs w:val="28"/>
        </w:rPr>
        <w:t xml:space="preserve"> р., за счет уменьшения средней продолжительности рабочего дня объем произведенной продукции сократился на 2168,4 </w:t>
      </w:r>
      <w:r w:rsidR="004D2523" w:rsidRPr="008D408E">
        <w:rPr>
          <w:sz w:val="28"/>
          <w:szCs w:val="28"/>
        </w:rPr>
        <w:t>млн.</w:t>
      </w:r>
      <w:r w:rsidRPr="008D408E">
        <w:rPr>
          <w:sz w:val="28"/>
          <w:szCs w:val="28"/>
        </w:rPr>
        <w:t xml:space="preserve"> р., за счет уменьшения среднечасовой выработки продукции одним рабочим объем произведенной продукции снизился на 40881,4 </w:t>
      </w:r>
      <w:r w:rsidR="004D2523" w:rsidRPr="008D408E">
        <w:rPr>
          <w:sz w:val="28"/>
          <w:szCs w:val="28"/>
        </w:rPr>
        <w:t>млн.</w:t>
      </w:r>
      <w:r w:rsidRPr="008D408E">
        <w:rPr>
          <w:sz w:val="28"/>
          <w:szCs w:val="28"/>
        </w:rPr>
        <w:t xml:space="preserve"> р.</w:t>
      </w:r>
    </w:p>
    <w:p w:rsidR="00270EEB" w:rsidRPr="008D408E" w:rsidRDefault="00270EEB" w:rsidP="008D408E">
      <w:pPr>
        <w:widowControl w:val="0"/>
        <w:spacing w:line="360" w:lineRule="auto"/>
        <w:ind w:firstLine="709"/>
        <w:jc w:val="both"/>
        <w:rPr>
          <w:sz w:val="28"/>
          <w:szCs w:val="28"/>
        </w:rPr>
      </w:pPr>
      <w:r w:rsidRPr="008D408E">
        <w:rPr>
          <w:sz w:val="28"/>
          <w:szCs w:val="28"/>
        </w:rPr>
        <w:t xml:space="preserve">Из данных, рассчитанных в таблице 1, следует, что реализация продукции в 2007 году сократилась на 34,59% в сравнении с 2006 годом и на 49,37% по сравнению с 2005 годом. В результате объем реализованной продукции в целом за период сократился на 132005 млн. </w:t>
      </w:r>
      <w:r w:rsidR="00BD74E5" w:rsidRPr="008D408E">
        <w:rPr>
          <w:sz w:val="28"/>
          <w:szCs w:val="28"/>
        </w:rPr>
        <w:t>р.</w:t>
      </w:r>
      <w:r w:rsidRPr="008D408E">
        <w:rPr>
          <w:sz w:val="28"/>
          <w:szCs w:val="28"/>
        </w:rPr>
        <w:t xml:space="preserve"> и в 2007 году составил 135385 млн. </w:t>
      </w:r>
      <w:r w:rsidR="00BD74E5" w:rsidRPr="008D408E">
        <w:rPr>
          <w:sz w:val="28"/>
          <w:szCs w:val="28"/>
        </w:rPr>
        <w:t>р.</w:t>
      </w:r>
    </w:p>
    <w:p w:rsidR="00270EEB" w:rsidRPr="008D408E" w:rsidRDefault="004D2523" w:rsidP="008D408E">
      <w:pPr>
        <w:widowControl w:val="0"/>
        <w:spacing w:line="360" w:lineRule="auto"/>
        <w:ind w:firstLine="709"/>
        <w:jc w:val="both"/>
        <w:rPr>
          <w:sz w:val="28"/>
          <w:szCs w:val="28"/>
        </w:rPr>
      </w:pPr>
      <w:r w:rsidRPr="008D408E">
        <w:rPr>
          <w:sz w:val="28"/>
          <w:szCs w:val="28"/>
        </w:rPr>
        <w:t>Проведем</w:t>
      </w:r>
      <w:r w:rsidR="008D408E" w:rsidRPr="008D408E">
        <w:rPr>
          <w:sz w:val="28"/>
          <w:szCs w:val="28"/>
        </w:rPr>
        <w:t xml:space="preserve"> </w:t>
      </w:r>
      <w:r w:rsidR="00270EEB" w:rsidRPr="008D408E">
        <w:rPr>
          <w:sz w:val="28"/>
          <w:szCs w:val="28"/>
        </w:rPr>
        <w:t>анализ реализованной продукции ОАО «Горизонт» за 2006 – 2007 гг. (табл</w:t>
      </w:r>
      <w:r w:rsidR="00B7277C" w:rsidRPr="008D408E">
        <w:rPr>
          <w:sz w:val="28"/>
          <w:szCs w:val="28"/>
        </w:rPr>
        <w:t>ица</w:t>
      </w:r>
      <w:r w:rsidR="00270EEB" w:rsidRPr="008D408E">
        <w:rPr>
          <w:sz w:val="28"/>
          <w:szCs w:val="28"/>
        </w:rPr>
        <w:t xml:space="preserve">. </w:t>
      </w:r>
      <w:r w:rsidR="007602B7" w:rsidRPr="008D408E">
        <w:rPr>
          <w:sz w:val="28"/>
          <w:szCs w:val="28"/>
        </w:rPr>
        <w:t>4</w:t>
      </w:r>
      <w:r w:rsidR="00270EEB" w:rsidRPr="008D408E">
        <w:rPr>
          <w:sz w:val="28"/>
          <w:szCs w:val="28"/>
        </w:rPr>
        <w:t>).</w:t>
      </w:r>
    </w:p>
    <w:p w:rsidR="00270EEB" w:rsidRPr="008D408E" w:rsidRDefault="00270EEB" w:rsidP="008D408E">
      <w:pPr>
        <w:widowControl w:val="0"/>
        <w:spacing w:line="360" w:lineRule="auto"/>
        <w:ind w:firstLine="709"/>
        <w:jc w:val="both"/>
        <w:rPr>
          <w:sz w:val="28"/>
          <w:szCs w:val="28"/>
        </w:rPr>
      </w:pPr>
    </w:p>
    <w:p w:rsidR="00270EEB" w:rsidRPr="008D408E" w:rsidRDefault="00270EEB" w:rsidP="008D408E">
      <w:pPr>
        <w:widowControl w:val="0"/>
        <w:spacing w:line="360" w:lineRule="auto"/>
        <w:ind w:firstLine="709"/>
        <w:jc w:val="both"/>
        <w:rPr>
          <w:sz w:val="28"/>
          <w:szCs w:val="28"/>
        </w:rPr>
      </w:pPr>
      <w:r w:rsidRPr="008D408E">
        <w:rPr>
          <w:sz w:val="28"/>
          <w:szCs w:val="28"/>
        </w:rPr>
        <w:t xml:space="preserve">Таблица </w:t>
      </w:r>
      <w:r w:rsidR="007602B7" w:rsidRPr="008D408E">
        <w:rPr>
          <w:sz w:val="28"/>
          <w:szCs w:val="28"/>
        </w:rPr>
        <w:t>4</w:t>
      </w:r>
      <w:r w:rsidRPr="008D408E">
        <w:rPr>
          <w:sz w:val="28"/>
          <w:szCs w:val="28"/>
        </w:rPr>
        <w:t xml:space="preserve"> </w:t>
      </w:r>
      <w:r w:rsidR="00CD3710" w:rsidRPr="008D408E">
        <w:rPr>
          <w:sz w:val="28"/>
          <w:szCs w:val="28"/>
        </w:rPr>
        <w:t xml:space="preserve">– </w:t>
      </w:r>
      <w:r w:rsidRPr="008D408E">
        <w:rPr>
          <w:sz w:val="28"/>
          <w:szCs w:val="28"/>
        </w:rPr>
        <w:t>Анализ факторов изменения объема реализации</w:t>
      </w:r>
      <w:r w:rsidR="0023636F">
        <w:rPr>
          <w:sz w:val="28"/>
          <w:szCs w:val="28"/>
        </w:rPr>
        <w:t xml:space="preserve"> </w:t>
      </w:r>
      <w:r w:rsidR="00924D21" w:rsidRPr="008D408E">
        <w:rPr>
          <w:sz w:val="28"/>
          <w:szCs w:val="28"/>
        </w:rPr>
        <w:t>ОАО «Горизонт» за</w:t>
      </w:r>
      <w:r w:rsidR="008D408E" w:rsidRPr="008D408E">
        <w:rPr>
          <w:sz w:val="28"/>
          <w:szCs w:val="28"/>
        </w:rPr>
        <w:t xml:space="preserve"> </w:t>
      </w:r>
      <w:r w:rsidR="00924D21" w:rsidRPr="008D408E">
        <w:rPr>
          <w:sz w:val="28"/>
          <w:szCs w:val="28"/>
        </w:rPr>
        <w:t>2005 – 2007 гг.</w:t>
      </w:r>
      <w:r w:rsidRPr="008D408E">
        <w:rPr>
          <w:sz w:val="28"/>
          <w:szCs w:val="28"/>
        </w:rPr>
        <w:t xml:space="preserve">, млн. </w:t>
      </w:r>
      <w:r w:rsidR="00BD74E5" w:rsidRPr="008D408E">
        <w:rPr>
          <w:sz w:val="28"/>
          <w:szCs w:val="28"/>
        </w:rPr>
        <w:t>р.</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5"/>
        <w:gridCol w:w="1309"/>
        <w:gridCol w:w="1122"/>
        <w:gridCol w:w="2244"/>
      </w:tblGrid>
      <w:tr w:rsidR="00B9300E" w:rsidRPr="0023636F">
        <w:tc>
          <w:tcPr>
            <w:tcW w:w="4675" w:type="dxa"/>
          </w:tcPr>
          <w:p w:rsidR="00BB0A90" w:rsidRPr="0023636F" w:rsidRDefault="00BB0A90" w:rsidP="0023636F">
            <w:pPr>
              <w:widowControl w:val="0"/>
              <w:spacing w:line="360" w:lineRule="auto"/>
              <w:rPr>
                <w:sz w:val="20"/>
                <w:szCs w:val="20"/>
              </w:rPr>
            </w:pPr>
            <w:r w:rsidRPr="0023636F">
              <w:rPr>
                <w:sz w:val="20"/>
                <w:szCs w:val="20"/>
              </w:rPr>
              <w:t>Показатели (в отпускных ценах предприятия, принятых в плане)</w:t>
            </w:r>
          </w:p>
        </w:tc>
        <w:tc>
          <w:tcPr>
            <w:tcW w:w="1309" w:type="dxa"/>
          </w:tcPr>
          <w:p w:rsidR="00BB0A90" w:rsidRPr="0023636F" w:rsidRDefault="00BB0A90" w:rsidP="0023636F">
            <w:pPr>
              <w:widowControl w:val="0"/>
              <w:spacing w:line="360" w:lineRule="auto"/>
              <w:rPr>
                <w:sz w:val="20"/>
                <w:szCs w:val="20"/>
              </w:rPr>
            </w:pPr>
            <w:r w:rsidRPr="0023636F">
              <w:rPr>
                <w:sz w:val="20"/>
                <w:szCs w:val="20"/>
              </w:rPr>
              <w:t>2006 год</w:t>
            </w:r>
          </w:p>
        </w:tc>
        <w:tc>
          <w:tcPr>
            <w:tcW w:w="1122" w:type="dxa"/>
          </w:tcPr>
          <w:p w:rsidR="00BB0A90" w:rsidRPr="0023636F" w:rsidRDefault="00BB0A90" w:rsidP="0023636F">
            <w:pPr>
              <w:widowControl w:val="0"/>
              <w:spacing w:line="360" w:lineRule="auto"/>
              <w:rPr>
                <w:sz w:val="20"/>
                <w:szCs w:val="20"/>
              </w:rPr>
            </w:pPr>
            <w:r w:rsidRPr="0023636F">
              <w:rPr>
                <w:sz w:val="20"/>
                <w:szCs w:val="20"/>
              </w:rPr>
              <w:t>2007 год</w:t>
            </w:r>
          </w:p>
        </w:tc>
        <w:tc>
          <w:tcPr>
            <w:tcW w:w="2244" w:type="dxa"/>
          </w:tcPr>
          <w:p w:rsidR="00BB0A90" w:rsidRPr="0023636F" w:rsidRDefault="00BB0A90" w:rsidP="0023636F">
            <w:pPr>
              <w:widowControl w:val="0"/>
              <w:spacing w:line="360" w:lineRule="auto"/>
              <w:rPr>
                <w:sz w:val="20"/>
                <w:szCs w:val="20"/>
              </w:rPr>
            </w:pPr>
            <w:r w:rsidRPr="0023636F">
              <w:rPr>
                <w:sz w:val="20"/>
                <w:szCs w:val="20"/>
              </w:rPr>
              <w:t>Влияние факторов на объем реализации (+, -)</w:t>
            </w:r>
          </w:p>
        </w:tc>
      </w:tr>
      <w:tr w:rsidR="00B9300E" w:rsidRPr="0023636F">
        <w:tc>
          <w:tcPr>
            <w:tcW w:w="4675" w:type="dxa"/>
          </w:tcPr>
          <w:p w:rsidR="00B9300E" w:rsidRPr="0023636F" w:rsidRDefault="00B9300E" w:rsidP="0023636F">
            <w:pPr>
              <w:widowControl w:val="0"/>
              <w:spacing w:line="360" w:lineRule="auto"/>
              <w:rPr>
                <w:sz w:val="20"/>
                <w:szCs w:val="20"/>
              </w:rPr>
            </w:pPr>
            <w:r w:rsidRPr="0023636F">
              <w:rPr>
                <w:sz w:val="20"/>
                <w:szCs w:val="20"/>
              </w:rPr>
              <w:t xml:space="preserve">1. Остаток готовой продукции на начало года </w:t>
            </w:r>
            <w:r w:rsidR="00127398">
              <w:rPr>
                <w:sz w:val="20"/>
                <w:szCs w:val="20"/>
              </w:rPr>
              <w:pict>
                <v:shape id="_x0000_i1028" type="#_x0000_t75" style="width:24.75pt;height:18pt">
                  <v:imagedata r:id="rId10" o:title=""/>
                </v:shape>
              </w:pict>
            </w:r>
          </w:p>
        </w:tc>
        <w:tc>
          <w:tcPr>
            <w:tcW w:w="1309" w:type="dxa"/>
          </w:tcPr>
          <w:p w:rsidR="00B9300E" w:rsidRPr="0023636F" w:rsidRDefault="00B9300E" w:rsidP="0023636F">
            <w:pPr>
              <w:widowControl w:val="0"/>
              <w:spacing w:line="360" w:lineRule="auto"/>
              <w:rPr>
                <w:sz w:val="20"/>
                <w:szCs w:val="20"/>
              </w:rPr>
            </w:pPr>
            <w:r w:rsidRPr="0023636F">
              <w:rPr>
                <w:sz w:val="20"/>
                <w:szCs w:val="20"/>
              </w:rPr>
              <w:t>16349</w:t>
            </w:r>
          </w:p>
        </w:tc>
        <w:tc>
          <w:tcPr>
            <w:tcW w:w="1122" w:type="dxa"/>
          </w:tcPr>
          <w:p w:rsidR="00B9300E" w:rsidRPr="0023636F" w:rsidRDefault="00B9300E" w:rsidP="0023636F">
            <w:pPr>
              <w:widowControl w:val="0"/>
              <w:spacing w:line="360" w:lineRule="auto"/>
              <w:rPr>
                <w:sz w:val="20"/>
                <w:szCs w:val="20"/>
              </w:rPr>
            </w:pPr>
            <w:r w:rsidRPr="0023636F">
              <w:rPr>
                <w:sz w:val="20"/>
                <w:szCs w:val="20"/>
              </w:rPr>
              <w:t>19433</w:t>
            </w:r>
          </w:p>
        </w:tc>
        <w:tc>
          <w:tcPr>
            <w:tcW w:w="2244" w:type="dxa"/>
          </w:tcPr>
          <w:p w:rsidR="00B9300E" w:rsidRPr="0023636F" w:rsidRDefault="00B9300E" w:rsidP="0023636F">
            <w:pPr>
              <w:widowControl w:val="0"/>
              <w:spacing w:line="360" w:lineRule="auto"/>
              <w:rPr>
                <w:sz w:val="20"/>
                <w:szCs w:val="20"/>
              </w:rPr>
            </w:pPr>
            <w:r w:rsidRPr="0023636F">
              <w:rPr>
                <w:sz w:val="20"/>
                <w:szCs w:val="20"/>
              </w:rPr>
              <w:t>+3084</w:t>
            </w:r>
          </w:p>
        </w:tc>
      </w:tr>
      <w:tr w:rsidR="00B9300E" w:rsidRPr="0023636F">
        <w:tc>
          <w:tcPr>
            <w:tcW w:w="4675" w:type="dxa"/>
          </w:tcPr>
          <w:p w:rsidR="00B9300E" w:rsidRPr="0023636F" w:rsidRDefault="00B9300E" w:rsidP="0023636F">
            <w:pPr>
              <w:widowControl w:val="0"/>
              <w:spacing w:line="360" w:lineRule="auto"/>
              <w:rPr>
                <w:sz w:val="20"/>
                <w:szCs w:val="20"/>
              </w:rPr>
            </w:pPr>
            <w:r w:rsidRPr="0023636F">
              <w:rPr>
                <w:sz w:val="20"/>
                <w:szCs w:val="20"/>
              </w:rPr>
              <w:t>2. Выпуск продукции ТП</w:t>
            </w:r>
          </w:p>
        </w:tc>
        <w:tc>
          <w:tcPr>
            <w:tcW w:w="1309" w:type="dxa"/>
          </w:tcPr>
          <w:p w:rsidR="00B9300E" w:rsidRPr="0023636F" w:rsidRDefault="00B9300E" w:rsidP="0023636F">
            <w:pPr>
              <w:widowControl w:val="0"/>
              <w:spacing w:line="360" w:lineRule="auto"/>
              <w:rPr>
                <w:sz w:val="20"/>
                <w:szCs w:val="20"/>
              </w:rPr>
            </w:pPr>
            <w:r w:rsidRPr="0023636F">
              <w:rPr>
                <w:sz w:val="20"/>
                <w:szCs w:val="20"/>
              </w:rPr>
              <w:t>214851</w:t>
            </w:r>
          </w:p>
        </w:tc>
        <w:tc>
          <w:tcPr>
            <w:tcW w:w="1122" w:type="dxa"/>
          </w:tcPr>
          <w:p w:rsidR="00B9300E" w:rsidRPr="0023636F" w:rsidRDefault="00B9300E" w:rsidP="0023636F">
            <w:pPr>
              <w:widowControl w:val="0"/>
              <w:spacing w:line="360" w:lineRule="auto"/>
              <w:rPr>
                <w:sz w:val="20"/>
                <w:szCs w:val="20"/>
              </w:rPr>
            </w:pPr>
            <w:r w:rsidRPr="0023636F">
              <w:rPr>
                <w:sz w:val="20"/>
                <w:szCs w:val="20"/>
              </w:rPr>
              <w:t>130426</w:t>
            </w:r>
          </w:p>
        </w:tc>
        <w:tc>
          <w:tcPr>
            <w:tcW w:w="2244" w:type="dxa"/>
          </w:tcPr>
          <w:p w:rsidR="00B9300E" w:rsidRPr="0023636F" w:rsidRDefault="00B9300E" w:rsidP="0023636F">
            <w:pPr>
              <w:widowControl w:val="0"/>
              <w:spacing w:line="360" w:lineRule="auto"/>
              <w:rPr>
                <w:sz w:val="20"/>
                <w:szCs w:val="20"/>
              </w:rPr>
            </w:pPr>
            <w:r w:rsidRPr="0023636F">
              <w:rPr>
                <w:sz w:val="20"/>
                <w:szCs w:val="20"/>
              </w:rPr>
              <w:t>-84425</w:t>
            </w:r>
          </w:p>
        </w:tc>
      </w:tr>
      <w:tr w:rsidR="00B9300E" w:rsidRPr="0023636F">
        <w:tc>
          <w:tcPr>
            <w:tcW w:w="4675" w:type="dxa"/>
          </w:tcPr>
          <w:p w:rsidR="00B9300E" w:rsidRPr="0023636F" w:rsidRDefault="00B9300E" w:rsidP="0023636F">
            <w:pPr>
              <w:widowControl w:val="0"/>
              <w:spacing w:line="360" w:lineRule="auto"/>
              <w:rPr>
                <w:sz w:val="20"/>
                <w:szCs w:val="20"/>
              </w:rPr>
            </w:pPr>
            <w:r w:rsidRPr="0023636F">
              <w:rPr>
                <w:sz w:val="20"/>
                <w:szCs w:val="20"/>
              </w:rPr>
              <w:t>3. Списание недостачи и потерь</w:t>
            </w:r>
          </w:p>
        </w:tc>
        <w:tc>
          <w:tcPr>
            <w:tcW w:w="1309" w:type="dxa"/>
          </w:tcPr>
          <w:p w:rsidR="00B9300E" w:rsidRPr="0023636F" w:rsidRDefault="00B9300E" w:rsidP="0023636F">
            <w:pPr>
              <w:widowControl w:val="0"/>
              <w:spacing w:line="360" w:lineRule="auto"/>
              <w:rPr>
                <w:sz w:val="20"/>
                <w:szCs w:val="20"/>
              </w:rPr>
            </w:pPr>
            <w:r w:rsidRPr="0023636F">
              <w:rPr>
                <w:sz w:val="20"/>
                <w:szCs w:val="20"/>
              </w:rPr>
              <w:t>618</w:t>
            </w:r>
          </w:p>
        </w:tc>
        <w:tc>
          <w:tcPr>
            <w:tcW w:w="1122" w:type="dxa"/>
          </w:tcPr>
          <w:p w:rsidR="00B9300E" w:rsidRPr="0023636F" w:rsidRDefault="00B9300E" w:rsidP="0023636F">
            <w:pPr>
              <w:widowControl w:val="0"/>
              <w:spacing w:line="360" w:lineRule="auto"/>
              <w:rPr>
                <w:sz w:val="20"/>
                <w:szCs w:val="20"/>
              </w:rPr>
            </w:pPr>
            <w:r w:rsidRPr="0023636F">
              <w:rPr>
                <w:sz w:val="20"/>
                <w:szCs w:val="20"/>
              </w:rPr>
              <w:t>447</w:t>
            </w:r>
          </w:p>
        </w:tc>
        <w:tc>
          <w:tcPr>
            <w:tcW w:w="2244" w:type="dxa"/>
          </w:tcPr>
          <w:p w:rsidR="00B9300E" w:rsidRPr="0023636F" w:rsidRDefault="00B9300E" w:rsidP="0023636F">
            <w:pPr>
              <w:widowControl w:val="0"/>
              <w:spacing w:line="360" w:lineRule="auto"/>
              <w:rPr>
                <w:sz w:val="20"/>
                <w:szCs w:val="20"/>
              </w:rPr>
            </w:pPr>
            <w:r w:rsidRPr="0023636F">
              <w:rPr>
                <w:sz w:val="20"/>
                <w:szCs w:val="20"/>
              </w:rPr>
              <w:t>+171</w:t>
            </w:r>
          </w:p>
        </w:tc>
      </w:tr>
      <w:tr w:rsidR="00B9300E" w:rsidRPr="0023636F">
        <w:tc>
          <w:tcPr>
            <w:tcW w:w="4675" w:type="dxa"/>
          </w:tcPr>
          <w:p w:rsidR="00B9300E" w:rsidRPr="0023636F" w:rsidRDefault="00B9300E" w:rsidP="0023636F">
            <w:pPr>
              <w:widowControl w:val="0"/>
              <w:spacing w:line="360" w:lineRule="auto"/>
              <w:rPr>
                <w:sz w:val="20"/>
                <w:szCs w:val="20"/>
              </w:rPr>
            </w:pPr>
            <w:r w:rsidRPr="0023636F">
              <w:rPr>
                <w:sz w:val="20"/>
                <w:szCs w:val="20"/>
              </w:rPr>
              <w:t xml:space="preserve">4. Остаток готовой продукции на конец года </w:t>
            </w:r>
            <w:r w:rsidR="00127398">
              <w:rPr>
                <w:sz w:val="20"/>
                <w:szCs w:val="20"/>
              </w:rPr>
              <w:pict>
                <v:shape id="_x0000_i1029" type="#_x0000_t75" style="width:24pt;height:18pt">
                  <v:imagedata r:id="rId11" o:title=""/>
                </v:shape>
              </w:pict>
            </w:r>
          </w:p>
        </w:tc>
        <w:tc>
          <w:tcPr>
            <w:tcW w:w="1309" w:type="dxa"/>
          </w:tcPr>
          <w:p w:rsidR="00B9300E" w:rsidRPr="0023636F" w:rsidRDefault="00B9300E" w:rsidP="0023636F">
            <w:pPr>
              <w:widowControl w:val="0"/>
              <w:spacing w:line="360" w:lineRule="auto"/>
              <w:rPr>
                <w:sz w:val="20"/>
                <w:szCs w:val="20"/>
              </w:rPr>
            </w:pPr>
            <w:r w:rsidRPr="0023636F">
              <w:rPr>
                <w:sz w:val="20"/>
                <w:szCs w:val="20"/>
              </w:rPr>
              <w:t>19433</w:t>
            </w:r>
          </w:p>
        </w:tc>
        <w:tc>
          <w:tcPr>
            <w:tcW w:w="1122" w:type="dxa"/>
          </w:tcPr>
          <w:p w:rsidR="00B9300E" w:rsidRPr="0023636F" w:rsidRDefault="00B9300E" w:rsidP="0023636F">
            <w:pPr>
              <w:widowControl w:val="0"/>
              <w:spacing w:line="360" w:lineRule="auto"/>
              <w:rPr>
                <w:sz w:val="20"/>
                <w:szCs w:val="20"/>
              </w:rPr>
            </w:pPr>
            <w:r w:rsidRPr="0023636F">
              <w:rPr>
                <w:sz w:val="20"/>
                <w:szCs w:val="20"/>
              </w:rPr>
              <w:t>16541</w:t>
            </w:r>
          </w:p>
        </w:tc>
        <w:tc>
          <w:tcPr>
            <w:tcW w:w="2244" w:type="dxa"/>
          </w:tcPr>
          <w:p w:rsidR="00B9300E" w:rsidRPr="0023636F" w:rsidRDefault="00B9300E" w:rsidP="0023636F">
            <w:pPr>
              <w:widowControl w:val="0"/>
              <w:spacing w:line="360" w:lineRule="auto"/>
              <w:rPr>
                <w:sz w:val="20"/>
                <w:szCs w:val="20"/>
              </w:rPr>
            </w:pPr>
            <w:r w:rsidRPr="0023636F">
              <w:rPr>
                <w:sz w:val="20"/>
                <w:szCs w:val="20"/>
              </w:rPr>
              <w:t>+2892</w:t>
            </w:r>
          </w:p>
        </w:tc>
      </w:tr>
      <w:tr w:rsidR="00B9300E" w:rsidRPr="0023636F">
        <w:tc>
          <w:tcPr>
            <w:tcW w:w="4675" w:type="dxa"/>
          </w:tcPr>
          <w:p w:rsidR="00B9300E" w:rsidRPr="0023636F" w:rsidRDefault="00B9300E" w:rsidP="0023636F">
            <w:pPr>
              <w:widowControl w:val="0"/>
              <w:spacing w:line="360" w:lineRule="auto"/>
              <w:rPr>
                <w:sz w:val="20"/>
                <w:szCs w:val="20"/>
              </w:rPr>
            </w:pPr>
            <w:r w:rsidRPr="0023636F">
              <w:rPr>
                <w:sz w:val="20"/>
                <w:szCs w:val="20"/>
              </w:rPr>
              <w:t>5. Отгрузка продукции за год (стр.1 + стр.2 – стр.3 – стр.4) ОП</w:t>
            </w:r>
          </w:p>
        </w:tc>
        <w:tc>
          <w:tcPr>
            <w:tcW w:w="1309" w:type="dxa"/>
          </w:tcPr>
          <w:p w:rsidR="00B9300E" w:rsidRPr="0023636F" w:rsidRDefault="00B9300E" w:rsidP="0023636F">
            <w:pPr>
              <w:widowControl w:val="0"/>
              <w:spacing w:line="360" w:lineRule="auto"/>
              <w:rPr>
                <w:sz w:val="20"/>
                <w:szCs w:val="20"/>
              </w:rPr>
            </w:pPr>
            <w:r w:rsidRPr="0023636F">
              <w:rPr>
                <w:sz w:val="20"/>
                <w:szCs w:val="20"/>
              </w:rPr>
              <w:t>211149</w:t>
            </w:r>
          </w:p>
        </w:tc>
        <w:tc>
          <w:tcPr>
            <w:tcW w:w="1122" w:type="dxa"/>
          </w:tcPr>
          <w:p w:rsidR="00B9300E" w:rsidRPr="0023636F" w:rsidRDefault="00B9300E" w:rsidP="0023636F">
            <w:pPr>
              <w:widowControl w:val="0"/>
              <w:spacing w:line="360" w:lineRule="auto"/>
              <w:rPr>
                <w:sz w:val="20"/>
                <w:szCs w:val="20"/>
              </w:rPr>
            </w:pPr>
            <w:r w:rsidRPr="0023636F">
              <w:rPr>
                <w:sz w:val="20"/>
                <w:szCs w:val="20"/>
              </w:rPr>
              <w:t>132871</w:t>
            </w:r>
          </w:p>
        </w:tc>
        <w:tc>
          <w:tcPr>
            <w:tcW w:w="2244" w:type="dxa"/>
          </w:tcPr>
          <w:p w:rsidR="00B9300E" w:rsidRPr="0023636F" w:rsidRDefault="00B9300E" w:rsidP="0023636F">
            <w:pPr>
              <w:widowControl w:val="0"/>
              <w:spacing w:line="360" w:lineRule="auto"/>
              <w:rPr>
                <w:sz w:val="20"/>
                <w:szCs w:val="20"/>
              </w:rPr>
            </w:pPr>
            <w:r w:rsidRPr="0023636F">
              <w:rPr>
                <w:sz w:val="20"/>
                <w:szCs w:val="20"/>
              </w:rPr>
              <w:t>-78278</w:t>
            </w:r>
          </w:p>
        </w:tc>
      </w:tr>
      <w:tr w:rsidR="00B9300E" w:rsidRPr="0023636F">
        <w:tc>
          <w:tcPr>
            <w:tcW w:w="4675" w:type="dxa"/>
          </w:tcPr>
          <w:p w:rsidR="00B9300E" w:rsidRPr="0023636F" w:rsidRDefault="00B9300E" w:rsidP="0023636F">
            <w:pPr>
              <w:widowControl w:val="0"/>
              <w:spacing w:line="360" w:lineRule="auto"/>
              <w:rPr>
                <w:sz w:val="20"/>
                <w:szCs w:val="20"/>
              </w:rPr>
            </w:pPr>
            <w:r w:rsidRPr="0023636F">
              <w:rPr>
                <w:sz w:val="20"/>
                <w:szCs w:val="20"/>
              </w:rPr>
              <w:t xml:space="preserve">6. Остатки товаров отгруженных покупателям на начало года, всего </w:t>
            </w:r>
            <w:r w:rsidR="00127398">
              <w:rPr>
                <w:sz w:val="20"/>
                <w:szCs w:val="20"/>
              </w:rPr>
              <w:pict>
                <v:shape id="_x0000_i1030" type="#_x0000_t75" style="width:24pt;height:18pt">
                  <v:imagedata r:id="rId12" o:title=""/>
                </v:shape>
              </w:pict>
            </w:r>
            <w:r w:rsidR="0023636F">
              <w:rPr>
                <w:sz w:val="20"/>
                <w:szCs w:val="20"/>
              </w:rPr>
              <w:t xml:space="preserve"> </w:t>
            </w:r>
            <w:r w:rsidRPr="0023636F">
              <w:rPr>
                <w:sz w:val="20"/>
                <w:szCs w:val="20"/>
              </w:rPr>
              <w:t>в том числе:</w:t>
            </w:r>
          </w:p>
        </w:tc>
        <w:tc>
          <w:tcPr>
            <w:tcW w:w="1309" w:type="dxa"/>
          </w:tcPr>
          <w:p w:rsidR="00B9300E" w:rsidRPr="0023636F" w:rsidRDefault="00B9300E" w:rsidP="0023636F">
            <w:pPr>
              <w:widowControl w:val="0"/>
              <w:spacing w:line="360" w:lineRule="auto"/>
              <w:rPr>
                <w:sz w:val="20"/>
                <w:szCs w:val="20"/>
              </w:rPr>
            </w:pPr>
            <w:r w:rsidRPr="0023636F">
              <w:rPr>
                <w:sz w:val="20"/>
                <w:szCs w:val="20"/>
              </w:rPr>
              <w:t>1447</w:t>
            </w:r>
          </w:p>
        </w:tc>
        <w:tc>
          <w:tcPr>
            <w:tcW w:w="1122" w:type="dxa"/>
          </w:tcPr>
          <w:p w:rsidR="00B9300E" w:rsidRPr="0023636F" w:rsidRDefault="00B9300E" w:rsidP="0023636F">
            <w:pPr>
              <w:widowControl w:val="0"/>
              <w:spacing w:line="360" w:lineRule="auto"/>
              <w:rPr>
                <w:sz w:val="20"/>
                <w:szCs w:val="20"/>
              </w:rPr>
            </w:pPr>
            <w:r w:rsidRPr="0023636F">
              <w:rPr>
                <w:sz w:val="20"/>
                <w:szCs w:val="20"/>
              </w:rPr>
              <w:t>5616</w:t>
            </w:r>
          </w:p>
        </w:tc>
        <w:tc>
          <w:tcPr>
            <w:tcW w:w="2244" w:type="dxa"/>
          </w:tcPr>
          <w:p w:rsidR="00B9300E" w:rsidRPr="0023636F" w:rsidRDefault="00B9300E" w:rsidP="0023636F">
            <w:pPr>
              <w:widowControl w:val="0"/>
              <w:spacing w:line="360" w:lineRule="auto"/>
              <w:rPr>
                <w:sz w:val="20"/>
                <w:szCs w:val="20"/>
              </w:rPr>
            </w:pPr>
            <w:r w:rsidRPr="0023636F">
              <w:rPr>
                <w:sz w:val="20"/>
                <w:szCs w:val="20"/>
              </w:rPr>
              <w:t>+4169</w:t>
            </w:r>
          </w:p>
        </w:tc>
      </w:tr>
      <w:tr w:rsidR="00B9300E" w:rsidRPr="0023636F">
        <w:tc>
          <w:tcPr>
            <w:tcW w:w="4675" w:type="dxa"/>
          </w:tcPr>
          <w:p w:rsidR="00B9300E" w:rsidRPr="0023636F" w:rsidRDefault="00B9300E" w:rsidP="0023636F">
            <w:pPr>
              <w:widowControl w:val="0"/>
              <w:spacing w:line="360" w:lineRule="auto"/>
              <w:rPr>
                <w:sz w:val="20"/>
                <w:szCs w:val="20"/>
              </w:rPr>
            </w:pPr>
            <w:r w:rsidRPr="0023636F">
              <w:rPr>
                <w:sz w:val="20"/>
                <w:szCs w:val="20"/>
              </w:rPr>
              <w:t>а) срок оплаты которых не наступил</w:t>
            </w:r>
          </w:p>
        </w:tc>
        <w:tc>
          <w:tcPr>
            <w:tcW w:w="1309" w:type="dxa"/>
          </w:tcPr>
          <w:p w:rsidR="00B9300E" w:rsidRPr="0023636F" w:rsidRDefault="00B9300E" w:rsidP="0023636F">
            <w:pPr>
              <w:widowControl w:val="0"/>
              <w:spacing w:line="360" w:lineRule="auto"/>
              <w:rPr>
                <w:sz w:val="20"/>
                <w:szCs w:val="20"/>
              </w:rPr>
            </w:pPr>
            <w:r w:rsidRPr="0023636F">
              <w:rPr>
                <w:sz w:val="20"/>
                <w:szCs w:val="20"/>
              </w:rPr>
              <w:t>1014</w:t>
            </w:r>
          </w:p>
        </w:tc>
        <w:tc>
          <w:tcPr>
            <w:tcW w:w="1122" w:type="dxa"/>
          </w:tcPr>
          <w:p w:rsidR="00B9300E" w:rsidRPr="0023636F" w:rsidRDefault="00B9300E" w:rsidP="0023636F">
            <w:pPr>
              <w:widowControl w:val="0"/>
              <w:spacing w:line="360" w:lineRule="auto"/>
              <w:rPr>
                <w:sz w:val="20"/>
                <w:szCs w:val="20"/>
              </w:rPr>
            </w:pPr>
            <w:r w:rsidRPr="0023636F">
              <w:rPr>
                <w:sz w:val="20"/>
                <w:szCs w:val="20"/>
              </w:rPr>
              <w:t>4647</w:t>
            </w:r>
          </w:p>
        </w:tc>
        <w:tc>
          <w:tcPr>
            <w:tcW w:w="2244" w:type="dxa"/>
          </w:tcPr>
          <w:p w:rsidR="00B9300E" w:rsidRPr="0023636F" w:rsidRDefault="00B9300E" w:rsidP="0023636F">
            <w:pPr>
              <w:widowControl w:val="0"/>
              <w:spacing w:line="360" w:lineRule="auto"/>
              <w:rPr>
                <w:sz w:val="20"/>
                <w:szCs w:val="20"/>
              </w:rPr>
            </w:pPr>
            <w:r w:rsidRPr="0023636F">
              <w:rPr>
                <w:sz w:val="20"/>
                <w:szCs w:val="20"/>
              </w:rPr>
              <w:t>+3633</w:t>
            </w:r>
          </w:p>
        </w:tc>
      </w:tr>
      <w:tr w:rsidR="00B9300E" w:rsidRPr="0023636F">
        <w:tc>
          <w:tcPr>
            <w:tcW w:w="4675" w:type="dxa"/>
          </w:tcPr>
          <w:p w:rsidR="00B9300E" w:rsidRPr="0023636F" w:rsidRDefault="00B9300E" w:rsidP="0023636F">
            <w:pPr>
              <w:widowControl w:val="0"/>
              <w:spacing w:line="360" w:lineRule="auto"/>
              <w:rPr>
                <w:sz w:val="20"/>
                <w:szCs w:val="20"/>
              </w:rPr>
            </w:pPr>
            <w:r w:rsidRPr="0023636F">
              <w:rPr>
                <w:sz w:val="20"/>
                <w:szCs w:val="20"/>
              </w:rPr>
              <w:t>б) не оплаченные в срок потребителем</w:t>
            </w:r>
          </w:p>
        </w:tc>
        <w:tc>
          <w:tcPr>
            <w:tcW w:w="1309" w:type="dxa"/>
          </w:tcPr>
          <w:p w:rsidR="00B9300E" w:rsidRPr="0023636F" w:rsidRDefault="00B9300E" w:rsidP="0023636F">
            <w:pPr>
              <w:widowControl w:val="0"/>
              <w:spacing w:line="360" w:lineRule="auto"/>
              <w:rPr>
                <w:sz w:val="20"/>
                <w:szCs w:val="20"/>
              </w:rPr>
            </w:pPr>
            <w:r w:rsidRPr="0023636F">
              <w:rPr>
                <w:sz w:val="20"/>
                <w:szCs w:val="20"/>
              </w:rPr>
              <w:t>149</w:t>
            </w:r>
          </w:p>
        </w:tc>
        <w:tc>
          <w:tcPr>
            <w:tcW w:w="1122" w:type="dxa"/>
          </w:tcPr>
          <w:p w:rsidR="00B9300E" w:rsidRPr="0023636F" w:rsidRDefault="00B9300E" w:rsidP="0023636F">
            <w:pPr>
              <w:widowControl w:val="0"/>
              <w:spacing w:line="360" w:lineRule="auto"/>
              <w:rPr>
                <w:sz w:val="20"/>
                <w:szCs w:val="20"/>
              </w:rPr>
            </w:pPr>
            <w:r w:rsidRPr="0023636F">
              <w:rPr>
                <w:sz w:val="20"/>
                <w:szCs w:val="20"/>
              </w:rPr>
              <w:t>110</w:t>
            </w:r>
          </w:p>
        </w:tc>
        <w:tc>
          <w:tcPr>
            <w:tcW w:w="2244" w:type="dxa"/>
          </w:tcPr>
          <w:p w:rsidR="00B9300E" w:rsidRPr="0023636F" w:rsidRDefault="00B9300E" w:rsidP="0023636F">
            <w:pPr>
              <w:widowControl w:val="0"/>
              <w:spacing w:line="360" w:lineRule="auto"/>
              <w:rPr>
                <w:sz w:val="20"/>
                <w:szCs w:val="20"/>
              </w:rPr>
            </w:pPr>
            <w:r w:rsidRPr="0023636F">
              <w:rPr>
                <w:sz w:val="20"/>
                <w:szCs w:val="20"/>
              </w:rPr>
              <w:t>-39</w:t>
            </w:r>
          </w:p>
        </w:tc>
      </w:tr>
      <w:tr w:rsidR="00B9300E" w:rsidRPr="0023636F">
        <w:tc>
          <w:tcPr>
            <w:tcW w:w="4675" w:type="dxa"/>
          </w:tcPr>
          <w:p w:rsidR="00B9300E" w:rsidRPr="0023636F" w:rsidRDefault="00B9300E" w:rsidP="0023636F">
            <w:pPr>
              <w:widowControl w:val="0"/>
              <w:spacing w:line="360" w:lineRule="auto"/>
              <w:rPr>
                <w:sz w:val="20"/>
                <w:szCs w:val="20"/>
              </w:rPr>
            </w:pPr>
            <w:r w:rsidRPr="0023636F">
              <w:rPr>
                <w:sz w:val="20"/>
                <w:szCs w:val="20"/>
              </w:rPr>
              <w:t>в) находящиеся на ответственном хранении у покупателей</w:t>
            </w:r>
          </w:p>
        </w:tc>
        <w:tc>
          <w:tcPr>
            <w:tcW w:w="1309" w:type="dxa"/>
          </w:tcPr>
          <w:p w:rsidR="00B9300E" w:rsidRPr="0023636F" w:rsidRDefault="00B9300E" w:rsidP="0023636F">
            <w:pPr>
              <w:widowControl w:val="0"/>
              <w:spacing w:line="360" w:lineRule="auto"/>
              <w:rPr>
                <w:sz w:val="20"/>
                <w:szCs w:val="20"/>
              </w:rPr>
            </w:pPr>
            <w:r w:rsidRPr="0023636F">
              <w:rPr>
                <w:sz w:val="20"/>
                <w:szCs w:val="20"/>
              </w:rPr>
              <w:t>284</w:t>
            </w:r>
          </w:p>
        </w:tc>
        <w:tc>
          <w:tcPr>
            <w:tcW w:w="1122" w:type="dxa"/>
          </w:tcPr>
          <w:p w:rsidR="00B9300E" w:rsidRPr="0023636F" w:rsidRDefault="00B9300E" w:rsidP="0023636F">
            <w:pPr>
              <w:widowControl w:val="0"/>
              <w:spacing w:line="360" w:lineRule="auto"/>
              <w:rPr>
                <w:sz w:val="20"/>
                <w:szCs w:val="20"/>
              </w:rPr>
            </w:pPr>
            <w:r w:rsidRPr="0023636F">
              <w:rPr>
                <w:sz w:val="20"/>
                <w:szCs w:val="20"/>
              </w:rPr>
              <w:t>859</w:t>
            </w:r>
          </w:p>
        </w:tc>
        <w:tc>
          <w:tcPr>
            <w:tcW w:w="2244" w:type="dxa"/>
          </w:tcPr>
          <w:p w:rsidR="00B9300E" w:rsidRPr="0023636F" w:rsidRDefault="00B9300E" w:rsidP="0023636F">
            <w:pPr>
              <w:widowControl w:val="0"/>
              <w:spacing w:line="360" w:lineRule="auto"/>
              <w:rPr>
                <w:sz w:val="20"/>
                <w:szCs w:val="20"/>
              </w:rPr>
            </w:pPr>
            <w:r w:rsidRPr="0023636F">
              <w:rPr>
                <w:sz w:val="20"/>
                <w:szCs w:val="20"/>
              </w:rPr>
              <w:t>+575</w:t>
            </w:r>
          </w:p>
        </w:tc>
      </w:tr>
      <w:tr w:rsidR="00B9300E" w:rsidRPr="0023636F">
        <w:tc>
          <w:tcPr>
            <w:tcW w:w="4675" w:type="dxa"/>
          </w:tcPr>
          <w:p w:rsidR="00B9300E" w:rsidRPr="0023636F" w:rsidRDefault="00B9300E" w:rsidP="0023636F">
            <w:pPr>
              <w:widowControl w:val="0"/>
              <w:spacing w:line="360" w:lineRule="auto"/>
              <w:rPr>
                <w:sz w:val="20"/>
                <w:szCs w:val="20"/>
              </w:rPr>
            </w:pPr>
            <w:r w:rsidRPr="0023636F">
              <w:rPr>
                <w:sz w:val="20"/>
                <w:szCs w:val="20"/>
              </w:rPr>
              <w:t xml:space="preserve">7. Остатки товаров отгруженных покупателям на конец года, всего </w:t>
            </w:r>
            <w:r w:rsidR="00127398">
              <w:rPr>
                <w:sz w:val="20"/>
                <w:szCs w:val="20"/>
              </w:rPr>
              <w:pict>
                <v:shape id="_x0000_i1031" type="#_x0000_t75" style="width:24pt;height:18pt">
                  <v:imagedata r:id="rId13" o:title=""/>
                </v:shape>
              </w:pict>
            </w:r>
            <w:r w:rsidR="0023636F">
              <w:rPr>
                <w:sz w:val="20"/>
                <w:szCs w:val="20"/>
              </w:rPr>
              <w:t xml:space="preserve"> </w:t>
            </w:r>
            <w:r w:rsidRPr="0023636F">
              <w:rPr>
                <w:sz w:val="20"/>
                <w:szCs w:val="20"/>
              </w:rPr>
              <w:t>в том числе:</w:t>
            </w:r>
          </w:p>
        </w:tc>
        <w:tc>
          <w:tcPr>
            <w:tcW w:w="1309" w:type="dxa"/>
          </w:tcPr>
          <w:p w:rsidR="00B9300E" w:rsidRPr="0023636F" w:rsidRDefault="00B9300E" w:rsidP="0023636F">
            <w:pPr>
              <w:widowControl w:val="0"/>
              <w:spacing w:line="360" w:lineRule="auto"/>
              <w:rPr>
                <w:sz w:val="20"/>
                <w:szCs w:val="20"/>
              </w:rPr>
            </w:pPr>
            <w:r w:rsidRPr="0023636F">
              <w:rPr>
                <w:sz w:val="20"/>
                <w:szCs w:val="20"/>
              </w:rPr>
              <w:t>5616</w:t>
            </w:r>
          </w:p>
        </w:tc>
        <w:tc>
          <w:tcPr>
            <w:tcW w:w="1122" w:type="dxa"/>
          </w:tcPr>
          <w:p w:rsidR="00B9300E" w:rsidRPr="0023636F" w:rsidRDefault="00B9300E" w:rsidP="0023636F">
            <w:pPr>
              <w:widowControl w:val="0"/>
              <w:spacing w:line="360" w:lineRule="auto"/>
              <w:rPr>
                <w:sz w:val="20"/>
                <w:szCs w:val="20"/>
              </w:rPr>
            </w:pPr>
            <w:r w:rsidRPr="0023636F">
              <w:rPr>
                <w:sz w:val="20"/>
                <w:szCs w:val="20"/>
              </w:rPr>
              <w:t>3102</w:t>
            </w:r>
          </w:p>
        </w:tc>
        <w:tc>
          <w:tcPr>
            <w:tcW w:w="2244" w:type="dxa"/>
          </w:tcPr>
          <w:p w:rsidR="00B9300E" w:rsidRPr="0023636F" w:rsidRDefault="00B9300E" w:rsidP="0023636F">
            <w:pPr>
              <w:widowControl w:val="0"/>
              <w:spacing w:line="360" w:lineRule="auto"/>
              <w:rPr>
                <w:sz w:val="20"/>
                <w:szCs w:val="20"/>
              </w:rPr>
            </w:pPr>
            <w:r w:rsidRPr="0023636F">
              <w:rPr>
                <w:sz w:val="20"/>
                <w:szCs w:val="20"/>
              </w:rPr>
              <w:t>+2514</w:t>
            </w:r>
          </w:p>
        </w:tc>
      </w:tr>
      <w:tr w:rsidR="00B9300E" w:rsidRPr="0023636F">
        <w:tc>
          <w:tcPr>
            <w:tcW w:w="4675" w:type="dxa"/>
          </w:tcPr>
          <w:p w:rsidR="00B9300E" w:rsidRPr="0023636F" w:rsidRDefault="00B9300E" w:rsidP="0023636F">
            <w:pPr>
              <w:widowControl w:val="0"/>
              <w:spacing w:line="360" w:lineRule="auto"/>
              <w:rPr>
                <w:sz w:val="20"/>
                <w:szCs w:val="20"/>
              </w:rPr>
            </w:pPr>
            <w:r w:rsidRPr="0023636F">
              <w:rPr>
                <w:sz w:val="20"/>
                <w:szCs w:val="20"/>
              </w:rPr>
              <w:t>а) срок оплаты которых не наступил</w:t>
            </w:r>
          </w:p>
        </w:tc>
        <w:tc>
          <w:tcPr>
            <w:tcW w:w="1309" w:type="dxa"/>
          </w:tcPr>
          <w:p w:rsidR="00B9300E" w:rsidRPr="0023636F" w:rsidRDefault="00B9300E" w:rsidP="0023636F">
            <w:pPr>
              <w:widowControl w:val="0"/>
              <w:spacing w:line="360" w:lineRule="auto"/>
              <w:rPr>
                <w:sz w:val="20"/>
                <w:szCs w:val="20"/>
              </w:rPr>
            </w:pPr>
            <w:r w:rsidRPr="0023636F">
              <w:rPr>
                <w:sz w:val="20"/>
                <w:szCs w:val="20"/>
              </w:rPr>
              <w:t>4647</w:t>
            </w:r>
          </w:p>
        </w:tc>
        <w:tc>
          <w:tcPr>
            <w:tcW w:w="1122" w:type="dxa"/>
          </w:tcPr>
          <w:p w:rsidR="00B9300E" w:rsidRPr="0023636F" w:rsidRDefault="00B9300E" w:rsidP="0023636F">
            <w:pPr>
              <w:widowControl w:val="0"/>
              <w:spacing w:line="360" w:lineRule="auto"/>
              <w:rPr>
                <w:sz w:val="20"/>
                <w:szCs w:val="20"/>
              </w:rPr>
            </w:pPr>
            <w:r w:rsidRPr="0023636F">
              <w:rPr>
                <w:sz w:val="20"/>
                <w:szCs w:val="20"/>
              </w:rPr>
              <w:t>2628</w:t>
            </w:r>
          </w:p>
        </w:tc>
        <w:tc>
          <w:tcPr>
            <w:tcW w:w="2244" w:type="dxa"/>
          </w:tcPr>
          <w:p w:rsidR="00B9300E" w:rsidRPr="0023636F" w:rsidRDefault="00B9300E" w:rsidP="0023636F">
            <w:pPr>
              <w:widowControl w:val="0"/>
              <w:spacing w:line="360" w:lineRule="auto"/>
              <w:rPr>
                <w:sz w:val="20"/>
                <w:szCs w:val="20"/>
              </w:rPr>
            </w:pPr>
            <w:r w:rsidRPr="0023636F">
              <w:rPr>
                <w:sz w:val="20"/>
                <w:szCs w:val="20"/>
              </w:rPr>
              <w:t>+2019</w:t>
            </w:r>
          </w:p>
        </w:tc>
      </w:tr>
      <w:tr w:rsidR="00B9300E" w:rsidRPr="0023636F">
        <w:tc>
          <w:tcPr>
            <w:tcW w:w="4675" w:type="dxa"/>
          </w:tcPr>
          <w:p w:rsidR="00B9300E" w:rsidRPr="0023636F" w:rsidRDefault="00B9300E" w:rsidP="0023636F">
            <w:pPr>
              <w:widowControl w:val="0"/>
              <w:spacing w:line="360" w:lineRule="auto"/>
              <w:rPr>
                <w:sz w:val="20"/>
                <w:szCs w:val="20"/>
              </w:rPr>
            </w:pPr>
            <w:r w:rsidRPr="0023636F">
              <w:rPr>
                <w:sz w:val="20"/>
                <w:szCs w:val="20"/>
              </w:rPr>
              <w:t>б) не оплаченные в срок потребителем</w:t>
            </w:r>
          </w:p>
        </w:tc>
        <w:tc>
          <w:tcPr>
            <w:tcW w:w="1309" w:type="dxa"/>
          </w:tcPr>
          <w:p w:rsidR="00B9300E" w:rsidRPr="0023636F" w:rsidRDefault="00B9300E" w:rsidP="0023636F">
            <w:pPr>
              <w:widowControl w:val="0"/>
              <w:spacing w:line="360" w:lineRule="auto"/>
              <w:rPr>
                <w:sz w:val="20"/>
                <w:szCs w:val="20"/>
              </w:rPr>
            </w:pPr>
            <w:r w:rsidRPr="0023636F">
              <w:rPr>
                <w:sz w:val="20"/>
                <w:szCs w:val="20"/>
              </w:rPr>
              <w:t>110</w:t>
            </w:r>
          </w:p>
        </w:tc>
        <w:tc>
          <w:tcPr>
            <w:tcW w:w="1122" w:type="dxa"/>
          </w:tcPr>
          <w:p w:rsidR="00B9300E" w:rsidRPr="0023636F" w:rsidRDefault="00B9300E" w:rsidP="0023636F">
            <w:pPr>
              <w:widowControl w:val="0"/>
              <w:spacing w:line="360" w:lineRule="auto"/>
              <w:rPr>
                <w:sz w:val="20"/>
                <w:szCs w:val="20"/>
              </w:rPr>
            </w:pPr>
            <w:r w:rsidRPr="0023636F">
              <w:rPr>
                <w:sz w:val="20"/>
                <w:szCs w:val="20"/>
              </w:rPr>
              <w:t>62</w:t>
            </w:r>
          </w:p>
        </w:tc>
        <w:tc>
          <w:tcPr>
            <w:tcW w:w="2244" w:type="dxa"/>
          </w:tcPr>
          <w:p w:rsidR="00B9300E" w:rsidRPr="0023636F" w:rsidRDefault="00B9300E" w:rsidP="0023636F">
            <w:pPr>
              <w:widowControl w:val="0"/>
              <w:spacing w:line="360" w:lineRule="auto"/>
              <w:rPr>
                <w:sz w:val="20"/>
                <w:szCs w:val="20"/>
              </w:rPr>
            </w:pPr>
            <w:r w:rsidRPr="0023636F">
              <w:rPr>
                <w:sz w:val="20"/>
                <w:szCs w:val="20"/>
              </w:rPr>
              <w:t>+48</w:t>
            </w:r>
          </w:p>
        </w:tc>
      </w:tr>
      <w:tr w:rsidR="00B9300E" w:rsidRPr="0023636F">
        <w:tc>
          <w:tcPr>
            <w:tcW w:w="4675" w:type="dxa"/>
          </w:tcPr>
          <w:p w:rsidR="00B9300E" w:rsidRPr="0023636F" w:rsidRDefault="00B9300E" w:rsidP="0023636F">
            <w:pPr>
              <w:widowControl w:val="0"/>
              <w:spacing w:line="360" w:lineRule="auto"/>
              <w:rPr>
                <w:sz w:val="20"/>
                <w:szCs w:val="20"/>
              </w:rPr>
            </w:pPr>
            <w:r w:rsidRPr="0023636F">
              <w:rPr>
                <w:sz w:val="20"/>
                <w:szCs w:val="20"/>
              </w:rPr>
              <w:t>в) находящиеся на ответственном хранении у покупателей</w:t>
            </w:r>
          </w:p>
        </w:tc>
        <w:tc>
          <w:tcPr>
            <w:tcW w:w="1309" w:type="dxa"/>
          </w:tcPr>
          <w:p w:rsidR="00B9300E" w:rsidRPr="0023636F" w:rsidRDefault="00B9300E" w:rsidP="0023636F">
            <w:pPr>
              <w:widowControl w:val="0"/>
              <w:spacing w:line="360" w:lineRule="auto"/>
              <w:rPr>
                <w:sz w:val="20"/>
                <w:szCs w:val="20"/>
              </w:rPr>
            </w:pPr>
            <w:r w:rsidRPr="0023636F">
              <w:rPr>
                <w:sz w:val="20"/>
                <w:szCs w:val="20"/>
              </w:rPr>
              <w:t>859</w:t>
            </w:r>
          </w:p>
        </w:tc>
        <w:tc>
          <w:tcPr>
            <w:tcW w:w="1122" w:type="dxa"/>
          </w:tcPr>
          <w:p w:rsidR="00B9300E" w:rsidRPr="0023636F" w:rsidRDefault="00B9300E" w:rsidP="0023636F">
            <w:pPr>
              <w:widowControl w:val="0"/>
              <w:spacing w:line="360" w:lineRule="auto"/>
              <w:rPr>
                <w:sz w:val="20"/>
                <w:szCs w:val="20"/>
              </w:rPr>
            </w:pPr>
            <w:r w:rsidRPr="0023636F">
              <w:rPr>
                <w:sz w:val="20"/>
                <w:szCs w:val="20"/>
              </w:rPr>
              <w:t>412</w:t>
            </w:r>
          </w:p>
        </w:tc>
        <w:tc>
          <w:tcPr>
            <w:tcW w:w="2244" w:type="dxa"/>
          </w:tcPr>
          <w:p w:rsidR="00B9300E" w:rsidRPr="0023636F" w:rsidRDefault="00B9300E" w:rsidP="0023636F">
            <w:pPr>
              <w:widowControl w:val="0"/>
              <w:spacing w:line="360" w:lineRule="auto"/>
              <w:rPr>
                <w:sz w:val="20"/>
                <w:szCs w:val="20"/>
              </w:rPr>
            </w:pPr>
            <w:r w:rsidRPr="0023636F">
              <w:rPr>
                <w:sz w:val="20"/>
                <w:szCs w:val="20"/>
              </w:rPr>
              <w:t>+447</w:t>
            </w:r>
          </w:p>
        </w:tc>
      </w:tr>
      <w:tr w:rsidR="00B9300E" w:rsidRPr="0023636F">
        <w:tc>
          <w:tcPr>
            <w:tcW w:w="4675" w:type="dxa"/>
          </w:tcPr>
          <w:p w:rsidR="00B9300E" w:rsidRPr="0023636F" w:rsidRDefault="00B9300E" w:rsidP="0023636F">
            <w:pPr>
              <w:widowControl w:val="0"/>
              <w:spacing w:line="360" w:lineRule="auto"/>
              <w:rPr>
                <w:sz w:val="20"/>
                <w:szCs w:val="20"/>
              </w:rPr>
            </w:pPr>
            <w:r w:rsidRPr="0023636F">
              <w:rPr>
                <w:sz w:val="20"/>
                <w:szCs w:val="20"/>
              </w:rPr>
              <w:t>8. Реализация продукции за год (стр.5 + стр.6 – стр.7)</w:t>
            </w:r>
          </w:p>
        </w:tc>
        <w:tc>
          <w:tcPr>
            <w:tcW w:w="1309" w:type="dxa"/>
          </w:tcPr>
          <w:p w:rsidR="00B9300E" w:rsidRPr="0023636F" w:rsidRDefault="00B9300E" w:rsidP="0023636F">
            <w:pPr>
              <w:widowControl w:val="0"/>
              <w:spacing w:line="360" w:lineRule="auto"/>
              <w:rPr>
                <w:sz w:val="20"/>
                <w:szCs w:val="20"/>
              </w:rPr>
            </w:pPr>
            <w:r w:rsidRPr="0023636F">
              <w:rPr>
                <w:sz w:val="20"/>
                <w:szCs w:val="20"/>
              </w:rPr>
              <w:t>206980</w:t>
            </w:r>
          </w:p>
        </w:tc>
        <w:tc>
          <w:tcPr>
            <w:tcW w:w="1122" w:type="dxa"/>
          </w:tcPr>
          <w:p w:rsidR="00B9300E" w:rsidRPr="0023636F" w:rsidRDefault="00B9300E" w:rsidP="0023636F">
            <w:pPr>
              <w:widowControl w:val="0"/>
              <w:spacing w:line="360" w:lineRule="auto"/>
              <w:rPr>
                <w:sz w:val="20"/>
                <w:szCs w:val="20"/>
              </w:rPr>
            </w:pPr>
            <w:r w:rsidRPr="0023636F">
              <w:rPr>
                <w:sz w:val="20"/>
                <w:szCs w:val="20"/>
              </w:rPr>
              <w:t>135385</w:t>
            </w:r>
          </w:p>
        </w:tc>
        <w:tc>
          <w:tcPr>
            <w:tcW w:w="2244" w:type="dxa"/>
          </w:tcPr>
          <w:p w:rsidR="00B9300E" w:rsidRPr="0023636F" w:rsidRDefault="00B9300E" w:rsidP="0023636F">
            <w:pPr>
              <w:widowControl w:val="0"/>
              <w:spacing w:line="360" w:lineRule="auto"/>
              <w:rPr>
                <w:sz w:val="20"/>
                <w:szCs w:val="20"/>
              </w:rPr>
            </w:pPr>
            <w:r w:rsidRPr="0023636F">
              <w:rPr>
                <w:sz w:val="20"/>
                <w:szCs w:val="20"/>
              </w:rPr>
              <w:t>-71595</w:t>
            </w:r>
          </w:p>
        </w:tc>
      </w:tr>
    </w:tbl>
    <w:p w:rsidR="00270EEB" w:rsidRPr="008D408E" w:rsidRDefault="00270EEB" w:rsidP="008D408E">
      <w:pPr>
        <w:widowControl w:val="0"/>
        <w:spacing w:line="360" w:lineRule="auto"/>
        <w:ind w:firstLine="709"/>
        <w:jc w:val="both"/>
        <w:rPr>
          <w:sz w:val="28"/>
          <w:szCs w:val="28"/>
        </w:rPr>
      </w:pPr>
    </w:p>
    <w:p w:rsidR="00BB0A90" w:rsidRPr="008D408E" w:rsidRDefault="00B9300E" w:rsidP="008D408E">
      <w:pPr>
        <w:widowControl w:val="0"/>
        <w:spacing w:line="360" w:lineRule="auto"/>
        <w:ind w:firstLine="709"/>
        <w:jc w:val="both"/>
        <w:rPr>
          <w:sz w:val="28"/>
          <w:szCs w:val="28"/>
        </w:rPr>
      </w:pPr>
      <w:r w:rsidRPr="008D408E">
        <w:rPr>
          <w:sz w:val="28"/>
          <w:szCs w:val="28"/>
        </w:rPr>
        <w:t>Как следует из данных, представленных в таблице 2, на изменение объема реализованной продукции ОАО «Горизонт» в 2007 году по сравнению с 2006 годом повлияли следующие факторы:</w:t>
      </w:r>
    </w:p>
    <w:p w:rsidR="00B9300E" w:rsidRPr="008D408E" w:rsidRDefault="00C92987" w:rsidP="008D408E">
      <w:pPr>
        <w:widowControl w:val="0"/>
        <w:spacing w:line="360" w:lineRule="auto"/>
        <w:ind w:firstLine="709"/>
        <w:jc w:val="both"/>
        <w:rPr>
          <w:sz w:val="28"/>
          <w:szCs w:val="28"/>
        </w:rPr>
      </w:pPr>
      <w:r w:rsidRPr="008D408E">
        <w:rPr>
          <w:sz w:val="28"/>
          <w:szCs w:val="28"/>
        </w:rPr>
        <w:t xml:space="preserve">а) </w:t>
      </w:r>
      <w:r w:rsidR="00B9300E" w:rsidRPr="008D408E">
        <w:rPr>
          <w:sz w:val="28"/>
          <w:szCs w:val="28"/>
        </w:rPr>
        <w:t xml:space="preserve">За счет увеличения отгрузки продукции за год объем реализованной продукции сократился на 78278 млн. </w:t>
      </w:r>
      <w:r w:rsidR="00BD74E5" w:rsidRPr="008D408E">
        <w:rPr>
          <w:sz w:val="28"/>
          <w:szCs w:val="28"/>
        </w:rPr>
        <w:t>р.</w:t>
      </w:r>
      <w:r w:rsidR="00B9300E" w:rsidRPr="008D408E">
        <w:rPr>
          <w:sz w:val="28"/>
          <w:szCs w:val="28"/>
        </w:rPr>
        <w:t>, в т.ч.:</w:t>
      </w:r>
    </w:p>
    <w:p w:rsidR="00B9300E" w:rsidRPr="008D408E" w:rsidRDefault="00C92987" w:rsidP="008D408E">
      <w:pPr>
        <w:widowControl w:val="0"/>
        <w:spacing w:line="360" w:lineRule="auto"/>
        <w:ind w:firstLine="709"/>
        <w:jc w:val="both"/>
        <w:rPr>
          <w:sz w:val="28"/>
          <w:szCs w:val="28"/>
        </w:rPr>
      </w:pPr>
      <w:r w:rsidRPr="008D408E">
        <w:rPr>
          <w:sz w:val="28"/>
          <w:szCs w:val="28"/>
        </w:rPr>
        <w:t>1)</w:t>
      </w:r>
      <w:r w:rsidR="00B9300E" w:rsidRPr="008D408E">
        <w:rPr>
          <w:sz w:val="28"/>
          <w:szCs w:val="28"/>
        </w:rPr>
        <w:t xml:space="preserve"> за счет увеличения остатка готовой продукции на начало года объем реализованной продукции увеличился на 36084 млн. </w:t>
      </w:r>
      <w:r w:rsidR="00BD74E5" w:rsidRPr="008D408E">
        <w:rPr>
          <w:sz w:val="28"/>
          <w:szCs w:val="28"/>
        </w:rPr>
        <w:t>р.</w:t>
      </w:r>
      <w:r w:rsidR="00B9300E" w:rsidRPr="008D408E">
        <w:rPr>
          <w:sz w:val="28"/>
          <w:szCs w:val="28"/>
        </w:rPr>
        <w:t>;</w:t>
      </w:r>
    </w:p>
    <w:p w:rsidR="00B9300E" w:rsidRPr="008D408E" w:rsidRDefault="00C92987" w:rsidP="008D408E">
      <w:pPr>
        <w:widowControl w:val="0"/>
        <w:spacing w:line="360" w:lineRule="auto"/>
        <w:ind w:firstLine="709"/>
        <w:jc w:val="both"/>
        <w:rPr>
          <w:sz w:val="28"/>
          <w:szCs w:val="28"/>
        </w:rPr>
      </w:pPr>
      <w:r w:rsidRPr="008D408E">
        <w:rPr>
          <w:sz w:val="28"/>
          <w:szCs w:val="28"/>
        </w:rPr>
        <w:t xml:space="preserve">2) </w:t>
      </w:r>
      <w:r w:rsidR="00B9300E" w:rsidRPr="008D408E">
        <w:rPr>
          <w:sz w:val="28"/>
          <w:szCs w:val="28"/>
        </w:rPr>
        <w:t xml:space="preserve">за счет снижения выпуска продукции объем реализованной продукции сократился на 84425 млн. </w:t>
      </w:r>
      <w:r w:rsidR="00BD74E5" w:rsidRPr="008D408E">
        <w:rPr>
          <w:sz w:val="28"/>
          <w:szCs w:val="28"/>
        </w:rPr>
        <w:t>р.</w:t>
      </w:r>
      <w:r w:rsidR="00B9300E" w:rsidRPr="008D408E">
        <w:rPr>
          <w:sz w:val="28"/>
          <w:szCs w:val="28"/>
        </w:rPr>
        <w:t>;</w:t>
      </w:r>
    </w:p>
    <w:p w:rsidR="00B9300E" w:rsidRPr="008D408E" w:rsidRDefault="00C92987" w:rsidP="008D408E">
      <w:pPr>
        <w:widowControl w:val="0"/>
        <w:spacing w:line="360" w:lineRule="auto"/>
        <w:ind w:firstLine="709"/>
        <w:jc w:val="both"/>
        <w:rPr>
          <w:sz w:val="28"/>
          <w:szCs w:val="28"/>
        </w:rPr>
      </w:pPr>
      <w:r w:rsidRPr="008D408E">
        <w:rPr>
          <w:sz w:val="28"/>
          <w:szCs w:val="28"/>
        </w:rPr>
        <w:t xml:space="preserve">3) </w:t>
      </w:r>
      <w:r w:rsidR="00B9300E" w:rsidRPr="008D408E">
        <w:rPr>
          <w:sz w:val="28"/>
          <w:szCs w:val="28"/>
        </w:rPr>
        <w:t xml:space="preserve">за счет снижения списания недостач и потерь объем реализованной продукции увеличился на 171 млн. </w:t>
      </w:r>
      <w:r w:rsidR="00BD74E5" w:rsidRPr="008D408E">
        <w:rPr>
          <w:sz w:val="28"/>
          <w:szCs w:val="28"/>
        </w:rPr>
        <w:t>р.</w:t>
      </w:r>
      <w:r w:rsidR="00B9300E" w:rsidRPr="008D408E">
        <w:rPr>
          <w:sz w:val="28"/>
          <w:szCs w:val="28"/>
        </w:rPr>
        <w:t>;</w:t>
      </w:r>
    </w:p>
    <w:p w:rsidR="00B9300E" w:rsidRPr="008D408E" w:rsidRDefault="00C92987" w:rsidP="008D408E">
      <w:pPr>
        <w:widowControl w:val="0"/>
        <w:spacing w:line="360" w:lineRule="auto"/>
        <w:ind w:firstLine="709"/>
        <w:jc w:val="both"/>
        <w:rPr>
          <w:sz w:val="28"/>
          <w:szCs w:val="28"/>
        </w:rPr>
      </w:pPr>
      <w:r w:rsidRPr="008D408E">
        <w:rPr>
          <w:sz w:val="28"/>
          <w:szCs w:val="28"/>
        </w:rPr>
        <w:t>4)</w:t>
      </w:r>
      <w:r w:rsidR="00B9300E" w:rsidRPr="008D408E">
        <w:rPr>
          <w:sz w:val="28"/>
          <w:szCs w:val="28"/>
        </w:rPr>
        <w:t xml:space="preserve"> за счет снижения остатка готовой продукции на конец года объем реализованной продукции увеличился на 2892 млн. </w:t>
      </w:r>
      <w:r w:rsidR="00BD74E5" w:rsidRPr="008D408E">
        <w:rPr>
          <w:sz w:val="28"/>
          <w:szCs w:val="28"/>
        </w:rPr>
        <w:t>р.</w:t>
      </w:r>
      <w:r w:rsidR="00B9300E" w:rsidRPr="008D408E">
        <w:rPr>
          <w:sz w:val="28"/>
          <w:szCs w:val="28"/>
        </w:rPr>
        <w:t>;</w:t>
      </w:r>
    </w:p>
    <w:p w:rsidR="00B9300E" w:rsidRPr="008D408E" w:rsidRDefault="00C92987" w:rsidP="008D408E">
      <w:pPr>
        <w:widowControl w:val="0"/>
        <w:spacing w:line="360" w:lineRule="auto"/>
        <w:ind w:firstLine="709"/>
        <w:jc w:val="both"/>
        <w:rPr>
          <w:sz w:val="28"/>
          <w:szCs w:val="28"/>
        </w:rPr>
      </w:pPr>
      <w:r w:rsidRPr="008D408E">
        <w:rPr>
          <w:sz w:val="28"/>
          <w:szCs w:val="28"/>
        </w:rPr>
        <w:t>б)</w:t>
      </w:r>
      <w:r w:rsidR="00B9300E" w:rsidRPr="008D408E">
        <w:rPr>
          <w:sz w:val="28"/>
          <w:szCs w:val="28"/>
        </w:rPr>
        <w:t xml:space="preserve"> За счет увеличения остатков товаров </w:t>
      </w:r>
      <w:r w:rsidR="00CD3710" w:rsidRPr="008D408E">
        <w:rPr>
          <w:sz w:val="28"/>
          <w:szCs w:val="28"/>
        </w:rPr>
        <w:t>,</w:t>
      </w:r>
      <w:r w:rsidR="00B9300E" w:rsidRPr="008D408E">
        <w:rPr>
          <w:sz w:val="28"/>
          <w:szCs w:val="28"/>
        </w:rPr>
        <w:t>отгруженных покупателям на начало года</w:t>
      </w:r>
      <w:r w:rsidR="00CD3710" w:rsidRPr="008D408E">
        <w:rPr>
          <w:sz w:val="28"/>
          <w:szCs w:val="28"/>
        </w:rPr>
        <w:t>,</w:t>
      </w:r>
      <w:r w:rsidR="00B9300E" w:rsidRPr="008D408E">
        <w:rPr>
          <w:sz w:val="28"/>
          <w:szCs w:val="28"/>
        </w:rPr>
        <w:t xml:space="preserve"> объем реализованной продукции увеличился на 4169 млн. </w:t>
      </w:r>
      <w:r w:rsidR="00BD74E5" w:rsidRPr="008D408E">
        <w:rPr>
          <w:sz w:val="28"/>
          <w:szCs w:val="28"/>
        </w:rPr>
        <w:t>р.</w:t>
      </w:r>
      <w:r w:rsidR="00B9300E" w:rsidRPr="008D408E">
        <w:rPr>
          <w:sz w:val="28"/>
          <w:szCs w:val="28"/>
        </w:rPr>
        <w:t>, в т.ч.:</w:t>
      </w:r>
    </w:p>
    <w:p w:rsidR="00B9300E" w:rsidRPr="008D408E" w:rsidRDefault="00C92987" w:rsidP="008D408E">
      <w:pPr>
        <w:widowControl w:val="0"/>
        <w:spacing w:line="360" w:lineRule="auto"/>
        <w:ind w:firstLine="709"/>
        <w:jc w:val="both"/>
        <w:rPr>
          <w:sz w:val="28"/>
          <w:szCs w:val="28"/>
        </w:rPr>
      </w:pPr>
      <w:r w:rsidRPr="008D408E">
        <w:rPr>
          <w:sz w:val="28"/>
          <w:szCs w:val="28"/>
        </w:rPr>
        <w:t>1)</w:t>
      </w:r>
      <w:r w:rsidR="00B9300E" w:rsidRPr="008D408E">
        <w:rPr>
          <w:sz w:val="28"/>
          <w:szCs w:val="28"/>
        </w:rPr>
        <w:t xml:space="preserve"> за счет увеличения остатков товаров, срок оплаты которых не наступил на начало года, объем реализованной продукции увеличился на 3633 млн. </w:t>
      </w:r>
      <w:r w:rsidR="00BD74E5" w:rsidRPr="008D408E">
        <w:rPr>
          <w:sz w:val="28"/>
          <w:szCs w:val="28"/>
        </w:rPr>
        <w:t>р.</w:t>
      </w:r>
      <w:r w:rsidR="00B9300E" w:rsidRPr="008D408E">
        <w:rPr>
          <w:sz w:val="28"/>
          <w:szCs w:val="28"/>
        </w:rPr>
        <w:t>;</w:t>
      </w:r>
    </w:p>
    <w:p w:rsidR="00B9300E" w:rsidRPr="008D408E" w:rsidRDefault="00C92987" w:rsidP="008D408E">
      <w:pPr>
        <w:widowControl w:val="0"/>
        <w:spacing w:line="360" w:lineRule="auto"/>
        <w:ind w:firstLine="709"/>
        <w:jc w:val="both"/>
        <w:rPr>
          <w:sz w:val="28"/>
          <w:szCs w:val="28"/>
        </w:rPr>
      </w:pPr>
      <w:r w:rsidRPr="008D408E">
        <w:rPr>
          <w:sz w:val="28"/>
          <w:szCs w:val="28"/>
        </w:rPr>
        <w:t>2)</w:t>
      </w:r>
      <w:r w:rsidR="00B9300E" w:rsidRPr="008D408E">
        <w:rPr>
          <w:sz w:val="28"/>
          <w:szCs w:val="28"/>
        </w:rPr>
        <w:t xml:space="preserve"> за счет снижения остатков товаров, не оплаченных в срок потребителем на начало года, объем реализованной продукции </w:t>
      </w:r>
      <w:r w:rsidR="00CD3710" w:rsidRPr="008D408E">
        <w:rPr>
          <w:sz w:val="28"/>
          <w:szCs w:val="28"/>
        </w:rPr>
        <w:t xml:space="preserve">снизился </w:t>
      </w:r>
      <w:r w:rsidR="00B9300E" w:rsidRPr="008D408E">
        <w:rPr>
          <w:sz w:val="28"/>
          <w:szCs w:val="28"/>
        </w:rPr>
        <w:t xml:space="preserve">на </w:t>
      </w:r>
      <w:r w:rsidR="00CD3710" w:rsidRPr="008D408E">
        <w:rPr>
          <w:sz w:val="28"/>
          <w:szCs w:val="28"/>
        </w:rPr>
        <w:t>39</w:t>
      </w:r>
      <w:r w:rsidR="00B9300E" w:rsidRPr="008D408E">
        <w:rPr>
          <w:sz w:val="28"/>
          <w:szCs w:val="28"/>
        </w:rPr>
        <w:t xml:space="preserve"> млн. </w:t>
      </w:r>
      <w:r w:rsidR="00BD74E5" w:rsidRPr="008D408E">
        <w:rPr>
          <w:sz w:val="28"/>
          <w:szCs w:val="28"/>
        </w:rPr>
        <w:t>р.</w:t>
      </w:r>
      <w:r w:rsidR="00B9300E" w:rsidRPr="008D408E">
        <w:rPr>
          <w:sz w:val="28"/>
          <w:szCs w:val="28"/>
        </w:rPr>
        <w:t>;</w:t>
      </w:r>
    </w:p>
    <w:p w:rsidR="00CD3710" w:rsidRPr="008D408E" w:rsidRDefault="00C92987" w:rsidP="008D408E">
      <w:pPr>
        <w:widowControl w:val="0"/>
        <w:spacing w:line="360" w:lineRule="auto"/>
        <w:ind w:firstLine="709"/>
        <w:jc w:val="both"/>
        <w:rPr>
          <w:sz w:val="28"/>
          <w:szCs w:val="28"/>
        </w:rPr>
      </w:pPr>
      <w:r w:rsidRPr="008D408E">
        <w:rPr>
          <w:sz w:val="28"/>
          <w:szCs w:val="28"/>
        </w:rPr>
        <w:t>3)</w:t>
      </w:r>
      <w:r w:rsidR="00CD3710" w:rsidRPr="008D408E">
        <w:rPr>
          <w:sz w:val="28"/>
          <w:szCs w:val="28"/>
        </w:rPr>
        <w:t xml:space="preserve"> за счет увеличения остатков товаров, находящихся на ответственном хранении у покупателей на начало года, объем реализованной продукции увеличился на 575 млн. </w:t>
      </w:r>
      <w:r w:rsidR="00BD74E5" w:rsidRPr="008D408E">
        <w:rPr>
          <w:sz w:val="28"/>
          <w:szCs w:val="28"/>
        </w:rPr>
        <w:t>р.</w:t>
      </w:r>
      <w:r w:rsidR="00CD3710" w:rsidRPr="008D408E">
        <w:rPr>
          <w:sz w:val="28"/>
          <w:szCs w:val="28"/>
        </w:rPr>
        <w:t>;</w:t>
      </w:r>
    </w:p>
    <w:p w:rsidR="00CD3710" w:rsidRPr="008D408E" w:rsidRDefault="00C92987" w:rsidP="008D408E">
      <w:pPr>
        <w:widowControl w:val="0"/>
        <w:spacing w:line="360" w:lineRule="auto"/>
        <w:ind w:firstLine="709"/>
        <w:jc w:val="both"/>
        <w:rPr>
          <w:sz w:val="28"/>
          <w:szCs w:val="28"/>
        </w:rPr>
      </w:pPr>
      <w:r w:rsidRPr="008D408E">
        <w:rPr>
          <w:sz w:val="28"/>
          <w:szCs w:val="28"/>
        </w:rPr>
        <w:t>в)</w:t>
      </w:r>
      <w:r w:rsidR="00CD3710" w:rsidRPr="008D408E">
        <w:rPr>
          <w:sz w:val="28"/>
          <w:szCs w:val="28"/>
        </w:rPr>
        <w:t xml:space="preserve"> За счет снижения остатков товаров, отгруженных покупателям на конец года, объем реализованной продукции увеличился на 2514 млн. </w:t>
      </w:r>
      <w:r w:rsidR="00BD74E5" w:rsidRPr="008D408E">
        <w:rPr>
          <w:sz w:val="28"/>
          <w:szCs w:val="28"/>
        </w:rPr>
        <w:t>р.</w:t>
      </w:r>
      <w:r w:rsidR="00CD3710" w:rsidRPr="008D408E">
        <w:rPr>
          <w:sz w:val="28"/>
          <w:szCs w:val="28"/>
        </w:rPr>
        <w:t>, в т.ч.:</w:t>
      </w:r>
    </w:p>
    <w:p w:rsidR="00CD3710" w:rsidRPr="008D408E" w:rsidRDefault="00C92987" w:rsidP="008D408E">
      <w:pPr>
        <w:widowControl w:val="0"/>
        <w:spacing w:line="360" w:lineRule="auto"/>
        <w:ind w:firstLine="709"/>
        <w:jc w:val="both"/>
        <w:rPr>
          <w:sz w:val="28"/>
          <w:szCs w:val="28"/>
        </w:rPr>
      </w:pPr>
      <w:r w:rsidRPr="008D408E">
        <w:rPr>
          <w:sz w:val="28"/>
          <w:szCs w:val="28"/>
        </w:rPr>
        <w:t>1)</w:t>
      </w:r>
      <w:r w:rsidR="00CD3710" w:rsidRPr="008D408E">
        <w:rPr>
          <w:sz w:val="28"/>
          <w:szCs w:val="28"/>
        </w:rPr>
        <w:t xml:space="preserve"> за счет снижения остатков товаров, срок оплаты которых не наступил на конец года, объем реализованной продукции увеличился на 2019 млн. </w:t>
      </w:r>
      <w:r w:rsidR="00BD74E5" w:rsidRPr="008D408E">
        <w:rPr>
          <w:sz w:val="28"/>
          <w:szCs w:val="28"/>
        </w:rPr>
        <w:t>р.</w:t>
      </w:r>
      <w:r w:rsidR="00CD3710" w:rsidRPr="008D408E">
        <w:rPr>
          <w:sz w:val="28"/>
          <w:szCs w:val="28"/>
        </w:rPr>
        <w:t>;</w:t>
      </w:r>
    </w:p>
    <w:p w:rsidR="00CD3710" w:rsidRPr="008D408E" w:rsidRDefault="00C92987" w:rsidP="008D408E">
      <w:pPr>
        <w:widowControl w:val="0"/>
        <w:spacing w:line="360" w:lineRule="auto"/>
        <w:ind w:firstLine="709"/>
        <w:jc w:val="both"/>
        <w:rPr>
          <w:sz w:val="28"/>
          <w:szCs w:val="28"/>
        </w:rPr>
      </w:pPr>
      <w:r w:rsidRPr="008D408E">
        <w:rPr>
          <w:sz w:val="28"/>
          <w:szCs w:val="28"/>
        </w:rPr>
        <w:t>2)</w:t>
      </w:r>
      <w:r w:rsidR="00CD3710" w:rsidRPr="008D408E">
        <w:rPr>
          <w:sz w:val="28"/>
          <w:szCs w:val="28"/>
        </w:rPr>
        <w:t xml:space="preserve"> за счет снижения остатков товаров, не оплаченных в срок потребителем на конец года, объем реализованной продукции увеличился на 48 млн. </w:t>
      </w:r>
      <w:r w:rsidR="00BD74E5" w:rsidRPr="008D408E">
        <w:rPr>
          <w:sz w:val="28"/>
          <w:szCs w:val="28"/>
        </w:rPr>
        <w:t>р.</w:t>
      </w:r>
      <w:r w:rsidR="00CD3710" w:rsidRPr="008D408E">
        <w:rPr>
          <w:sz w:val="28"/>
          <w:szCs w:val="28"/>
        </w:rPr>
        <w:t>;</w:t>
      </w:r>
    </w:p>
    <w:p w:rsidR="00CD3710" w:rsidRPr="008D408E" w:rsidRDefault="00C92987" w:rsidP="008D408E">
      <w:pPr>
        <w:widowControl w:val="0"/>
        <w:spacing w:line="360" w:lineRule="auto"/>
        <w:ind w:firstLine="709"/>
        <w:jc w:val="both"/>
        <w:rPr>
          <w:sz w:val="28"/>
          <w:szCs w:val="28"/>
        </w:rPr>
      </w:pPr>
      <w:r w:rsidRPr="008D408E">
        <w:rPr>
          <w:sz w:val="28"/>
          <w:szCs w:val="28"/>
        </w:rPr>
        <w:t>3)</w:t>
      </w:r>
      <w:r w:rsidR="00CD3710" w:rsidRPr="008D408E">
        <w:rPr>
          <w:sz w:val="28"/>
          <w:szCs w:val="28"/>
        </w:rPr>
        <w:t xml:space="preserve"> за счет снижения остатков товаров, находящихся на ответственном хранении у покупателей на конец года, объем реализованной продукции увеличился на 447 млн. </w:t>
      </w:r>
      <w:r w:rsidR="00BD74E5" w:rsidRPr="008D408E">
        <w:rPr>
          <w:sz w:val="28"/>
          <w:szCs w:val="28"/>
        </w:rPr>
        <w:t>р.</w:t>
      </w:r>
    </w:p>
    <w:p w:rsidR="009636FD" w:rsidRDefault="009636FD" w:rsidP="008D408E">
      <w:pPr>
        <w:widowControl w:val="0"/>
        <w:spacing w:line="360" w:lineRule="auto"/>
        <w:ind w:firstLine="709"/>
        <w:jc w:val="both"/>
        <w:outlineLvl w:val="2"/>
        <w:rPr>
          <w:b/>
          <w:bCs/>
          <w:sz w:val="28"/>
          <w:szCs w:val="28"/>
        </w:rPr>
      </w:pPr>
      <w:bookmarkStart w:id="12" w:name="_Toc231923693"/>
    </w:p>
    <w:p w:rsidR="00CD3710" w:rsidRPr="008D408E" w:rsidRDefault="00CD3710" w:rsidP="008D408E">
      <w:pPr>
        <w:widowControl w:val="0"/>
        <w:spacing w:line="360" w:lineRule="auto"/>
        <w:ind w:firstLine="709"/>
        <w:jc w:val="both"/>
        <w:outlineLvl w:val="2"/>
        <w:rPr>
          <w:b/>
          <w:bCs/>
          <w:sz w:val="28"/>
          <w:szCs w:val="28"/>
        </w:rPr>
      </w:pPr>
      <w:r w:rsidRPr="008D408E">
        <w:rPr>
          <w:b/>
          <w:bCs/>
          <w:sz w:val="28"/>
          <w:szCs w:val="28"/>
        </w:rPr>
        <w:t>2.2.</w:t>
      </w:r>
      <w:r w:rsidR="00243D42" w:rsidRPr="008D408E">
        <w:rPr>
          <w:b/>
          <w:bCs/>
          <w:sz w:val="28"/>
          <w:szCs w:val="28"/>
        </w:rPr>
        <w:t>2</w:t>
      </w:r>
      <w:r w:rsidRPr="008D408E">
        <w:rPr>
          <w:b/>
          <w:bCs/>
          <w:sz w:val="28"/>
          <w:szCs w:val="28"/>
        </w:rPr>
        <w:t xml:space="preserve"> Анализ численности и производительности труда работников</w:t>
      </w:r>
      <w:bookmarkEnd w:id="12"/>
    </w:p>
    <w:p w:rsidR="00CD3710" w:rsidRPr="008D408E" w:rsidRDefault="00CD3710" w:rsidP="008D408E">
      <w:pPr>
        <w:widowControl w:val="0"/>
        <w:spacing w:line="360" w:lineRule="auto"/>
        <w:ind w:firstLine="709"/>
        <w:jc w:val="both"/>
        <w:rPr>
          <w:sz w:val="28"/>
          <w:szCs w:val="28"/>
        </w:rPr>
      </w:pPr>
      <w:r w:rsidRPr="008D408E">
        <w:rPr>
          <w:sz w:val="28"/>
          <w:szCs w:val="28"/>
        </w:rPr>
        <w:t>Динамика изменения численности персонала по основным категориям работников предприятия и фонда заработной платы по ОАО «Горизонт» за анализируемый период представлена в таблице</w:t>
      </w:r>
      <w:r w:rsidR="00243D42" w:rsidRPr="008D408E">
        <w:rPr>
          <w:sz w:val="28"/>
          <w:szCs w:val="28"/>
        </w:rPr>
        <w:t xml:space="preserve"> 1, а также в таблице </w:t>
      </w:r>
      <w:r w:rsidR="000D6571" w:rsidRPr="008D408E">
        <w:rPr>
          <w:sz w:val="28"/>
          <w:szCs w:val="28"/>
        </w:rPr>
        <w:t>5</w:t>
      </w:r>
      <w:r w:rsidR="007602B7" w:rsidRPr="008D408E">
        <w:rPr>
          <w:sz w:val="28"/>
          <w:szCs w:val="28"/>
        </w:rPr>
        <w:t xml:space="preserve"> и на рисунке 4</w:t>
      </w:r>
      <w:r w:rsidRPr="008D408E">
        <w:rPr>
          <w:sz w:val="28"/>
          <w:szCs w:val="28"/>
        </w:rPr>
        <w:t>.</w:t>
      </w:r>
    </w:p>
    <w:p w:rsidR="0009029D" w:rsidRPr="008D408E" w:rsidRDefault="0009029D" w:rsidP="008D408E">
      <w:pPr>
        <w:widowControl w:val="0"/>
        <w:spacing w:line="360" w:lineRule="auto"/>
        <w:ind w:firstLine="709"/>
        <w:jc w:val="both"/>
        <w:rPr>
          <w:sz w:val="28"/>
          <w:szCs w:val="28"/>
        </w:rPr>
      </w:pPr>
      <w:r w:rsidRPr="008D408E">
        <w:rPr>
          <w:sz w:val="28"/>
          <w:szCs w:val="28"/>
        </w:rPr>
        <w:t>Среднесписочная численность работников ОАО «Горизонт» в 2007 году сократилась по сравнению с 2006 годом на 753 человека (-20,45%) и на 1016 человек (-25,75%) по сравнению с 2005 годом и в 2007 году была равна 2930 человек.</w:t>
      </w:r>
    </w:p>
    <w:p w:rsidR="0023636F" w:rsidRDefault="0023636F" w:rsidP="0023636F">
      <w:pPr>
        <w:widowControl w:val="0"/>
        <w:spacing w:line="360" w:lineRule="auto"/>
        <w:ind w:firstLine="709"/>
        <w:jc w:val="both"/>
        <w:rPr>
          <w:sz w:val="28"/>
          <w:szCs w:val="28"/>
        </w:rPr>
      </w:pPr>
    </w:p>
    <w:p w:rsidR="0023636F" w:rsidRPr="008D408E" w:rsidRDefault="0023636F" w:rsidP="0023636F">
      <w:pPr>
        <w:widowControl w:val="0"/>
        <w:spacing w:line="360" w:lineRule="auto"/>
        <w:ind w:firstLine="709"/>
        <w:jc w:val="both"/>
        <w:rPr>
          <w:sz w:val="28"/>
          <w:szCs w:val="28"/>
        </w:rPr>
      </w:pPr>
      <w:r w:rsidRPr="008D408E">
        <w:rPr>
          <w:sz w:val="28"/>
          <w:szCs w:val="28"/>
        </w:rPr>
        <w:t>Таблица 5 – Данные о численности и заработной плате персонала ОАО «Горизонт» за 2005 – 2007 гг., млн. р.</w:t>
      </w:r>
    </w:p>
    <w:tbl>
      <w:tblPr>
        <w:tblW w:w="488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6"/>
        <w:gridCol w:w="1683"/>
        <w:gridCol w:w="1683"/>
        <w:gridCol w:w="1309"/>
      </w:tblGrid>
      <w:tr w:rsidR="0023636F" w:rsidRPr="0023636F">
        <w:trPr>
          <w:trHeight w:val="225"/>
        </w:trPr>
        <w:tc>
          <w:tcPr>
            <w:tcW w:w="2500" w:type="pct"/>
            <w:noWrap/>
          </w:tcPr>
          <w:p w:rsidR="006829B0" w:rsidRPr="0023636F" w:rsidRDefault="006829B0" w:rsidP="0023636F">
            <w:pPr>
              <w:widowControl w:val="0"/>
              <w:spacing w:line="360" w:lineRule="auto"/>
              <w:rPr>
                <w:sz w:val="20"/>
                <w:szCs w:val="20"/>
              </w:rPr>
            </w:pPr>
            <w:r w:rsidRPr="0023636F">
              <w:rPr>
                <w:sz w:val="20"/>
                <w:szCs w:val="20"/>
              </w:rPr>
              <w:t>Показатели</w:t>
            </w:r>
          </w:p>
        </w:tc>
        <w:tc>
          <w:tcPr>
            <w:tcW w:w="900" w:type="pct"/>
            <w:noWrap/>
          </w:tcPr>
          <w:p w:rsidR="006829B0" w:rsidRPr="0023636F" w:rsidRDefault="006829B0" w:rsidP="0023636F">
            <w:pPr>
              <w:widowControl w:val="0"/>
              <w:spacing w:line="360" w:lineRule="auto"/>
              <w:rPr>
                <w:sz w:val="20"/>
                <w:szCs w:val="20"/>
              </w:rPr>
            </w:pPr>
            <w:r w:rsidRPr="0023636F">
              <w:rPr>
                <w:sz w:val="20"/>
                <w:szCs w:val="20"/>
              </w:rPr>
              <w:t>2005 год</w:t>
            </w:r>
          </w:p>
        </w:tc>
        <w:tc>
          <w:tcPr>
            <w:tcW w:w="900" w:type="pct"/>
            <w:noWrap/>
          </w:tcPr>
          <w:p w:rsidR="006829B0" w:rsidRPr="0023636F" w:rsidRDefault="006829B0" w:rsidP="0023636F">
            <w:pPr>
              <w:widowControl w:val="0"/>
              <w:spacing w:line="360" w:lineRule="auto"/>
              <w:rPr>
                <w:sz w:val="20"/>
                <w:szCs w:val="20"/>
              </w:rPr>
            </w:pPr>
            <w:r w:rsidRPr="0023636F">
              <w:rPr>
                <w:sz w:val="20"/>
                <w:szCs w:val="20"/>
              </w:rPr>
              <w:t>2006 год</w:t>
            </w:r>
          </w:p>
        </w:tc>
        <w:tc>
          <w:tcPr>
            <w:tcW w:w="700" w:type="pct"/>
            <w:noWrap/>
          </w:tcPr>
          <w:p w:rsidR="006829B0" w:rsidRPr="0023636F" w:rsidRDefault="006829B0" w:rsidP="0023636F">
            <w:pPr>
              <w:widowControl w:val="0"/>
              <w:spacing w:line="360" w:lineRule="auto"/>
              <w:rPr>
                <w:sz w:val="20"/>
                <w:szCs w:val="20"/>
              </w:rPr>
            </w:pPr>
            <w:r w:rsidRPr="0023636F">
              <w:rPr>
                <w:sz w:val="20"/>
                <w:szCs w:val="20"/>
              </w:rPr>
              <w:t>2007 год</w:t>
            </w:r>
          </w:p>
        </w:tc>
      </w:tr>
      <w:tr w:rsidR="0023636F" w:rsidRPr="0023636F">
        <w:trPr>
          <w:trHeight w:val="117"/>
        </w:trPr>
        <w:tc>
          <w:tcPr>
            <w:tcW w:w="2500" w:type="pct"/>
          </w:tcPr>
          <w:p w:rsidR="006829B0" w:rsidRPr="0023636F" w:rsidRDefault="006829B0" w:rsidP="0023636F">
            <w:pPr>
              <w:widowControl w:val="0"/>
              <w:spacing w:line="360" w:lineRule="auto"/>
              <w:rPr>
                <w:sz w:val="20"/>
                <w:szCs w:val="20"/>
              </w:rPr>
            </w:pPr>
            <w:r w:rsidRPr="0023636F">
              <w:rPr>
                <w:sz w:val="20"/>
                <w:szCs w:val="20"/>
              </w:rPr>
              <w:t>Среднесписочная численность, всего</w:t>
            </w:r>
          </w:p>
        </w:tc>
        <w:tc>
          <w:tcPr>
            <w:tcW w:w="900" w:type="pct"/>
            <w:noWrap/>
          </w:tcPr>
          <w:p w:rsidR="006829B0" w:rsidRPr="0023636F" w:rsidRDefault="006829B0" w:rsidP="0023636F">
            <w:pPr>
              <w:widowControl w:val="0"/>
              <w:spacing w:line="360" w:lineRule="auto"/>
              <w:rPr>
                <w:sz w:val="20"/>
                <w:szCs w:val="20"/>
              </w:rPr>
            </w:pPr>
            <w:r w:rsidRPr="0023636F">
              <w:rPr>
                <w:sz w:val="20"/>
                <w:szCs w:val="20"/>
              </w:rPr>
              <w:t>3 946</w:t>
            </w:r>
          </w:p>
        </w:tc>
        <w:tc>
          <w:tcPr>
            <w:tcW w:w="900" w:type="pct"/>
            <w:noWrap/>
          </w:tcPr>
          <w:p w:rsidR="006829B0" w:rsidRPr="0023636F" w:rsidRDefault="006829B0" w:rsidP="0023636F">
            <w:pPr>
              <w:widowControl w:val="0"/>
              <w:spacing w:line="360" w:lineRule="auto"/>
              <w:rPr>
                <w:sz w:val="20"/>
                <w:szCs w:val="20"/>
              </w:rPr>
            </w:pPr>
            <w:r w:rsidRPr="0023636F">
              <w:rPr>
                <w:sz w:val="20"/>
                <w:szCs w:val="20"/>
              </w:rPr>
              <w:t>3 683</w:t>
            </w:r>
          </w:p>
        </w:tc>
        <w:tc>
          <w:tcPr>
            <w:tcW w:w="700" w:type="pct"/>
          </w:tcPr>
          <w:p w:rsidR="006829B0" w:rsidRPr="0023636F" w:rsidRDefault="006829B0" w:rsidP="0023636F">
            <w:pPr>
              <w:widowControl w:val="0"/>
              <w:spacing w:line="360" w:lineRule="auto"/>
              <w:rPr>
                <w:sz w:val="20"/>
                <w:szCs w:val="20"/>
              </w:rPr>
            </w:pPr>
            <w:r w:rsidRPr="0023636F">
              <w:rPr>
                <w:sz w:val="20"/>
                <w:szCs w:val="20"/>
              </w:rPr>
              <w:t>2930</w:t>
            </w:r>
          </w:p>
        </w:tc>
      </w:tr>
      <w:tr w:rsidR="0023636F" w:rsidRPr="0023636F">
        <w:trPr>
          <w:trHeight w:val="225"/>
        </w:trPr>
        <w:tc>
          <w:tcPr>
            <w:tcW w:w="2500" w:type="pct"/>
          </w:tcPr>
          <w:p w:rsidR="006829B0" w:rsidRPr="0023636F" w:rsidRDefault="006829B0" w:rsidP="0023636F">
            <w:pPr>
              <w:widowControl w:val="0"/>
              <w:spacing w:line="360" w:lineRule="auto"/>
              <w:rPr>
                <w:sz w:val="20"/>
                <w:szCs w:val="20"/>
              </w:rPr>
            </w:pPr>
            <w:r w:rsidRPr="0023636F">
              <w:rPr>
                <w:sz w:val="20"/>
                <w:szCs w:val="20"/>
              </w:rPr>
              <w:t>Списочная численность, чел.</w:t>
            </w:r>
          </w:p>
        </w:tc>
        <w:tc>
          <w:tcPr>
            <w:tcW w:w="900" w:type="pct"/>
            <w:noWrap/>
          </w:tcPr>
          <w:p w:rsidR="006829B0" w:rsidRPr="0023636F" w:rsidRDefault="006829B0" w:rsidP="0023636F">
            <w:pPr>
              <w:widowControl w:val="0"/>
              <w:spacing w:line="360" w:lineRule="auto"/>
              <w:rPr>
                <w:sz w:val="20"/>
                <w:szCs w:val="20"/>
              </w:rPr>
            </w:pPr>
            <w:r w:rsidRPr="0023636F">
              <w:rPr>
                <w:sz w:val="20"/>
                <w:szCs w:val="20"/>
              </w:rPr>
              <w:t>3 981</w:t>
            </w:r>
          </w:p>
        </w:tc>
        <w:tc>
          <w:tcPr>
            <w:tcW w:w="900" w:type="pct"/>
            <w:noWrap/>
          </w:tcPr>
          <w:p w:rsidR="006829B0" w:rsidRPr="0023636F" w:rsidRDefault="006829B0" w:rsidP="0023636F">
            <w:pPr>
              <w:widowControl w:val="0"/>
              <w:spacing w:line="360" w:lineRule="auto"/>
              <w:rPr>
                <w:sz w:val="20"/>
                <w:szCs w:val="20"/>
              </w:rPr>
            </w:pPr>
            <w:r w:rsidRPr="0023636F">
              <w:rPr>
                <w:sz w:val="20"/>
                <w:szCs w:val="20"/>
              </w:rPr>
              <w:t>3 600</w:t>
            </w:r>
          </w:p>
        </w:tc>
        <w:tc>
          <w:tcPr>
            <w:tcW w:w="700" w:type="pct"/>
            <w:noWrap/>
          </w:tcPr>
          <w:p w:rsidR="006829B0" w:rsidRPr="0023636F" w:rsidRDefault="006829B0" w:rsidP="0023636F">
            <w:pPr>
              <w:widowControl w:val="0"/>
              <w:spacing w:line="360" w:lineRule="auto"/>
              <w:rPr>
                <w:sz w:val="20"/>
                <w:szCs w:val="20"/>
              </w:rPr>
            </w:pPr>
            <w:r w:rsidRPr="0023636F">
              <w:rPr>
                <w:sz w:val="20"/>
                <w:szCs w:val="20"/>
              </w:rPr>
              <w:t>2 806</w:t>
            </w:r>
          </w:p>
        </w:tc>
      </w:tr>
      <w:tr w:rsidR="0023636F" w:rsidRPr="0023636F">
        <w:trPr>
          <w:trHeight w:val="225"/>
        </w:trPr>
        <w:tc>
          <w:tcPr>
            <w:tcW w:w="2500" w:type="pct"/>
          </w:tcPr>
          <w:p w:rsidR="006829B0" w:rsidRPr="0023636F" w:rsidRDefault="006829B0" w:rsidP="0023636F">
            <w:pPr>
              <w:widowControl w:val="0"/>
              <w:spacing w:line="360" w:lineRule="auto"/>
              <w:rPr>
                <w:sz w:val="20"/>
                <w:szCs w:val="20"/>
              </w:rPr>
            </w:pPr>
            <w:r w:rsidRPr="0023636F">
              <w:rPr>
                <w:sz w:val="20"/>
                <w:szCs w:val="20"/>
              </w:rPr>
              <w:t>в т.ч.:</w:t>
            </w:r>
          </w:p>
        </w:tc>
        <w:tc>
          <w:tcPr>
            <w:tcW w:w="900" w:type="pct"/>
            <w:noWrap/>
          </w:tcPr>
          <w:p w:rsidR="006829B0" w:rsidRPr="0023636F" w:rsidRDefault="006829B0" w:rsidP="0023636F">
            <w:pPr>
              <w:widowControl w:val="0"/>
              <w:spacing w:line="360" w:lineRule="auto"/>
              <w:rPr>
                <w:sz w:val="20"/>
                <w:szCs w:val="20"/>
              </w:rPr>
            </w:pPr>
          </w:p>
        </w:tc>
        <w:tc>
          <w:tcPr>
            <w:tcW w:w="900" w:type="pct"/>
            <w:noWrap/>
          </w:tcPr>
          <w:p w:rsidR="006829B0" w:rsidRPr="0023636F" w:rsidRDefault="006829B0" w:rsidP="0023636F">
            <w:pPr>
              <w:widowControl w:val="0"/>
              <w:spacing w:line="360" w:lineRule="auto"/>
              <w:rPr>
                <w:sz w:val="20"/>
                <w:szCs w:val="20"/>
              </w:rPr>
            </w:pPr>
          </w:p>
        </w:tc>
        <w:tc>
          <w:tcPr>
            <w:tcW w:w="700" w:type="pct"/>
            <w:noWrap/>
          </w:tcPr>
          <w:p w:rsidR="006829B0" w:rsidRPr="0023636F" w:rsidRDefault="006829B0" w:rsidP="0023636F">
            <w:pPr>
              <w:widowControl w:val="0"/>
              <w:spacing w:line="360" w:lineRule="auto"/>
              <w:rPr>
                <w:sz w:val="20"/>
                <w:szCs w:val="20"/>
              </w:rPr>
            </w:pPr>
          </w:p>
        </w:tc>
      </w:tr>
      <w:tr w:rsidR="0023636F" w:rsidRPr="0023636F">
        <w:trPr>
          <w:trHeight w:val="225"/>
        </w:trPr>
        <w:tc>
          <w:tcPr>
            <w:tcW w:w="2500" w:type="pct"/>
          </w:tcPr>
          <w:p w:rsidR="006829B0" w:rsidRPr="0023636F" w:rsidRDefault="006829B0" w:rsidP="0023636F">
            <w:pPr>
              <w:widowControl w:val="0"/>
              <w:spacing w:line="360" w:lineRule="auto"/>
              <w:rPr>
                <w:sz w:val="20"/>
                <w:szCs w:val="20"/>
              </w:rPr>
            </w:pPr>
            <w:r w:rsidRPr="0023636F">
              <w:rPr>
                <w:sz w:val="20"/>
                <w:szCs w:val="20"/>
              </w:rPr>
              <w:t>основной персонал</w:t>
            </w:r>
          </w:p>
        </w:tc>
        <w:tc>
          <w:tcPr>
            <w:tcW w:w="900" w:type="pct"/>
            <w:noWrap/>
          </w:tcPr>
          <w:p w:rsidR="006829B0" w:rsidRPr="0023636F" w:rsidRDefault="006829B0" w:rsidP="0023636F">
            <w:pPr>
              <w:widowControl w:val="0"/>
              <w:spacing w:line="360" w:lineRule="auto"/>
              <w:rPr>
                <w:sz w:val="20"/>
                <w:szCs w:val="20"/>
              </w:rPr>
            </w:pPr>
            <w:r w:rsidRPr="0023636F">
              <w:rPr>
                <w:sz w:val="20"/>
                <w:szCs w:val="20"/>
              </w:rPr>
              <w:t>1 256</w:t>
            </w:r>
          </w:p>
        </w:tc>
        <w:tc>
          <w:tcPr>
            <w:tcW w:w="900" w:type="pct"/>
            <w:noWrap/>
          </w:tcPr>
          <w:p w:rsidR="006829B0" w:rsidRPr="0023636F" w:rsidRDefault="006829B0" w:rsidP="0023636F">
            <w:pPr>
              <w:widowControl w:val="0"/>
              <w:spacing w:line="360" w:lineRule="auto"/>
              <w:rPr>
                <w:sz w:val="20"/>
                <w:szCs w:val="20"/>
              </w:rPr>
            </w:pPr>
            <w:r w:rsidRPr="0023636F">
              <w:rPr>
                <w:sz w:val="20"/>
                <w:szCs w:val="20"/>
              </w:rPr>
              <w:t>1 035</w:t>
            </w:r>
          </w:p>
        </w:tc>
        <w:tc>
          <w:tcPr>
            <w:tcW w:w="700" w:type="pct"/>
          </w:tcPr>
          <w:p w:rsidR="006829B0" w:rsidRPr="0023636F" w:rsidRDefault="006829B0" w:rsidP="0023636F">
            <w:pPr>
              <w:widowControl w:val="0"/>
              <w:spacing w:line="360" w:lineRule="auto"/>
              <w:rPr>
                <w:sz w:val="20"/>
                <w:szCs w:val="20"/>
              </w:rPr>
            </w:pPr>
            <w:r w:rsidRPr="0023636F">
              <w:rPr>
                <w:sz w:val="20"/>
                <w:szCs w:val="20"/>
              </w:rPr>
              <w:t>609</w:t>
            </w:r>
          </w:p>
        </w:tc>
      </w:tr>
      <w:tr w:rsidR="0023636F" w:rsidRPr="0023636F">
        <w:trPr>
          <w:trHeight w:val="225"/>
        </w:trPr>
        <w:tc>
          <w:tcPr>
            <w:tcW w:w="2500" w:type="pct"/>
          </w:tcPr>
          <w:p w:rsidR="006829B0" w:rsidRPr="0023636F" w:rsidRDefault="006829B0" w:rsidP="0023636F">
            <w:pPr>
              <w:widowControl w:val="0"/>
              <w:spacing w:line="360" w:lineRule="auto"/>
              <w:rPr>
                <w:sz w:val="20"/>
                <w:szCs w:val="20"/>
              </w:rPr>
            </w:pPr>
            <w:r w:rsidRPr="0023636F">
              <w:rPr>
                <w:sz w:val="20"/>
                <w:szCs w:val="20"/>
              </w:rPr>
              <w:t>вспомогательный персонал</w:t>
            </w:r>
          </w:p>
        </w:tc>
        <w:tc>
          <w:tcPr>
            <w:tcW w:w="900" w:type="pct"/>
            <w:noWrap/>
          </w:tcPr>
          <w:p w:rsidR="006829B0" w:rsidRPr="0023636F" w:rsidRDefault="006829B0" w:rsidP="0023636F">
            <w:pPr>
              <w:widowControl w:val="0"/>
              <w:spacing w:line="360" w:lineRule="auto"/>
              <w:rPr>
                <w:sz w:val="20"/>
                <w:szCs w:val="20"/>
              </w:rPr>
            </w:pPr>
            <w:r w:rsidRPr="0023636F">
              <w:rPr>
                <w:sz w:val="20"/>
                <w:szCs w:val="20"/>
              </w:rPr>
              <w:t>1 139</w:t>
            </w:r>
          </w:p>
        </w:tc>
        <w:tc>
          <w:tcPr>
            <w:tcW w:w="900" w:type="pct"/>
            <w:noWrap/>
          </w:tcPr>
          <w:p w:rsidR="006829B0" w:rsidRPr="0023636F" w:rsidRDefault="006829B0" w:rsidP="0023636F">
            <w:pPr>
              <w:widowControl w:val="0"/>
              <w:spacing w:line="360" w:lineRule="auto"/>
              <w:rPr>
                <w:sz w:val="20"/>
                <w:szCs w:val="20"/>
              </w:rPr>
            </w:pPr>
            <w:r w:rsidRPr="0023636F">
              <w:rPr>
                <w:sz w:val="20"/>
                <w:szCs w:val="20"/>
              </w:rPr>
              <w:t>1 001</w:t>
            </w:r>
          </w:p>
        </w:tc>
        <w:tc>
          <w:tcPr>
            <w:tcW w:w="700" w:type="pct"/>
          </w:tcPr>
          <w:p w:rsidR="006829B0" w:rsidRPr="0023636F" w:rsidRDefault="006829B0" w:rsidP="0023636F">
            <w:pPr>
              <w:widowControl w:val="0"/>
              <w:spacing w:line="360" w:lineRule="auto"/>
              <w:rPr>
                <w:sz w:val="20"/>
                <w:szCs w:val="20"/>
              </w:rPr>
            </w:pPr>
            <w:r w:rsidRPr="0023636F">
              <w:rPr>
                <w:sz w:val="20"/>
                <w:szCs w:val="20"/>
              </w:rPr>
              <w:t>826</w:t>
            </w:r>
          </w:p>
        </w:tc>
      </w:tr>
      <w:tr w:rsidR="0023636F" w:rsidRPr="0023636F">
        <w:trPr>
          <w:trHeight w:val="225"/>
        </w:trPr>
        <w:tc>
          <w:tcPr>
            <w:tcW w:w="2500" w:type="pct"/>
          </w:tcPr>
          <w:p w:rsidR="006829B0" w:rsidRPr="0023636F" w:rsidRDefault="006829B0" w:rsidP="0023636F">
            <w:pPr>
              <w:widowControl w:val="0"/>
              <w:spacing w:line="360" w:lineRule="auto"/>
              <w:rPr>
                <w:sz w:val="20"/>
                <w:szCs w:val="20"/>
              </w:rPr>
            </w:pPr>
            <w:r w:rsidRPr="0023636F">
              <w:rPr>
                <w:sz w:val="20"/>
                <w:szCs w:val="20"/>
              </w:rPr>
              <w:t>специалисты и служащие</w:t>
            </w:r>
          </w:p>
        </w:tc>
        <w:tc>
          <w:tcPr>
            <w:tcW w:w="900" w:type="pct"/>
            <w:noWrap/>
          </w:tcPr>
          <w:p w:rsidR="006829B0" w:rsidRPr="0023636F" w:rsidRDefault="006829B0" w:rsidP="0023636F">
            <w:pPr>
              <w:widowControl w:val="0"/>
              <w:spacing w:line="360" w:lineRule="auto"/>
              <w:rPr>
                <w:sz w:val="20"/>
                <w:szCs w:val="20"/>
              </w:rPr>
            </w:pPr>
            <w:r w:rsidRPr="0023636F">
              <w:rPr>
                <w:sz w:val="20"/>
                <w:szCs w:val="20"/>
              </w:rPr>
              <w:t>655</w:t>
            </w:r>
          </w:p>
        </w:tc>
        <w:tc>
          <w:tcPr>
            <w:tcW w:w="900" w:type="pct"/>
            <w:noWrap/>
          </w:tcPr>
          <w:p w:rsidR="006829B0" w:rsidRPr="0023636F" w:rsidRDefault="006829B0" w:rsidP="0023636F">
            <w:pPr>
              <w:widowControl w:val="0"/>
              <w:spacing w:line="360" w:lineRule="auto"/>
              <w:rPr>
                <w:sz w:val="20"/>
                <w:szCs w:val="20"/>
              </w:rPr>
            </w:pPr>
            <w:r w:rsidRPr="0023636F">
              <w:rPr>
                <w:sz w:val="20"/>
                <w:szCs w:val="20"/>
              </w:rPr>
              <w:t>679</w:t>
            </w:r>
          </w:p>
        </w:tc>
        <w:tc>
          <w:tcPr>
            <w:tcW w:w="700" w:type="pct"/>
          </w:tcPr>
          <w:p w:rsidR="006829B0" w:rsidRPr="0023636F" w:rsidRDefault="006829B0" w:rsidP="0023636F">
            <w:pPr>
              <w:widowControl w:val="0"/>
              <w:spacing w:line="360" w:lineRule="auto"/>
              <w:rPr>
                <w:sz w:val="20"/>
                <w:szCs w:val="20"/>
              </w:rPr>
            </w:pPr>
            <w:r w:rsidRPr="0023636F">
              <w:rPr>
                <w:sz w:val="20"/>
                <w:szCs w:val="20"/>
              </w:rPr>
              <w:t>540</w:t>
            </w:r>
          </w:p>
        </w:tc>
      </w:tr>
      <w:tr w:rsidR="0023636F" w:rsidRPr="0023636F">
        <w:trPr>
          <w:trHeight w:val="225"/>
        </w:trPr>
        <w:tc>
          <w:tcPr>
            <w:tcW w:w="2500" w:type="pct"/>
          </w:tcPr>
          <w:p w:rsidR="006829B0" w:rsidRPr="0023636F" w:rsidRDefault="006829B0" w:rsidP="0023636F">
            <w:pPr>
              <w:widowControl w:val="0"/>
              <w:spacing w:line="360" w:lineRule="auto"/>
              <w:rPr>
                <w:sz w:val="20"/>
                <w:szCs w:val="20"/>
              </w:rPr>
            </w:pPr>
            <w:r w:rsidRPr="0023636F">
              <w:rPr>
                <w:sz w:val="20"/>
                <w:szCs w:val="20"/>
              </w:rPr>
              <w:t>в т.ч.:</w:t>
            </w:r>
          </w:p>
        </w:tc>
        <w:tc>
          <w:tcPr>
            <w:tcW w:w="900" w:type="pct"/>
            <w:noWrap/>
          </w:tcPr>
          <w:p w:rsidR="006829B0" w:rsidRPr="0023636F" w:rsidRDefault="006829B0" w:rsidP="0023636F">
            <w:pPr>
              <w:widowControl w:val="0"/>
              <w:spacing w:line="360" w:lineRule="auto"/>
              <w:rPr>
                <w:sz w:val="20"/>
                <w:szCs w:val="20"/>
              </w:rPr>
            </w:pPr>
          </w:p>
        </w:tc>
        <w:tc>
          <w:tcPr>
            <w:tcW w:w="900" w:type="pct"/>
            <w:noWrap/>
          </w:tcPr>
          <w:p w:rsidR="006829B0" w:rsidRPr="0023636F" w:rsidRDefault="006829B0" w:rsidP="0023636F">
            <w:pPr>
              <w:widowControl w:val="0"/>
              <w:spacing w:line="360" w:lineRule="auto"/>
              <w:rPr>
                <w:sz w:val="20"/>
                <w:szCs w:val="20"/>
              </w:rPr>
            </w:pPr>
          </w:p>
        </w:tc>
        <w:tc>
          <w:tcPr>
            <w:tcW w:w="700" w:type="pct"/>
          </w:tcPr>
          <w:p w:rsidR="006829B0" w:rsidRPr="0023636F" w:rsidRDefault="006829B0" w:rsidP="0023636F">
            <w:pPr>
              <w:widowControl w:val="0"/>
              <w:spacing w:line="360" w:lineRule="auto"/>
              <w:rPr>
                <w:sz w:val="20"/>
                <w:szCs w:val="20"/>
              </w:rPr>
            </w:pPr>
          </w:p>
        </w:tc>
      </w:tr>
      <w:tr w:rsidR="0023636F" w:rsidRPr="0023636F">
        <w:trPr>
          <w:trHeight w:val="225"/>
        </w:trPr>
        <w:tc>
          <w:tcPr>
            <w:tcW w:w="2500" w:type="pct"/>
          </w:tcPr>
          <w:p w:rsidR="006829B0" w:rsidRPr="0023636F" w:rsidRDefault="006829B0" w:rsidP="0023636F">
            <w:pPr>
              <w:widowControl w:val="0"/>
              <w:spacing w:line="360" w:lineRule="auto"/>
              <w:rPr>
                <w:sz w:val="20"/>
                <w:szCs w:val="20"/>
              </w:rPr>
            </w:pPr>
            <w:r w:rsidRPr="0023636F">
              <w:rPr>
                <w:sz w:val="20"/>
                <w:szCs w:val="20"/>
              </w:rPr>
              <w:t>сбытовой персонал</w:t>
            </w:r>
          </w:p>
        </w:tc>
        <w:tc>
          <w:tcPr>
            <w:tcW w:w="900" w:type="pct"/>
            <w:noWrap/>
          </w:tcPr>
          <w:p w:rsidR="006829B0" w:rsidRPr="0023636F" w:rsidRDefault="006829B0" w:rsidP="0023636F">
            <w:pPr>
              <w:widowControl w:val="0"/>
              <w:spacing w:line="360" w:lineRule="auto"/>
              <w:rPr>
                <w:sz w:val="20"/>
                <w:szCs w:val="20"/>
              </w:rPr>
            </w:pPr>
            <w:r w:rsidRPr="0023636F">
              <w:rPr>
                <w:sz w:val="20"/>
                <w:szCs w:val="20"/>
              </w:rPr>
              <w:t>69</w:t>
            </w:r>
          </w:p>
        </w:tc>
        <w:tc>
          <w:tcPr>
            <w:tcW w:w="900" w:type="pct"/>
            <w:noWrap/>
          </w:tcPr>
          <w:p w:rsidR="006829B0" w:rsidRPr="0023636F" w:rsidRDefault="006829B0" w:rsidP="0023636F">
            <w:pPr>
              <w:widowControl w:val="0"/>
              <w:spacing w:line="360" w:lineRule="auto"/>
              <w:rPr>
                <w:sz w:val="20"/>
                <w:szCs w:val="20"/>
              </w:rPr>
            </w:pPr>
            <w:r w:rsidRPr="0023636F">
              <w:rPr>
                <w:sz w:val="20"/>
                <w:szCs w:val="20"/>
              </w:rPr>
              <w:t>34</w:t>
            </w:r>
          </w:p>
        </w:tc>
        <w:tc>
          <w:tcPr>
            <w:tcW w:w="700" w:type="pct"/>
          </w:tcPr>
          <w:p w:rsidR="006829B0" w:rsidRPr="0023636F" w:rsidRDefault="006829B0" w:rsidP="0023636F">
            <w:pPr>
              <w:widowControl w:val="0"/>
              <w:spacing w:line="360" w:lineRule="auto"/>
              <w:rPr>
                <w:sz w:val="20"/>
                <w:szCs w:val="20"/>
              </w:rPr>
            </w:pPr>
            <w:r w:rsidRPr="0023636F">
              <w:rPr>
                <w:sz w:val="20"/>
                <w:szCs w:val="20"/>
              </w:rPr>
              <w:t>27</w:t>
            </w:r>
          </w:p>
        </w:tc>
      </w:tr>
      <w:tr w:rsidR="0023636F" w:rsidRPr="0023636F">
        <w:trPr>
          <w:trHeight w:val="225"/>
        </w:trPr>
        <w:tc>
          <w:tcPr>
            <w:tcW w:w="2500" w:type="pct"/>
          </w:tcPr>
          <w:p w:rsidR="006829B0" w:rsidRPr="0023636F" w:rsidRDefault="006829B0" w:rsidP="0023636F">
            <w:pPr>
              <w:widowControl w:val="0"/>
              <w:spacing w:line="360" w:lineRule="auto"/>
              <w:rPr>
                <w:sz w:val="20"/>
                <w:szCs w:val="20"/>
              </w:rPr>
            </w:pPr>
            <w:r w:rsidRPr="0023636F">
              <w:rPr>
                <w:sz w:val="20"/>
                <w:szCs w:val="20"/>
              </w:rPr>
              <w:t>руководители</w:t>
            </w:r>
          </w:p>
        </w:tc>
        <w:tc>
          <w:tcPr>
            <w:tcW w:w="900" w:type="pct"/>
            <w:noWrap/>
          </w:tcPr>
          <w:p w:rsidR="006829B0" w:rsidRPr="0023636F" w:rsidRDefault="006829B0" w:rsidP="0023636F">
            <w:pPr>
              <w:widowControl w:val="0"/>
              <w:spacing w:line="360" w:lineRule="auto"/>
              <w:rPr>
                <w:sz w:val="20"/>
                <w:szCs w:val="20"/>
                <w:lang w:val="lt-LT"/>
              </w:rPr>
            </w:pPr>
            <w:r w:rsidRPr="0023636F">
              <w:rPr>
                <w:sz w:val="20"/>
                <w:szCs w:val="20"/>
              </w:rPr>
              <w:t>268</w:t>
            </w:r>
          </w:p>
        </w:tc>
        <w:tc>
          <w:tcPr>
            <w:tcW w:w="900" w:type="pct"/>
            <w:noWrap/>
          </w:tcPr>
          <w:p w:rsidR="006829B0" w:rsidRPr="0023636F" w:rsidRDefault="006829B0" w:rsidP="0023636F">
            <w:pPr>
              <w:widowControl w:val="0"/>
              <w:spacing w:line="360" w:lineRule="auto"/>
              <w:rPr>
                <w:sz w:val="20"/>
                <w:szCs w:val="20"/>
              </w:rPr>
            </w:pPr>
            <w:r w:rsidRPr="0023636F">
              <w:rPr>
                <w:sz w:val="20"/>
                <w:szCs w:val="20"/>
              </w:rPr>
              <w:t>239</w:t>
            </w:r>
          </w:p>
        </w:tc>
        <w:tc>
          <w:tcPr>
            <w:tcW w:w="700" w:type="pct"/>
          </w:tcPr>
          <w:p w:rsidR="006829B0" w:rsidRPr="0023636F" w:rsidRDefault="006829B0" w:rsidP="0023636F">
            <w:pPr>
              <w:widowControl w:val="0"/>
              <w:spacing w:line="360" w:lineRule="auto"/>
              <w:rPr>
                <w:sz w:val="20"/>
                <w:szCs w:val="20"/>
              </w:rPr>
            </w:pPr>
            <w:r w:rsidRPr="0023636F">
              <w:rPr>
                <w:sz w:val="20"/>
                <w:szCs w:val="20"/>
              </w:rPr>
              <w:t>184</w:t>
            </w:r>
          </w:p>
        </w:tc>
      </w:tr>
      <w:tr w:rsidR="0023636F" w:rsidRPr="0023636F">
        <w:trPr>
          <w:trHeight w:val="225"/>
        </w:trPr>
        <w:tc>
          <w:tcPr>
            <w:tcW w:w="2500" w:type="pct"/>
          </w:tcPr>
          <w:p w:rsidR="006829B0" w:rsidRPr="0023636F" w:rsidRDefault="006829B0" w:rsidP="0023636F">
            <w:pPr>
              <w:widowControl w:val="0"/>
              <w:spacing w:line="360" w:lineRule="auto"/>
              <w:rPr>
                <w:sz w:val="20"/>
                <w:szCs w:val="20"/>
              </w:rPr>
            </w:pPr>
            <w:r w:rsidRPr="0023636F">
              <w:rPr>
                <w:sz w:val="20"/>
                <w:szCs w:val="20"/>
              </w:rPr>
              <w:t>непромышленный персонал</w:t>
            </w:r>
          </w:p>
        </w:tc>
        <w:tc>
          <w:tcPr>
            <w:tcW w:w="900" w:type="pct"/>
            <w:noWrap/>
          </w:tcPr>
          <w:p w:rsidR="006829B0" w:rsidRPr="0023636F" w:rsidRDefault="006829B0" w:rsidP="0023636F">
            <w:pPr>
              <w:widowControl w:val="0"/>
              <w:spacing w:line="360" w:lineRule="auto"/>
              <w:rPr>
                <w:sz w:val="20"/>
                <w:szCs w:val="20"/>
              </w:rPr>
            </w:pPr>
            <w:r w:rsidRPr="0023636F">
              <w:rPr>
                <w:sz w:val="20"/>
                <w:szCs w:val="20"/>
              </w:rPr>
              <w:t>663</w:t>
            </w:r>
          </w:p>
        </w:tc>
        <w:tc>
          <w:tcPr>
            <w:tcW w:w="900" w:type="pct"/>
            <w:noWrap/>
          </w:tcPr>
          <w:p w:rsidR="006829B0" w:rsidRPr="0023636F" w:rsidRDefault="006829B0" w:rsidP="0023636F">
            <w:pPr>
              <w:widowControl w:val="0"/>
              <w:spacing w:line="360" w:lineRule="auto"/>
              <w:rPr>
                <w:sz w:val="20"/>
                <w:szCs w:val="20"/>
              </w:rPr>
            </w:pPr>
            <w:r w:rsidRPr="0023636F">
              <w:rPr>
                <w:sz w:val="20"/>
                <w:szCs w:val="20"/>
              </w:rPr>
              <w:t>646</w:t>
            </w:r>
          </w:p>
        </w:tc>
        <w:tc>
          <w:tcPr>
            <w:tcW w:w="700" w:type="pct"/>
          </w:tcPr>
          <w:p w:rsidR="006829B0" w:rsidRPr="0023636F" w:rsidRDefault="006829B0" w:rsidP="0023636F">
            <w:pPr>
              <w:widowControl w:val="0"/>
              <w:spacing w:line="360" w:lineRule="auto"/>
              <w:rPr>
                <w:sz w:val="20"/>
                <w:szCs w:val="20"/>
              </w:rPr>
            </w:pPr>
            <w:r w:rsidRPr="0023636F">
              <w:rPr>
                <w:sz w:val="20"/>
                <w:szCs w:val="20"/>
              </w:rPr>
              <w:t>647</w:t>
            </w:r>
          </w:p>
        </w:tc>
      </w:tr>
      <w:tr w:rsidR="0023636F" w:rsidRPr="0023636F">
        <w:trPr>
          <w:trHeight w:val="70"/>
        </w:trPr>
        <w:tc>
          <w:tcPr>
            <w:tcW w:w="2500" w:type="pct"/>
          </w:tcPr>
          <w:p w:rsidR="006829B0" w:rsidRPr="0023636F" w:rsidRDefault="006829B0" w:rsidP="0023636F">
            <w:pPr>
              <w:widowControl w:val="0"/>
              <w:spacing w:line="360" w:lineRule="auto"/>
              <w:rPr>
                <w:sz w:val="20"/>
                <w:szCs w:val="20"/>
              </w:rPr>
            </w:pPr>
            <w:r w:rsidRPr="0023636F">
              <w:rPr>
                <w:sz w:val="20"/>
                <w:szCs w:val="20"/>
              </w:rPr>
              <w:t>Среднемесячная з/плата, р./мес.</w:t>
            </w:r>
          </w:p>
        </w:tc>
        <w:tc>
          <w:tcPr>
            <w:tcW w:w="900" w:type="pct"/>
            <w:noWrap/>
          </w:tcPr>
          <w:p w:rsidR="006829B0" w:rsidRPr="0023636F" w:rsidRDefault="006829B0" w:rsidP="0023636F">
            <w:pPr>
              <w:widowControl w:val="0"/>
              <w:spacing w:line="360" w:lineRule="auto"/>
              <w:rPr>
                <w:sz w:val="20"/>
                <w:szCs w:val="20"/>
              </w:rPr>
            </w:pPr>
            <w:r w:rsidRPr="0023636F">
              <w:rPr>
                <w:sz w:val="20"/>
                <w:szCs w:val="20"/>
              </w:rPr>
              <w:t>479 925</w:t>
            </w:r>
          </w:p>
        </w:tc>
        <w:tc>
          <w:tcPr>
            <w:tcW w:w="900" w:type="pct"/>
            <w:noWrap/>
          </w:tcPr>
          <w:p w:rsidR="006829B0" w:rsidRPr="0023636F" w:rsidRDefault="006829B0" w:rsidP="0023636F">
            <w:pPr>
              <w:widowControl w:val="0"/>
              <w:spacing w:line="360" w:lineRule="auto"/>
              <w:rPr>
                <w:sz w:val="20"/>
                <w:szCs w:val="20"/>
              </w:rPr>
            </w:pPr>
            <w:r w:rsidRPr="0023636F">
              <w:rPr>
                <w:sz w:val="20"/>
                <w:szCs w:val="20"/>
              </w:rPr>
              <w:t>526 759</w:t>
            </w:r>
          </w:p>
        </w:tc>
        <w:tc>
          <w:tcPr>
            <w:tcW w:w="700" w:type="pct"/>
            <w:noWrap/>
          </w:tcPr>
          <w:p w:rsidR="006829B0" w:rsidRPr="0023636F" w:rsidRDefault="006829B0" w:rsidP="0023636F">
            <w:pPr>
              <w:widowControl w:val="0"/>
              <w:spacing w:line="360" w:lineRule="auto"/>
              <w:rPr>
                <w:sz w:val="20"/>
                <w:szCs w:val="20"/>
              </w:rPr>
            </w:pPr>
            <w:r w:rsidRPr="0023636F">
              <w:rPr>
                <w:sz w:val="20"/>
                <w:szCs w:val="20"/>
              </w:rPr>
              <w:t>610 388</w:t>
            </w:r>
          </w:p>
        </w:tc>
      </w:tr>
      <w:tr w:rsidR="0023636F" w:rsidRPr="0023636F">
        <w:trPr>
          <w:trHeight w:val="225"/>
        </w:trPr>
        <w:tc>
          <w:tcPr>
            <w:tcW w:w="2500" w:type="pct"/>
          </w:tcPr>
          <w:p w:rsidR="006829B0" w:rsidRPr="0023636F" w:rsidRDefault="006829B0" w:rsidP="0023636F">
            <w:pPr>
              <w:widowControl w:val="0"/>
              <w:spacing w:line="360" w:lineRule="auto"/>
              <w:rPr>
                <w:sz w:val="20"/>
                <w:szCs w:val="20"/>
              </w:rPr>
            </w:pPr>
            <w:r w:rsidRPr="0023636F">
              <w:rPr>
                <w:sz w:val="20"/>
                <w:szCs w:val="20"/>
              </w:rPr>
              <w:t>в т.ч.:</w:t>
            </w:r>
          </w:p>
        </w:tc>
        <w:tc>
          <w:tcPr>
            <w:tcW w:w="900" w:type="pct"/>
            <w:noWrap/>
          </w:tcPr>
          <w:p w:rsidR="006829B0" w:rsidRPr="0023636F" w:rsidRDefault="006829B0" w:rsidP="0023636F">
            <w:pPr>
              <w:widowControl w:val="0"/>
              <w:spacing w:line="360" w:lineRule="auto"/>
              <w:rPr>
                <w:sz w:val="20"/>
                <w:szCs w:val="20"/>
              </w:rPr>
            </w:pPr>
          </w:p>
        </w:tc>
        <w:tc>
          <w:tcPr>
            <w:tcW w:w="900" w:type="pct"/>
            <w:noWrap/>
          </w:tcPr>
          <w:p w:rsidR="006829B0" w:rsidRPr="0023636F" w:rsidRDefault="006829B0" w:rsidP="0023636F">
            <w:pPr>
              <w:widowControl w:val="0"/>
              <w:spacing w:line="360" w:lineRule="auto"/>
              <w:rPr>
                <w:sz w:val="20"/>
                <w:szCs w:val="20"/>
              </w:rPr>
            </w:pPr>
          </w:p>
        </w:tc>
        <w:tc>
          <w:tcPr>
            <w:tcW w:w="700" w:type="pct"/>
            <w:noWrap/>
          </w:tcPr>
          <w:p w:rsidR="006829B0" w:rsidRPr="0023636F" w:rsidRDefault="006829B0" w:rsidP="0023636F">
            <w:pPr>
              <w:widowControl w:val="0"/>
              <w:spacing w:line="360" w:lineRule="auto"/>
              <w:rPr>
                <w:sz w:val="20"/>
                <w:szCs w:val="20"/>
              </w:rPr>
            </w:pPr>
          </w:p>
        </w:tc>
      </w:tr>
      <w:tr w:rsidR="0023636F" w:rsidRPr="0023636F">
        <w:trPr>
          <w:trHeight w:val="225"/>
        </w:trPr>
        <w:tc>
          <w:tcPr>
            <w:tcW w:w="2500" w:type="pct"/>
          </w:tcPr>
          <w:p w:rsidR="006829B0" w:rsidRPr="0023636F" w:rsidRDefault="006829B0" w:rsidP="0023636F">
            <w:pPr>
              <w:widowControl w:val="0"/>
              <w:spacing w:line="360" w:lineRule="auto"/>
              <w:rPr>
                <w:sz w:val="20"/>
                <w:szCs w:val="20"/>
              </w:rPr>
            </w:pPr>
            <w:r w:rsidRPr="0023636F">
              <w:rPr>
                <w:sz w:val="20"/>
                <w:szCs w:val="20"/>
              </w:rPr>
              <w:t>основной персонал</w:t>
            </w:r>
          </w:p>
        </w:tc>
        <w:tc>
          <w:tcPr>
            <w:tcW w:w="900" w:type="pct"/>
            <w:noWrap/>
          </w:tcPr>
          <w:p w:rsidR="006829B0" w:rsidRPr="0023636F" w:rsidRDefault="006829B0" w:rsidP="0023636F">
            <w:pPr>
              <w:widowControl w:val="0"/>
              <w:spacing w:line="360" w:lineRule="auto"/>
              <w:rPr>
                <w:sz w:val="20"/>
                <w:szCs w:val="20"/>
              </w:rPr>
            </w:pPr>
            <w:r w:rsidRPr="0023636F">
              <w:rPr>
                <w:sz w:val="20"/>
                <w:szCs w:val="20"/>
              </w:rPr>
              <w:t>463 774</w:t>
            </w:r>
          </w:p>
        </w:tc>
        <w:tc>
          <w:tcPr>
            <w:tcW w:w="900" w:type="pct"/>
            <w:noWrap/>
          </w:tcPr>
          <w:p w:rsidR="006829B0" w:rsidRPr="0023636F" w:rsidRDefault="006829B0" w:rsidP="0023636F">
            <w:pPr>
              <w:widowControl w:val="0"/>
              <w:spacing w:line="360" w:lineRule="auto"/>
              <w:rPr>
                <w:sz w:val="20"/>
                <w:szCs w:val="20"/>
              </w:rPr>
            </w:pPr>
            <w:r w:rsidRPr="0023636F">
              <w:rPr>
                <w:sz w:val="20"/>
                <w:szCs w:val="20"/>
              </w:rPr>
              <w:t>518 196</w:t>
            </w:r>
          </w:p>
        </w:tc>
        <w:tc>
          <w:tcPr>
            <w:tcW w:w="700" w:type="pct"/>
            <w:noWrap/>
          </w:tcPr>
          <w:p w:rsidR="006829B0" w:rsidRPr="0023636F" w:rsidRDefault="006829B0" w:rsidP="0023636F">
            <w:pPr>
              <w:widowControl w:val="0"/>
              <w:spacing w:line="360" w:lineRule="auto"/>
              <w:rPr>
                <w:sz w:val="20"/>
                <w:szCs w:val="20"/>
              </w:rPr>
            </w:pPr>
            <w:r w:rsidRPr="0023636F">
              <w:rPr>
                <w:sz w:val="20"/>
                <w:szCs w:val="20"/>
              </w:rPr>
              <w:t>592 501</w:t>
            </w:r>
          </w:p>
        </w:tc>
      </w:tr>
      <w:tr w:rsidR="0023636F" w:rsidRPr="0023636F">
        <w:trPr>
          <w:trHeight w:val="225"/>
        </w:trPr>
        <w:tc>
          <w:tcPr>
            <w:tcW w:w="2500" w:type="pct"/>
          </w:tcPr>
          <w:p w:rsidR="006829B0" w:rsidRPr="0023636F" w:rsidRDefault="006829B0" w:rsidP="0023636F">
            <w:pPr>
              <w:widowControl w:val="0"/>
              <w:spacing w:line="360" w:lineRule="auto"/>
              <w:rPr>
                <w:sz w:val="20"/>
                <w:szCs w:val="20"/>
              </w:rPr>
            </w:pPr>
            <w:r w:rsidRPr="0023636F">
              <w:rPr>
                <w:sz w:val="20"/>
                <w:szCs w:val="20"/>
              </w:rPr>
              <w:t>вспомогательный персонал</w:t>
            </w:r>
          </w:p>
        </w:tc>
        <w:tc>
          <w:tcPr>
            <w:tcW w:w="900" w:type="pct"/>
            <w:noWrap/>
          </w:tcPr>
          <w:p w:rsidR="006829B0" w:rsidRPr="0023636F" w:rsidRDefault="006829B0" w:rsidP="0023636F">
            <w:pPr>
              <w:widowControl w:val="0"/>
              <w:spacing w:line="360" w:lineRule="auto"/>
              <w:rPr>
                <w:sz w:val="20"/>
                <w:szCs w:val="20"/>
              </w:rPr>
            </w:pPr>
            <w:r w:rsidRPr="0023636F">
              <w:rPr>
                <w:sz w:val="20"/>
                <w:szCs w:val="20"/>
              </w:rPr>
              <w:t>482 368</w:t>
            </w:r>
          </w:p>
        </w:tc>
        <w:tc>
          <w:tcPr>
            <w:tcW w:w="900" w:type="pct"/>
            <w:noWrap/>
          </w:tcPr>
          <w:p w:rsidR="006829B0" w:rsidRPr="0023636F" w:rsidRDefault="006829B0" w:rsidP="0023636F">
            <w:pPr>
              <w:widowControl w:val="0"/>
              <w:spacing w:line="360" w:lineRule="auto"/>
              <w:rPr>
                <w:sz w:val="20"/>
                <w:szCs w:val="20"/>
              </w:rPr>
            </w:pPr>
            <w:r w:rsidRPr="0023636F">
              <w:rPr>
                <w:sz w:val="20"/>
                <w:szCs w:val="20"/>
              </w:rPr>
              <w:t>548 368</w:t>
            </w:r>
          </w:p>
        </w:tc>
        <w:tc>
          <w:tcPr>
            <w:tcW w:w="700" w:type="pct"/>
            <w:noWrap/>
          </w:tcPr>
          <w:p w:rsidR="006829B0" w:rsidRPr="0023636F" w:rsidRDefault="006829B0" w:rsidP="0023636F">
            <w:pPr>
              <w:widowControl w:val="0"/>
              <w:spacing w:line="360" w:lineRule="auto"/>
              <w:rPr>
                <w:sz w:val="20"/>
                <w:szCs w:val="20"/>
              </w:rPr>
            </w:pPr>
            <w:r w:rsidRPr="0023636F">
              <w:rPr>
                <w:sz w:val="20"/>
                <w:szCs w:val="20"/>
              </w:rPr>
              <w:t>655 367</w:t>
            </w:r>
          </w:p>
        </w:tc>
      </w:tr>
      <w:tr w:rsidR="0023636F" w:rsidRPr="0023636F">
        <w:trPr>
          <w:trHeight w:val="225"/>
        </w:trPr>
        <w:tc>
          <w:tcPr>
            <w:tcW w:w="2500" w:type="pct"/>
          </w:tcPr>
          <w:p w:rsidR="006829B0" w:rsidRPr="0023636F" w:rsidRDefault="006829B0" w:rsidP="0023636F">
            <w:pPr>
              <w:widowControl w:val="0"/>
              <w:spacing w:line="360" w:lineRule="auto"/>
              <w:rPr>
                <w:sz w:val="20"/>
                <w:szCs w:val="20"/>
              </w:rPr>
            </w:pPr>
            <w:r w:rsidRPr="0023636F">
              <w:rPr>
                <w:sz w:val="20"/>
                <w:szCs w:val="20"/>
              </w:rPr>
              <w:t>специалисты и служащие</w:t>
            </w:r>
          </w:p>
        </w:tc>
        <w:tc>
          <w:tcPr>
            <w:tcW w:w="900" w:type="pct"/>
            <w:noWrap/>
          </w:tcPr>
          <w:p w:rsidR="006829B0" w:rsidRPr="0023636F" w:rsidRDefault="006829B0" w:rsidP="0023636F">
            <w:pPr>
              <w:widowControl w:val="0"/>
              <w:spacing w:line="360" w:lineRule="auto"/>
              <w:rPr>
                <w:sz w:val="20"/>
                <w:szCs w:val="20"/>
              </w:rPr>
            </w:pPr>
            <w:r w:rsidRPr="0023636F">
              <w:rPr>
                <w:sz w:val="20"/>
                <w:szCs w:val="20"/>
              </w:rPr>
              <w:t>512 468</w:t>
            </w:r>
          </w:p>
        </w:tc>
        <w:tc>
          <w:tcPr>
            <w:tcW w:w="900" w:type="pct"/>
            <w:noWrap/>
          </w:tcPr>
          <w:p w:rsidR="006829B0" w:rsidRPr="0023636F" w:rsidRDefault="006829B0" w:rsidP="0023636F">
            <w:pPr>
              <w:widowControl w:val="0"/>
              <w:spacing w:line="360" w:lineRule="auto"/>
              <w:rPr>
                <w:sz w:val="20"/>
                <w:szCs w:val="20"/>
              </w:rPr>
            </w:pPr>
            <w:r w:rsidRPr="0023636F">
              <w:rPr>
                <w:sz w:val="20"/>
                <w:szCs w:val="20"/>
              </w:rPr>
              <w:t>504 909</w:t>
            </w:r>
          </w:p>
        </w:tc>
        <w:tc>
          <w:tcPr>
            <w:tcW w:w="700" w:type="pct"/>
            <w:noWrap/>
          </w:tcPr>
          <w:p w:rsidR="006829B0" w:rsidRPr="0023636F" w:rsidRDefault="006829B0" w:rsidP="0023636F">
            <w:pPr>
              <w:widowControl w:val="0"/>
              <w:spacing w:line="360" w:lineRule="auto"/>
              <w:rPr>
                <w:sz w:val="20"/>
                <w:szCs w:val="20"/>
              </w:rPr>
            </w:pPr>
            <w:r w:rsidRPr="0023636F">
              <w:rPr>
                <w:sz w:val="20"/>
                <w:szCs w:val="20"/>
              </w:rPr>
              <w:t>638 889</w:t>
            </w:r>
          </w:p>
        </w:tc>
      </w:tr>
      <w:tr w:rsidR="0023636F" w:rsidRPr="0023636F">
        <w:trPr>
          <w:trHeight w:val="225"/>
        </w:trPr>
        <w:tc>
          <w:tcPr>
            <w:tcW w:w="2500" w:type="pct"/>
          </w:tcPr>
          <w:p w:rsidR="006829B0" w:rsidRPr="0023636F" w:rsidRDefault="006829B0" w:rsidP="0023636F">
            <w:pPr>
              <w:widowControl w:val="0"/>
              <w:spacing w:line="360" w:lineRule="auto"/>
              <w:rPr>
                <w:sz w:val="20"/>
                <w:szCs w:val="20"/>
              </w:rPr>
            </w:pPr>
            <w:r w:rsidRPr="0023636F">
              <w:rPr>
                <w:sz w:val="20"/>
                <w:szCs w:val="20"/>
              </w:rPr>
              <w:t>в т.ч.:</w:t>
            </w:r>
          </w:p>
        </w:tc>
        <w:tc>
          <w:tcPr>
            <w:tcW w:w="900" w:type="pct"/>
            <w:noWrap/>
          </w:tcPr>
          <w:p w:rsidR="006829B0" w:rsidRPr="0023636F" w:rsidRDefault="006829B0" w:rsidP="0023636F">
            <w:pPr>
              <w:widowControl w:val="0"/>
              <w:spacing w:line="360" w:lineRule="auto"/>
              <w:rPr>
                <w:sz w:val="20"/>
                <w:szCs w:val="20"/>
              </w:rPr>
            </w:pPr>
          </w:p>
        </w:tc>
        <w:tc>
          <w:tcPr>
            <w:tcW w:w="900" w:type="pct"/>
            <w:noWrap/>
          </w:tcPr>
          <w:p w:rsidR="006829B0" w:rsidRPr="0023636F" w:rsidRDefault="006829B0" w:rsidP="0023636F">
            <w:pPr>
              <w:widowControl w:val="0"/>
              <w:spacing w:line="360" w:lineRule="auto"/>
              <w:rPr>
                <w:sz w:val="20"/>
                <w:szCs w:val="20"/>
              </w:rPr>
            </w:pPr>
          </w:p>
        </w:tc>
        <w:tc>
          <w:tcPr>
            <w:tcW w:w="700" w:type="pct"/>
            <w:noWrap/>
          </w:tcPr>
          <w:p w:rsidR="006829B0" w:rsidRPr="0023636F" w:rsidRDefault="006829B0" w:rsidP="0023636F">
            <w:pPr>
              <w:widowControl w:val="0"/>
              <w:spacing w:line="360" w:lineRule="auto"/>
              <w:rPr>
                <w:sz w:val="20"/>
                <w:szCs w:val="20"/>
              </w:rPr>
            </w:pPr>
          </w:p>
        </w:tc>
      </w:tr>
      <w:tr w:rsidR="0023636F" w:rsidRPr="0023636F">
        <w:trPr>
          <w:trHeight w:val="225"/>
        </w:trPr>
        <w:tc>
          <w:tcPr>
            <w:tcW w:w="2500" w:type="pct"/>
          </w:tcPr>
          <w:p w:rsidR="006829B0" w:rsidRPr="0023636F" w:rsidRDefault="006829B0" w:rsidP="0023636F">
            <w:pPr>
              <w:widowControl w:val="0"/>
              <w:spacing w:line="360" w:lineRule="auto"/>
              <w:rPr>
                <w:sz w:val="20"/>
                <w:szCs w:val="20"/>
              </w:rPr>
            </w:pPr>
            <w:r w:rsidRPr="0023636F">
              <w:rPr>
                <w:sz w:val="20"/>
                <w:szCs w:val="20"/>
              </w:rPr>
              <w:t>сбытовой персонал</w:t>
            </w:r>
          </w:p>
        </w:tc>
        <w:tc>
          <w:tcPr>
            <w:tcW w:w="900" w:type="pct"/>
            <w:noWrap/>
          </w:tcPr>
          <w:p w:rsidR="006829B0" w:rsidRPr="0023636F" w:rsidRDefault="006829B0" w:rsidP="0023636F">
            <w:pPr>
              <w:widowControl w:val="0"/>
              <w:spacing w:line="360" w:lineRule="auto"/>
              <w:rPr>
                <w:sz w:val="20"/>
                <w:szCs w:val="20"/>
              </w:rPr>
            </w:pPr>
            <w:r w:rsidRPr="0023636F">
              <w:rPr>
                <w:sz w:val="20"/>
                <w:szCs w:val="20"/>
              </w:rPr>
              <w:t>479 469</w:t>
            </w:r>
          </w:p>
        </w:tc>
        <w:tc>
          <w:tcPr>
            <w:tcW w:w="900" w:type="pct"/>
            <w:noWrap/>
          </w:tcPr>
          <w:p w:rsidR="006829B0" w:rsidRPr="0023636F" w:rsidRDefault="006829B0" w:rsidP="0023636F">
            <w:pPr>
              <w:widowControl w:val="0"/>
              <w:spacing w:line="360" w:lineRule="auto"/>
              <w:rPr>
                <w:sz w:val="20"/>
                <w:szCs w:val="20"/>
              </w:rPr>
            </w:pPr>
            <w:r w:rsidRPr="0023636F">
              <w:rPr>
                <w:sz w:val="20"/>
                <w:szCs w:val="20"/>
              </w:rPr>
              <w:t>612 745</w:t>
            </w:r>
          </w:p>
        </w:tc>
        <w:tc>
          <w:tcPr>
            <w:tcW w:w="700" w:type="pct"/>
            <w:noWrap/>
          </w:tcPr>
          <w:p w:rsidR="006829B0" w:rsidRPr="0023636F" w:rsidRDefault="006829B0" w:rsidP="0023636F">
            <w:pPr>
              <w:widowControl w:val="0"/>
              <w:spacing w:line="360" w:lineRule="auto"/>
              <w:rPr>
                <w:sz w:val="20"/>
                <w:szCs w:val="20"/>
              </w:rPr>
            </w:pPr>
            <w:r w:rsidRPr="0023636F">
              <w:rPr>
                <w:sz w:val="20"/>
                <w:szCs w:val="20"/>
              </w:rPr>
              <w:t>657 407</w:t>
            </w:r>
          </w:p>
        </w:tc>
      </w:tr>
      <w:tr w:rsidR="0023636F" w:rsidRPr="0023636F">
        <w:trPr>
          <w:trHeight w:val="225"/>
        </w:trPr>
        <w:tc>
          <w:tcPr>
            <w:tcW w:w="2500" w:type="pct"/>
          </w:tcPr>
          <w:p w:rsidR="006829B0" w:rsidRPr="0023636F" w:rsidRDefault="006829B0" w:rsidP="0023636F">
            <w:pPr>
              <w:widowControl w:val="0"/>
              <w:spacing w:line="360" w:lineRule="auto"/>
              <w:rPr>
                <w:sz w:val="20"/>
                <w:szCs w:val="20"/>
              </w:rPr>
            </w:pPr>
            <w:r w:rsidRPr="0023636F">
              <w:rPr>
                <w:sz w:val="20"/>
                <w:szCs w:val="20"/>
              </w:rPr>
              <w:t>руководители</w:t>
            </w:r>
          </w:p>
        </w:tc>
        <w:tc>
          <w:tcPr>
            <w:tcW w:w="900" w:type="pct"/>
            <w:noWrap/>
          </w:tcPr>
          <w:p w:rsidR="006829B0" w:rsidRPr="0023636F" w:rsidRDefault="006829B0" w:rsidP="0023636F">
            <w:pPr>
              <w:widowControl w:val="0"/>
              <w:spacing w:line="360" w:lineRule="auto"/>
              <w:rPr>
                <w:sz w:val="20"/>
                <w:szCs w:val="20"/>
              </w:rPr>
            </w:pPr>
            <w:r w:rsidRPr="0023636F">
              <w:rPr>
                <w:sz w:val="20"/>
                <w:szCs w:val="20"/>
              </w:rPr>
              <w:t>758 085</w:t>
            </w:r>
          </w:p>
        </w:tc>
        <w:tc>
          <w:tcPr>
            <w:tcW w:w="900" w:type="pct"/>
            <w:noWrap/>
          </w:tcPr>
          <w:p w:rsidR="006829B0" w:rsidRPr="0023636F" w:rsidRDefault="006829B0" w:rsidP="0023636F">
            <w:pPr>
              <w:widowControl w:val="0"/>
              <w:spacing w:line="360" w:lineRule="auto"/>
              <w:rPr>
                <w:sz w:val="20"/>
                <w:szCs w:val="20"/>
              </w:rPr>
            </w:pPr>
            <w:r w:rsidRPr="0023636F">
              <w:rPr>
                <w:sz w:val="20"/>
                <w:szCs w:val="20"/>
              </w:rPr>
              <w:t>787 308</w:t>
            </w:r>
          </w:p>
        </w:tc>
        <w:tc>
          <w:tcPr>
            <w:tcW w:w="700" w:type="pct"/>
            <w:noWrap/>
          </w:tcPr>
          <w:p w:rsidR="006829B0" w:rsidRPr="0023636F" w:rsidRDefault="006829B0" w:rsidP="0023636F">
            <w:pPr>
              <w:widowControl w:val="0"/>
              <w:spacing w:line="360" w:lineRule="auto"/>
              <w:rPr>
                <w:sz w:val="20"/>
                <w:szCs w:val="20"/>
              </w:rPr>
            </w:pPr>
            <w:r w:rsidRPr="0023636F">
              <w:rPr>
                <w:sz w:val="20"/>
                <w:szCs w:val="20"/>
              </w:rPr>
              <w:t>899 004</w:t>
            </w:r>
          </w:p>
        </w:tc>
      </w:tr>
      <w:tr w:rsidR="0023636F" w:rsidRPr="0023636F">
        <w:trPr>
          <w:trHeight w:val="225"/>
        </w:trPr>
        <w:tc>
          <w:tcPr>
            <w:tcW w:w="2500" w:type="pct"/>
          </w:tcPr>
          <w:p w:rsidR="006829B0" w:rsidRPr="0023636F" w:rsidRDefault="006829B0" w:rsidP="0023636F">
            <w:pPr>
              <w:widowControl w:val="0"/>
              <w:spacing w:line="360" w:lineRule="auto"/>
              <w:rPr>
                <w:sz w:val="20"/>
                <w:szCs w:val="20"/>
              </w:rPr>
            </w:pPr>
            <w:r w:rsidRPr="0023636F">
              <w:rPr>
                <w:sz w:val="20"/>
                <w:szCs w:val="20"/>
              </w:rPr>
              <w:t>непромышленный персонал</w:t>
            </w:r>
          </w:p>
        </w:tc>
        <w:tc>
          <w:tcPr>
            <w:tcW w:w="900" w:type="pct"/>
            <w:noWrap/>
          </w:tcPr>
          <w:p w:rsidR="006829B0" w:rsidRPr="0023636F" w:rsidRDefault="006829B0" w:rsidP="0023636F">
            <w:pPr>
              <w:widowControl w:val="0"/>
              <w:spacing w:line="360" w:lineRule="auto"/>
              <w:rPr>
                <w:sz w:val="20"/>
                <w:szCs w:val="20"/>
              </w:rPr>
            </w:pPr>
            <w:r w:rsidRPr="0023636F">
              <w:rPr>
                <w:sz w:val="20"/>
                <w:szCs w:val="20"/>
              </w:rPr>
              <w:t>361 740</w:t>
            </w:r>
          </w:p>
        </w:tc>
        <w:tc>
          <w:tcPr>
            <w:tcW w:w="900" w:type="pct"/>
            <w:noWrap/>
          </w:tcPr>
          <w:p w:rsidR="006829B0" w:rsidRPr="0023636F" w:rsidRDefault="006829B0" w:rsidP="0023636F">
            <w:pPr>
              <w:widowControl w:val="0"/>
              <w:spacing w:line="360" w:lineRule="auto"/>
              <w:rPr>
                <w:sz w:val="20"/>
                <w:szCs w:val="20"/>
              </w:rPr>
            </w:pPr>
            <w:r w:rsidRPr="0023636F">
              <w:rPr>
                <w:sz w:val="20"/>
                <w:szCs w:val="20"/>
              </w:rPr>
              <w:t>433 566</w:t>
            </w:r>
          </w:p>
        </w:tc>
        <w:tc>
          <w:tcPr>
            <w:tcW w:w="700" w:type="pct"/>
            <w:noWrap/>
          </w:tcPr>
          <w:p w:rsidR="006829B0" w:rsidRPr="0023636F" w:rsidRDefault="006829B0" w:rsidP="0023636F">
            <w:pPr>
              <w:widowControl w:val="0"/>
              <w:spacing w:line="360" w:lineRule="auto"/>
              <w:rPr>
                <w:sz w:val="20"/>
                <w:szCs w:val="20"/>
              </w:rPr>
            </w:pPr>
            <w:r w:rsidRPr="0023636F">
              <w:rPr>
                <w:sz w:val="20"/>
                <w:szCs w:val="20"/>
              </w:rPr>
              <w:t>463 936</w:t>
            </w:r>
          </w:p>
        </w:tc>
      </w:tr>
    </w:tbl>
    <w:p w:rsidR="0023636F" w:rsidRDefault="0023636F" w:rsidP="008D408E">
      <w:pPr>
        <w:widowControl w:val="0"/>
        <w:spacing w:line="360" w:lineRule="auto"/>
        <w:ind w:firstLine="709"/>
        <w:jc w:val="both"/>
        <w:rPr>
          <w:sz w:val="28"/>
          <w:szCs w:val="28"/>
        </w:rPr>
      </w:pPr>
    </w:p>
    <w:p w:rsidR="007602B7" w:rsidRPr="008D408E" w:rsidRDefault="00127398" w:rsidP="008D408E">
      <w:pPr>
        <w:widowControl w:val="0"/>
        <w:spacing w:line="360" w:lineRule="auto"/>
        <w:ind w:firstLine="709"/>
        <w:jc w:val="both"/>
        <w:rPr>
          <w:sz w:val="28"/>
          <w:szCs w:val="28"/>
        </w:rPr>
      </w:pPr>
      <w:r>
        <w:rPr>
          <w:noProof/>
          <w:sz w:val="28"/>
          <w:szCs w:val="28"/>
        </w:rPr>
        <w:pict>
          <v:shape id="_x0000_i1032" type="#_x0000_t75" style="width:302.25pt;height:147.75pt">
            <v:imagedata r:id="rId14" o:title="" croptop="-19255f" cropbottom="-1266f" cropleft="-4747f" cropright="-4399f"/>
            <o:lock v:ext="edit" aspectratio="f"/>
          </v:shape>
        </w:pict>
      </w:r>
    </w:p>
    <w:p w:rsidR="007602B7" w:rsidRPr="008D408E" w:rsidRDefault="007602B7" w:rsidP="008D408E">
      <w:pPr>
        <w:widowControl w:val="0"/>
        <w:spacing w:line="360" w:lineRule="auto"/>
        <w:ind w:firstLine="709"/>
        <w:jc w:val="both"/>
        <w:rPr>
          <w:sz w:val="28"/>
          <w:szCs w:val="28"/>
        </w:rPr>
      </w:pPr>
      <w:r w:rsidRPr="008D408E">
        <w:rPr>
          <w:sz w:val="28"/>
          <w:szCs w:val="28"/>
        </w:rPr>
        <w:t>Рисунок 4 – Структура персонала ОАО «Горизонт» в 2007 году</w:t>
      </w:r>
    </w:p>
    <w:p w:rsidR="007602B7" w:rsidRPr="008D408E" w:rsidRDefault="007602B7" w:rsidP="008D408E">
      <w:pPr>
        <w:widowControl w:val="0"/>
        <w:spacing w:line="360" w:lineRule="auto"/>
        <w:ind w:firstLine="709"/>
        <w:jc w:val="both"/>
        <w:rPr>
          <w:sz w:val="28"/>
          <w:szCs w:val="28"/>
        </w:rPr>
      </w:pPr>
    </w:p>
    <w:p w:rsidR="0009029D" w:rsidRPr="008D408E" w:rsidRDefault="0009029D" w:rsidP="008D408E">
      <w:pPr>
        <w:widowControl w:val="0"/>
        <w:spacing w:line="360" w:lineRule="auto"/>
        <w:ind w:firstLine="709"/>
        <w:jc w:val="both"/>
        <w:rPr>
          <w:sz w:val="28"/>
          <w:szCs w:val="28"/>
        </w:rPr>
      </w:pPr>
      <w:r w:rsidRPr="008D408E">
        <w:rPr>
          <w:sz w:val="28"/>
          <w:szCs w:val="28"/>
        </w:rPr>
        <w:t>Списочная численность сократилась на 794 человека, что составило 22% к уровню 2006 года, в том числе за счет сокращения численности основных и вспомогательных рабочих – на 17%.</w:t>
      </w:r>
    </w:p>
    <w:p w:rsidR="00243D42" w:rsidRPr="008D408E" w:rsidRDefault="00CD3710" w:rsidP="008D408E">
      <w:pPr>
        <w:widowControl w:val="0"/>
        <w:spacing w:line="360" w:lineRule="auto"/>
        <w:ind w:firstLine="709"/>
        <w:jc w:val="both"/>
        <w:rPr>
          <w:sz w:val="28"/>
          <w:szCs w:val="28"/>
        </w:rPr>
      </w:pPr>
      <w:r w:rsidRPr="008D408E">
        <w:rPr>
          <w:sz w:val="28"/>
          <w:szCs w:val="28"/>
        </w:rPr>
        <w:t xml:space="preserve">При этом показатель выработки в 2007 году снизился на 17,78% по сравнению с 2006 годом и на 31,81% по сравнению с 2005 годом, а сумма фонда оплаты труда по сравнению с 2006 годом сократилась на 7,82%, а по сравнению с 2005 годом она снизилась на 5,56%. В итоге среднемесячная заработная плата возросла на 15,87% по сравнению с 2006 годом, по сравнению с 2005 годом – на 27,18%, и в 2007 году составила 610,38 тыс. </w:t>
      </w:r>
      <w:r w:rsidR="00BD74E5" w:rsidRPr="008D408E">
        <w:rPr>
          <w:sz w:val="28"/>
          <w:szCs w:val="28"/>
        </w:rPr>
        <w:t>р.</w:t>
      </w:r>
    </w:p>
    <w:p w:rsidR="00CD3710" w:rsidRPr="008D408E" w:rsidRDefault="00CD3710" w:rsidP="008D408E">
      <w:pPr>
        <w:widowControl w:val="0"/>
        <w:spacing w:line="360" w:lineRule="auto"/>
        <w:ind w:firstLine="709"/>
        <w:jc w:val="both"/>
        <w:rPr>
          <w:sz w:val="28"/>
          <w:szCs w:val="28"/>
        </w:rPr>
      </w:pPr>
      <w:r w:rsidRPr="008D408E">
        <w:rPr>
          <w:sz w:val="28"/>
          <w:szCs w:val="28"/>
        </w:rPr>
        <w:t>Таким образом, цепные и базисные темпы роста среднемесячной заработной платы в 2007 году были выше темпов роста производительности труда соответственно на 33,65% и 59,00%. Из этого можно сделать вывод о том, что в организации в отчетном периоде не соблюдалось экономически правильное соотношение между темпами роста производительности труда и темпами роста заработной платы, т.к. темпы роста заработной платы превышают темпы роста производительности труда.</w:t>
      </w:r>
    </w:p>
    <w:p w:rsidR="00243D42" w:rsidRPr="008D408E" w:rsidRDefault="009636FD" w:rsidP="008D408E">
      <w:pPr>
        <w:widowControl w:val="0"/>
        <w:spacing w:line="360" w:lineRule="auto"/>
        <w:ind w:firstLine="709"/>
        <w:jc w:val="both"/>
        <w:outlineLvl w:val="2"/>
        <w:rPr>
          <w:b/>
          <w:bCs/>
          <w:sz w:val="28"/>
          <w:szCs w:val="28"/>
        </w:rPr>
      </w:pPr>
      <w:bookmarkStart w:id="13" w:name="_Toc231923694"/>
      <w:r>
        <w:rPr>
          <w:sz w:val="28"/>
          <w:szCs w:val="28"/>
        </w:rPr>
        <w:br w:type="page"/>
      </w:r>
      <w:r w:rsidR="00243D42" w:rsidRPr="008D408E">
        <w:rPr>
          <w:b/>
          <w:bCs/>
          <w:sz w:val="28"/>
          <w:szCs w:val="28"/>
        </w:rPr>
        <w:t>2.2.3 Анализ себестоимости, прибыли и рентабельности</w:t>
      </w:r>
      <w:bookmarkEnd w:id="13"/>
    </w:p>
    <w:p w:rsidR="007711FE" w:rsidRDefault="007711FE" w:rsidP="008D408E">
      <w:pPr>
        <w:widowControl w:val="0"/>
        <w:spacing w:line="360" w:lineRule="auto"/>
        <w:ind w:firstLine="709"/>
        <w:jc w:val="both"/>
        <w:rPr>
          <w:sz w:val="28"/>
          <w:szCs w:val="28"/>
        </w:rPr>
      </w:pPr>
      <w:r w:rsidRPr="008D408E">
        <w:rPr>
          <w:sz w:val="28"/>
          <w:szCs w:val="28"/>
        </w:rPr>
        <w:t xml:space="preserve">Динамика реализованной продукции, себестоимости, </w:t>
      </w:r>
      <w:r w:rsidR="006A25E2" w:rsidRPr="008D408E">
        <w:rPr>
          <w:sz w:val="28"/>
          <w:szCs w:val="28"/>
        </w:rPr>
        <w:t>прибыли от реализации продукции и прибыли отчетного периода</w:t>
      </w:r>
      <w:r w:rsidRPr="008D408E">
        <w:rPr>
          <w:sz w:val="28"/>
          <w:szCs w:val="28"/>
        </w:rPr>
        <w:t xml:space="preserve"> представлены </w:t>
      </w:r>
      <w:r w:rsidR="00243D42" w:rsidRPr="008D408E">
        <w:rPr>
          <w:sz w:val="28"/>
          <w:szCs w:val="28"/>
        </w:rPr>
        <w:t xml:space="preserve">в таблице 1 и </w:t>
      </w:r>
      <w:r w:rsidRPr="008D408E">
        <w:rPr>
          <w:sz w:val="28"/>
          <w:szCs w:val="28"/>
        </w:rPr>
        <w:t xml:space="preserve">на рисунке </w:t>
      </w:r>
      <w:r w:rsidR="000D6571" w:rsidRPr="008D408E">
        <w:rPr>
          <w:sz w:val="28"/>
          <w:szCs w:val="28"/>
        </w:rPr>
        <w:t>5</w:t>
      </w:r>
      <w:r w:rsidRPr="008D408E">
        <w:rPr>
          <w:sz w:val="28"/>
          <w:szCs w:val="28"/>
        </w:rPr>
        <w:t>.</w:t>
      </w:r>
    </w:p>
    <w:p w:rsidR="009636FD" w:rsidRPr="008D408E" w:rsidRDefault="009636FD" w:rsidP="008D408E">
      <w:pPr>
        <w:widowControl w:val="0"/>
        <w:spacing w:line="360" w:lineRule="auto"/>
        <w:ind w:firstLine="709"/>
        <w:jc w:val="both"/>
        <w:rPr>
          <w:sz w:val="28"/>
          <w:szCs w:val="28"/>
        </w:rPr>
      </w:pPr>
    </w:p>
    <w:p w:rsidR="00A81537" w:rsidRPr="008D408E" w:rsidRDefault="00127398" w:rsidP="008D408E">
      <w:pPr>
        <w:widowControl w:val="0"/>
        <w:spacing w:line="360" w:lineRule="auto"/>
        <w:ind w:firstLine="709"/>
        <w:jc w:val="both"/>
        <w:rPr>
          <w:sz w:val="28"/>
          <w:szCs w:val="28"/>
        </w:rPr>
      </w:pPr>
      <w:r>
        <w:rPr>
          <w:noProof/>
          <w:sz w:val="28"/>
          <w:szCs w:val="28"/>
        </w:rPr>
        <w:pict>
          <v:shape id="Рисунок 825" o:spid="_x0000_i1033" type="#_x0000_t75" style="width:372pt;height:240.75pt;visibility:visible">
            <v:imagedata r:id="rId15" o:title="" croptop="2529f" cropbottom="5404f" cropleft="872f"/>
          </v:shape>
        </w:pict>
      </w:r>
    </w:p>
    <w:p w:rsidR="00A81537" w:rsidRPr="008D408E" w:rsidRDefault="00A81537" w:rsidP="008D408E">
      <w:pPr>
        <w:widowControl w:val="0"/>
        <w:spacing w:line="360" w:lineRule="auto"/>
        <w:ind w:firstLine="709"/>
        <w:jc w:val="both"/>
        <w:rPr>
          <w:sz w:val="28"/>
          <w:szCs w:val="28"/>
        </w:rPr>
      </w:pPr>
      <w:r w:rsidRPr="008D408E">
        <w:rPr>
          <w:sz w:val="28"/>
          <w:szCs w:val="28"/>
        </w:rPr>
        <w:t xml:space="preserve">Рисунок </w:t>
      </w:r>
      <w:r w:rsidR="0009029D" w:rsidRPr="008D408E">
        <w:rPr>
          <w:sz w:val="28"/>
          <w:szCs w:val="28"/>
        </w:rPr>
        <w:t>5</w:t>
      </w:r>
      <w:r w:rsidRPr="008D408E">
        <w:rPr>
          <w:sz w:val="28"/>
          <w:szCs w:val="28"/>
        </w:rPr>
        <w:t xml:space="preserve"> – Динамика реализованной продукции, себестоимости, </w:t>
      </w:r>
      <w:r w:rsidR="006A25E2" w:rsidRPr="008D408E">
        <w:rPr>
          <w:sz w:val="28"/>
          <w:szCs w:val="28"/>
        </w:rPr>
        <w:t>прибыли</w:t>
      </w:r>
      <w:r w:rsidR="0023636F">
        <w:rPr>
          <w:sz w:val="28"/>
          <w:szCs w:val="28"/>
        </w:rPr>
        <w:t xml:space="preserve"> </w:t>
      </w:r>
      <w:r w:rsidR="006A25E2" w:rsidRPr="008D408E">
        <w:rPr>
          <w:sz w:val="28"/>
          <w:szCs w:val="28"/>
        </w:rPr>
        <w:t xml:space="preserve">от реализации продукции и прибыли отчетного периода </w:t>
      </w:r>
      <w:r w:rsidR="00DB5DF4" w:rsidRPr="008D408E">
        <w:rPr>
          <w:sz w:val="28"/>
          <w:szCs w:val="28"/>
        </w:rPr>
        <w:t>ОАО «Горизонт»</w:t>
      </w:r>
      <w:r w:rsidR="0023636F">
        <w:rPr>
          <w:sz w:val="28"/>
          <w:szCs w:val="28"/>
        </w:rPr>
        <w:t xml:space="preserve"> </w:t>
      </w:r>
      <w:r w:rsidRPr="008D408E">
        <w:rPr>
          <w:sz w:val="28"/>
          <w:szCs w:val="28"/>
        </w:rPr>
        <w:t>за 2005 – 2007 гг.</w:t>
      </w:r>
    </w:p>
    <w:p w:rsidR="00A81537" w:rsidRPr="008D408E" w:rsidRDefault="00A81537" w:rsidP="008D408E">
      <w:pPr>
        <w:widowControl w:val="0"/>
        <w:spacing w:line="360" w:lineRule="auto"/>
        <w:ind w:firstLine="709"/>
        <w:jc w:val="both"/>
        <w:rPr>
          <w:sz w:val="28"/>
          <w:szCs w:val="28"/>
        </w:rPr>
      </w:pPr>
    </w:p>
    <w:p w:rsidR="007711FE" w:rsidRPr="008D408E" w:rsidRDefault="00243D42" w:rsidP="008D408E">
      <w:pPr>
        <w:widowControl w:val="0"/>
        <w:spacing w:line="360" w:lineRule="auto"/>
        <w:ind w:firstLine="709"/>
        <w:jc w:val="both"/>
        <w:rPr>
          <w:sz w:val="28"/>
          <w:szCs w:val="28"/>
        </w:rPr>
      </w:pPr>
      <w:r w:rsidRPr="008D408E">
        <w:rPr>
          <w:sz w:val="28"/>
          <w:szCs w:val="28"/>
        </w:rPr>
        <w:t>Р</w:t>
      </w:r>
      <w:r w:rsidR="007711FE" w:rsidRPr="008D408E">
        <w:rPr>
          <w:sz w:val="28"/>
          <w:szCs w:val="28"/>
        </w:rPr>
        <w:t xml:space="preserve">еализация продукции в 2007 году </w:t>
      </w:r>
      <w:r w:rsidR="00DB5DF4" w:rsidRPr="008D408E">
        <w:rPr>
          <w:sz w:val="28"/>
          <w:szCs w:val="28"/>
        </w:rPr>
        <w:t xml:space="preserve">сократилась </w:t>
      </w:r>
      <w:r w:rsidR="007711FE" w:rsidRPr="008D408E">
        <w:rPr>
          <w:sz w:val="28"/>
          <w:szCs w:val="28"/>
        </w:rPr>
        <w:t xml:space="preserve">на </w:t>
      </w:r>
      <w:r w:rsidR="00DB5DF4" w:rsidRPr="008D408E">
        <w:rPr>
          <w:sz w:val="28"/>
          <w:szCs w:val="28"/>
        </w:rPr>
        <w:t>34,59</w:t>
      </w:r>
      <w:r w:rsidR="007711FE" w:rsidRPr="008D408E">
        <w:rPr>
          <w:sz w:val="28"/>
          <w:szCs w:val="28"/>
        </w:rPr>
        <w:t xml:space="preserve">% в сравнении с 2006 годом и на </w:t>
      </w:r>
      <w:r w:rsidR="00DB5DF4" w:rsidRPr="008D408E">
        <w:rPr>
          <w:sz w:val="28"/>
          <w:szCs w:val="28"/>
        </w:rPr>
        <w:t>49,37</w:t>
      </w:r>
      <w:r w:rsidR="007711FE" w:rsidRPr="008D408E">
        <w:rPr>
          <w:sz w:val="28"/>
          <w:szCs w:val="28"/>
        </w:rPr>
        <w:t>% по сравнению с 2005 годом.</w:t>
      </w:r>
    </w:p>
    <w:p w:rsidR="000D6571" w:rsidRPr="008D408E" w:rsidRDefault="00DB5DF4" w:rsidP="008D408E">
      <w:pPr>
        <w:widowControl w:val="0"/>
        <w:spacing w:line="360" w:lineRule="auto"/>
        <w:ind w:firstLine="709"/>
        <w:jc w:val="both"/>
        <w:rPr>
          <w:sz w:val="28"/>
          <w:szCs w:val="28"/>
        </w:rPr>
      </w:pPr>
      <w:r w:rsidRPr="008D408E">
        <w:rPr>
          <w:sz w:val="28"/>
          <w:szCs w:val="28"/>
        </w:rPr>
        <w:t>При этом себестоимость реализованной продукции сократилась в меньшей степени – по сравнению с 2006 годом она снизилась на 12,84%, по сравнению с 2005 годом – на 33,29%. В результате затраты на 1 рубль реализованной продукции возросли на 33,25% по сравнению с 2006 годом и на 31,75% по сравнению с 2005 годом. Данный факт свидетельствует о перерасходе затрат в отчетном году.</w:t>
      </w:r>
    </w:p>
    <w:p w:rsidR="00DB5DF4" w:rsidRPr="008D408E" w:rsidRDefault="000D6571" w:rsidP="008D408E">
      <w:pPr>
        <w:widowControl w:val="0"/>
        <w:spacing w:line="360" w:lineRule="auto"/>
        <w:ind w:firstLine="709"/>
        <w:jc w:val="both"/>
        <w:rPr>
          <w:sz w:val="28"/>
          <w:szCs w:val="28"/>
        </w:rPr>
      </w:pPr>
      <w:r w:rsidRPr="008D408E">
        <w:rPr>
          <w:sz w:val="28"/>
          <w:szCs w:val="28"/>
        </w:rPr>
        <w:t>Произведем анализ структуры затрат ОАО «Горизонт» с помощью таблицы 6.</w:t>
      </w:r>
    </w:p>
    <w:p w:rsidR="00C94FDF" w:rsidRPr="008D408E" w:rsidRDefault="00C94FDF" w:rsidP="008D408E">
      <w:pPr>
        <w:widowControl w:val="0"/>
        <w:spacing w:line="360" w:lineRule="auto"/>
        <w:ind w:firstLine="709"/>
        <w:jc w:val="both"/>
        <w:rPr>
          <w:sz w:val="28"/>
          <w:szCs w:val="28"/>
        </w:rPr>
      </w:pPr>
    </w:p>
    <w:p w:rsidR="006E62CA" w:rsidRPr="008D408E" w:rsidRDefault="006E62CA" w:rsidP="008D408E">
      <w:pPr>
        <w:widowControl w:val="0"/>
        <w:spacing w:line="360" w:lineRule="auto"/>
        <w:ind w:firstLine="709"/>
        <w:jc w:val="both"/>
        <w:rPr>
          <w:sz w:val="28"/>
          <w:szCs w:val="28"/>
        </w:rPr>
        <w:sectPr w:rsidR="006E62CA" w:rsidRPr="008D408E" w:rsidSect="008D408E">
          <w:type w:val="nextColumn"/>
          <w:pgSz w:w="11906" w:h="16838"/>
          <w:pgMar w:top="1134" w:right="850" w:bottom="1134" w:left="1701" w:header="680" w:footer="680" w:gutter="0"/>
          <w:pgNumType w:start="5"/>
          <w:cols w:space="708"/>
          <w:docGrid w:linePitch="360"/>
        </w:sectPr>
      </w:pPr>
    </w:p>
    <w:p w:rsidR="000D6571" w:rsidRPr="008D408E" w:rsidRDefault="000D6571" w:rsidP="008D408E">
      <w:pPr>
        <w:widowControl w:val="0"/>
        <w:spacing w:line="360" w:lineRule="auto"/>
        <w:ind w:firstLine="709"/>
        <w:jc w:val="both"/>
        <w:rPr>
          <w:sz w:val="28"/>
          <w:szCs w:val="28"/>
        </w:rPr>
      </w:pPr>
      <w:r w:rsidRPr="008D408E">
        <w:rPr>
          <w:sz w:val="28"/>
          <w:szCs w:val="28"/>
        </w:rPr>
        <w:t xml:space="preserve">Таблица </w:t>
      </w:r>
      <w:r w:rsidR="005F26B2" w:rsidRPr="008D408E">
        <w:rPr>
          <w:sz w:val="28"/>
          <w:szCs w:val="28"/>
        </w:rPr>
        <w:t>6</w:t>
      </w:r>
      <w:r w:rsidRPr="008D408E">
        <w:rPr>
          <w:sz w:val="28"/>
          <w:szCs w:val="28"/>
        </w:rPr>
        <w:t xml:space="preserve"> – Структура себестоимости реализованной продукции</w:t>
      </w:r>
      <w:r w:rsidR="00832527" w:rsidRPr="008D408E">
        <w:rPr>
          <w:sz w:val="28"/>
          <w:szCs w:val="28"/>
        </w:rPr>
        <w:t xml:space="preserve"> </w:t>
      </w:r>
      <w:r w:rsidRPr="008D408E">
        <w:rPr>
          <w:sz w:val="28"/>
          <w:szCs w:val="28"/>
        </w:rPr>
        <w:t>ОАО «Горизонт» в 2005 – 2007 гг.</w:t>
      </w:r>
    </w:p>
    <w:tbl>
      <w:tblPr>
        <w:tblW w:w="493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51"/>
        <w:gridCol w:w="910"/>
        <w:gridCol w:w="884"/>
        <w:gridCol w:w="939"/>
        <w:gridCol w:w="855"/>
        <w:gridCol w:w="893"/>
        <w:gridCol w:w="913"/>
        <w:gridCol w:w="1076"/>
        <w:gridCol w:w="884"/>
        <w:gridCol w:w="1120"/>
        <w:gridCol w:w="960"/>
      </w:tblGrid>
      <w:tr w:rsidR="00B66603" w:rsidRPr="00B66603">
        <w:trPr>
          <w:trHeight w:val="111"/>
        </w:trPr>
        <w:tc>
          <w:tcPr>
            <w:tcW w:w="1766" w:type="pct"/>
            <w:vMerge w:val="restart"/>
          </w:tcPr>
          <w:p w:rsidR="000D6571" w:rsidRPr="00B66603" w:rsidRDefault="000D6571" w:rsidP="00B66603">
            <w:pPr>
              <w:widowControl w:val="0"/>
              <w:spacing w:line="360" w:lineRule="auto"/>
              <w:rPr>
                <w:sz w:val="20"/>
                <w:szCs w:val="20"/>
              </w:rPr>
            </w:pPr>
            <w:r w:rsidRPr="00B66603">
              <w:rPr>
                <w:sz w:val="20"/>
                <w:szCs w:val="20"/>
              </w:rPr>
              <w:t>Статьи затрат</w:t>
            </w:r>
          </w:p>
        </w:tc>
        <w:tc>
          <w:tcPr>
            <w:tcW w:w="615" w:type="pct"/>
            <w:gridSpan w:val="2"/>
          </w:tcPr>
          <w:p w:rsidR="000D6571" w:rsidRPr="00B66603" w:rsidRDefault="000D6571" w:rsidP="00B66603">
            <w:pPr>
              <w:widowControl w:val="0"/>
              <w:spacing w:line="360" w:lineRule="auto"/>
              <w:rPr>
                <w:sz w:val="20"/>
                <w:szCs w:val="20"/>
              </w:rPr>
            </w:pPr>
            <w:r w:rsidRPr="00B66603">
              <w:rPr>
                <w:sz w:val="20"/>
                <w:szCs w:val="20"/>
              </w:rPr>
              <w:t>2005 год</w:t>
            </w:r>
          </w:p>
        </w:tc>
        <w:tc>
          <w:tcPr>
            <w:tcW w:w="615" w:type="pct"/>
            <w:gridSpan w:val="2"/>
          </w:tcPr>
          <w:p w:rsidR="000D6571" w:rsidRPr="00B66603" w:rsidRDefault="000D6571" w:rsidP="00B66603">
            <w:pPr>
              <w:widowControl w:val="0"/>
              <w:spacing w:line="360" w:lineRule="auto"/>
              <w:rPr>
                <w:sz w:val="20"/>
                <w:szCs w:val="20"/>
              </w:rPr>
            </w:pPr>
            <w:r w:rsidRPr="00B66603">
              <w:rPr>
                <w:sz w:val="20"/>
                <w:szCs w:val="20"/>
              </w:rPr>
              <w:t>2006 год</w:t>
            </w:r>
          </w:p>
        </w:tc>
        <w:tc>
          <w:tcPr>
            <w:tcW w:w="619" w:type="pct"/>
            <w:gridSpan w:val="2"/>
          </w:tcPr>
          <w:p w:rsidR="000D6571" w:rsidRPr="00B66603" w:rsidRDefault="000D6571" w:rsidP="00B66603">
            <w:pPr>
              <w:widowControl w:val="0"/>
              <w:spacing w:line="360" w:lineRule="auto"/>
              <w:rPr>
                <w:sz w:val="20"/>
                <w:szCs w:val="20"/>
              </w:rPr>
            </w:pPr>
            <w:r w:rsidRPr="00B66603">
              <w:rPr>
                <w:sz w:val="20"/>
                <w:szCs w:val="20"/>
              </w:rPr>
              <w:t>2007 год</w:t>
            </w:r>
          </w:p>
        </w:tc>
        <w:tc>
          <w:tcPr>
            <w:tcW w:w="672" w:type="pct"/>
            <w:gridSpan w:val="2"/>
          </w:tcPr>
          <w:p w:rsidR="000D6571" w:rsidRPr="00B66603" w:rsidRDefault="000D6571" w:rsidP="00B66603">
            <w:pPr>
              <w:widowControl w:val="0"/>
              <w:spacing w:line="360" w:lineRule="auto"/>
              <w:rPr>
                <w:sz w:val="20"/>
                <w:szCs w:val="20"/>
              </w:rPr>
            </w:pPr>
            <w:r w:rsidRPr="00B66603">
              <w:rPr>
                <w:sz w:val="20"/>
                <w:szCs w:val="20"/>
              </w:rPr>
              <w:t>Отклонение 2007г. от 2006 г.</w:t>
            </w:r>
            <w:r w:rsidR="008D408E" w:rsidRPr="00B66603">
              <w:rPr>
                <w:sz w:val="20"/>
                <w:szCs w:val="20"/>
              </w:rPr>
              <w:t xml:space="preserve"> </w:t>
            </w:r>
            <w:r w:rsidRPr="00B66603">
              <w:rPr>
                <w:sz w:val="20"/>
                <w:szCs w:val="20"/>
              </w:rPr>
              <w:t>(+/-)</w:t>
            </w:r>
          </w:p>
        </w:tc>
        <w:tc>
          <w:tcPr>
            <w:tcW w:w="713" w:type="pct"/>
            <w:gridSpan w:val="2"/>
          </w:tcPr>
          <w:p w:rsidR="000D6571" w:rsidRPr="00B66603" w:rsidRDefault="000D6571" w:rsidP="00B66603">
            <w:pPr>
              <w:widowControl w:val="0"/>
              <w:spacing w:line="360" w:lineRule="auto"/>
              <w:rPr>
                <w:sz w:val="20"/>
                <w:szCs w:val="20"/>
              </w:rPr>
            </w:pPr>
            <w:r w:rsidRPr="00B66603">
              <w:rPr>
                <w:sz w:val="20"/>
                <w:szCs w:val="20"/>
              </w:rPr>
              <w:t>Отклонение 2007 г. от 2005</w:t>
            </w:r>
            <w:r w:rsidR="005F26B2" w:rsidRPr="00B66603">
              <w:rPr>
                <w:sz w:val="20"/>
                <w:szCs w:val="20"/>
              </w:rPr>
              <w:t xml:space="preserve"> </w:t>
            </w:r>
            <w:r w:rsidRPr="00B66603">
              <w:rPr>
                <w:sz w:val="20"/>
                <w:szCs w:val="20"/>
              </w:rPr>
              <w:t>г.</w:t>
            </w:r>
            <w:r w:rsidR="008D408E" w:rsidRPr="00B66603">
              <w:rPr>
                <w:sz w:val="20"/>
                <w:szCs w:val="20"/>
              </w:rPr>
              <w:t xml:space="preserve"> </w:t>
            </w:r>
            <w:r w:rsidRPr="00B66603">
              <w:rPr>
                <w:sz w:val="20"/>
                <w:szCs w:val="20"/>
              </w:rPr>
              <w:t>(+/-)</w:t>
            </w:r>
          </w:p>
        </w:tc>
      </w:tr>
      <w:tr w:rsidR="00B66603" w:rsidRPr="00B66603">
        <w:tc>
          <w:tcPr>
            <w:tcW w:w="1766" w:type="pct"/>
            <w:vMerge/>
          </w:tcPr>
          <w:p w:rsidR="000D6571" w:rsidRPr="00B66603" w:rsidRDefault="000D6571" w:rsidP="00B66603">
            <w:pPr>
              <w:widowControl w:val="0"/>
              <w:spacing w:line="360" w:lineRule="auto"/>
              <w:rPr>
                <w:sz w:val="20"/>
                <w:szCs w:val="20"/>
              </w:rPr>
            </w:pPr>
          </w:p>
        </w:tc>
        <w:tc>
          <w:tcPr>
            <w:tcW w:w="312" w:type="pct"/>
          </w:tcPr>
          <w:p w:rsidR="000D6571" w:rsidRPr="00B66603" w:rsidRDefault="000D6571" w:rsidP="00B66603">
            <w:pPr>
              <w:widowControl w:val="0"/>
              <w:spacing w:line="360" w:lineRule="auto"/>
              <w:rPr>
                <w:sz w:val="20"/>
                <w:szCs w:val="20"/>
              </w:rPr>
            </w:pPr>
            <w:r w:rsidRPr="00B66603">
              <w:rPr>
                <w:sz w:val="20"/>
                <w:szCs w:val="20"/>
              </w:rPr>
              <w:t>сумма,</w:t>
            </w:r>
            <w:r w:rsidR="00B66603">
              <w:rPr>
                <w:sz w:val="20"/>
                <w:szCs w:val="20"/>
              </w:rPr>
              <w:t xml:space="preserve"> </w:t>
            </w:r>
            <w:r w:rsidRPr="00B66603">
              <w:rPr>
                <w:sz w:val="20"/>
                <w:szCs w:val="20"/>
              </w:rPr>
              <w:t xml:space="preserve">млн. </w:t>
            </w:r>
            <w:r w:rsidR="00BD74E5" w:rsidRPr="00B66603">
              <w:rPr>
                <w:sz w:val="20"/>
                <w:szCs w:val="20"/>
              </w:rPr>
              <w:t>р.</w:t>
            </w:r>
          </w:p>
        </w:tc>
        <w:tc>
          <w:tcPr>
            <w:tcW w:w="303" w:type="pct"/>
          </w:tcPr>
          <w:p w:rsidR="000D6571" w:rsidRPr="00B66603" w:rsidRDefault="005F26B2" w:rsidP="00B66603">
            <w:pPr>
              <w:widowControl w:val="0"/>
              <w:spacing w:line="360" w:lineRule="auto"/>
              <w:rPr>
                <w:sz w:val="20"/>
                <w:szCs w:val="20"/>
              </w:rPr>
            </w:pPr>
            <w:r w:rsidRPr="00B66603">
              <w:rPr>
                <w:sz w:val="20"/>
                <w:szCs w:val="20"/>
              </w:rPr>
              <w:t>у</w:t>
            </w:r>
            <w:r w:rsidR="000D6571" w:rsidRPr="00B66603">
              <w:rPr>
                <w:sz w:val="20"/>
                <w:szCs w:val="20"/>
              </w:rPr>
              <w:t>д. вес, %</w:t>
            </w:r>
          </w:p>
        </w:tc>
        <w:tc>
          <w:tcPr>
            <w:tcW w:w="322" w:type="pct"/>
          </w:tcPr>
          <w:p w:rsidR="000D6571" w:rsidRPr="00B66603" w:rsidRDefault="000D6571" w:rsidP="00B66603">
            <w:pPr>
              <w:widowControl w:val="0"/>
              <w:spacing w:line="360" w:lineRule="auto"/>
              <w:rPr>
                <w:sz w:val="20"/>
                <w:szCs w:val="20"/>
              </w:rPr>
            </w:pPr>
            <w:r w:rsidRPr="00B66603">
              <w:rPr>
                <w:sz w:val="20"/>
                <w:szCs w:val="20"/>
              </w:rPr>
              <w:t>сумма,</w:t>
            </w:r>
            <w:r w:rsidR="00B66603">
              <w:rPr>
                <w:sz w:val="20"/>
                <w:szCs w:val="20"/>
              </w:rPr>
              <w:t xml:space="preserve"> </w:t>
            </w:r>
            <w:r w:rsidRPr="00B66603">
              <w:rPr>
                <w:sz w:val="20"/>
                <w:szCs w:val="20"/>
              </w:rPr>
              <w:t xml:space="preserve">млн. </w:t>
            </w:r>
            <w:r w:rsidR="00BD74E5" w:rsidRPr="00B66603">
              <w:rPr>
                <w:sz w:val="20"/>
                <w:szCs w:val="20"/>
              </w:rPr>
              <w:t>р.</w:t>
            </w:r>
          </w:p>
        </w:tc>
        <w:tc>
          <w:tcPr>
            <w:tcW w:w="293" w:type="pct"/>
          </w:tcPr>
          <w:p w:rsidR="000D6571" w:rsidRPr="00B66603" w:rsidRDefault="005F26B2" w:rsidP="00B66603">
            <w:pPr>
              <w:widowControl w:val="0"/>
              <w:spacing w:line="360" w:lineRule="auto"/>
              <w:rPr>
                <w:sz w:val="20"/>
                <w:szCs w:val="20"/>
              </w:rPr>
            </w:pPr>
            <w:r w:rsidRPr="00B66603">
              <w:rPr>
                <w:sz w:val="20"/>
                <w:szCs w:val="20"/>
              </w:rPr>
              <w:t>у</w:t>
            </w:r>
            <w:r w:rsidR="000D6571" w:rsidRPr="00B66603">
              <w:rPr>
                <w:sz w:val="20"/>
                <w:szCs w:val="20"/>
              </w:rPr>
              <w:t>д. вес, %</w:t>
            </w:r>
          </w:p>
        </w:tc>
        <w:tc>
          <w:tcPr>
            <w:tcW w:w="306" w:type="pct"/>
          </w:tcPr>
          <w:p w:rsidR="000D6571" w:rsidRPr="00B66603" w:rsidRDefault="000D6571" w:rsidP="00B66603">
            <w:pPr>
              <w:widowControl w:val="0"/>
              <w:spacing w:line="360" w:lineRule="auto"/>
              <w:rPr>
                <w:sz w:val="20"/>
                <w:szCs w:val="20"/>
              </w:rPr>
            </w:pPr>
            <w:r w:rsidRPr="00B66603">
              <w:rPr>
                <w:sz w:val="20"/>
                <w:szCs w:val="20"/>
              </w:rPr>
              <w:t>сумма,</w:t>
            </w:r>
            <w:r w:rsidR="00B66603">
              <w:rPr>
                <w:sz w:val="20"/>
                <w:szCs w:val="20"/>
              </w:rPr>
              <w:t xml:space="preserve"> </w:t>
            </w:r>
            <w:r w:rsidRPr="00B66603">
              <w:rPr>
                <w:sz w:val="20"/>
                <w:szCs w:val="20"/>
              </w:rPr>
              <w:t xml:space="preserve">млн. </w:t>
            </w:r>
            <w:r w:rsidR="00BD74E5" w:rsidRPr="00B66603">
              <w:rPr>
                <w:sz w:val="20"/>
                <w:szCs w:val="20"/>
              </w:rPr>
              <w:t>р.</w:t>
            </w:r>
          </w:p>
        </w:tc>
        <w:tc>
          <w:tcPr>
            <w:tcW w:w="313" w:type="pct"/>
          </w:tcPr>
          <w:p w:rsidR="000D6571" w:rsidRPr="00B66603" w:rsidRDefault="005F26B2" w:rsidP="00B66603">
            <w:pPr>
              <w:widowControl w:val="0"/>
              <w:spacing w:line="360" w:lineRule="auto"/>
              <w:rPr>
                <w:sz w:val="20"/>
                <w:szCs w:val="20"/>
              </w:rPr>
            </w:pPr>
            <w:r w:rsidRPr="00B66603">
              <w:rPr>
                <w:sz w:val="20"/>
                <w:szCs w:val="20"/>
              </w:rPr>
              <w:t>у</w:t>
            </w:r>
            <w:r w:rsidR="000D6571" w:rsidRPr="00B66603">
              <w:rPr>
                <w:sz w:val="20"/>
                <w:szCs w:val="20"/>
              </w:rPr>
              <w:t>д. вес, %</w:t>
            </w:r>
          </w:p>
        </w:tc>
        <w:tc>
          <w:tcPr>
            <w:tcW w:w="369" w:type="pct"/>
          </w:tcPr>
          <w:p w:rsidR="000D6571" w:rsidRPr="00B66603" w:rsidRDefault="000D6571" w:rsidP="00B66603">
            <w:pPr>
              <w:widowControl w:val="0"/>
              <w:spacing w:line="360" w:lineRule="auto"/>
              <w:rPr>
                <w:sz w:val="20"/>
                <w:szCs w:val="20"/>
              </w:rPr>
            </w:pPr>
            <w:r w:rsidRPr="00B66603">
              <w:rPr>
                <w:sz w:val="20"/>
                <w:szCs w:val="20"/>
              </w:rPr>
              <w:t>по</w:t>
            </w:r>
            <w:r w:rsidR="00B66603">
              <w:rPr>
                <w:sz w:val="20"/>
                <w:szCs w:val="20"/>
              </w:rPr>
              <w:t xml:space="preserve"> </w:t>
            </w:r>
            <w:r w:rsidRPr="00B66603">
              <w:rPr>
                <w:sz w:val="20"/>
                <w:szCs w:val="20"/>
              </w:rPr>
              <w:t>сумме, млн.</w:t>
            </w:r>
            <w:r w:rsidR="00B66603">
              <w:rPr>
                <w:sz w:val="20"/>
                <w:szCs w:val="20"/>
              </w:rPr>
              <w:t xml:space="preserve"> </w:t>
            </w:r>
            <w:r w:rsidR="00BD74E5" w:rsidRPr="00B66603">
              <w:rPr>
                <w:sz w:val="20"/>
                <w:szCs w:val="20"/>
              </w:rPr>
              <w:t>р.</w:t>
            </w:r>
          </w:p>
        </w:tc>
        <w:tc>
          <w:tcPr>
            <w:tcW w:w="303" w:type="pct"/>
          </w:tcPr>
          <w:p w:rsidR="000D6571" w:rsidRPr="00B66603" w:rsidRDefault="000D6571" w:rsidP="00B66603">
            <w:pPr>
              <w:widowControl w:val="0"/>
              <w:spacing w:line="360" w:lineRule="auto"/>
              <w:rPr>
                <w:sz w:val="20"/>
                <w:szCs w:val="20"/>
              </w:rPr>
            </w:pPr>
            <w:r w:rsidRPr="00B66603">
              <w:rPr>
                <w:sz w:val="20"/>
                <w:szCs w:val="20"/>
              </w:rPr>
              <w:t>по уд. весу, %</w:t>
            </w:r>
          </w:p>
        </w:tc>
        <w:tc>
          <w:tcPr>
            <w:tcW w:w="384" w:type="pct"/>
          </w:tcPr>
          <w:p w:rsidR="000D6571" w:rsidRPr="00B66603" w:rsidRDefault="000D6571" w:rsidP="00B66603">
            <w:pPr>
              <w:widowControl w:val="0"/>
              <w:spacing w:line="360" w:lineRule="auto"/>
              <w:rPr>
                <w:sz w:val="20"/>
                <w:szCs w:val="20"/>
              </w:rPr>
            </w:pPr>
            <w:r w:rsidRPr="00B66603">
              <w:rPr>
                <w:sz w:val="20"/>
                <w:szCs w:val="20"/>
              </w:rPr>
              <w:t xml:space="preserve">по сумме, млн. </w:t>
            </w:r>
            <w:r w:rsidR="00BD74E5" w:rsidRPr="00B66603">
              <w:rPr>
                <w:sz w:val="20"/>
                <w:szCs w:val="20"/>
              </w:rPr>
              <w:t>р.</w:t>
            </w:r>
          </w:p>
        </w:tc>
        <w:tc>
          <w:tcPr>
            <w:tcW w:w="329" w:type="pct"/>
          </w:tcPr>
          <w:p w:rsidR="000D6571" w:rsidRPr="00B66603" w:rsidRDefault="000D6571" w:rsidP="00B66603">
            <w:pPr>
              <w:widowControl w:val="0"/>
              <w:spacing w:line="360" w:lineRule="auto"/>
              <w:rPr>
                <w:sz w:val="20"/>
                <w:szCs w:val="20"/>
              </w:rPr>
            </w:pPr>
            <w:r w:rsidRPr="00B66603">
              <w:rPr>
                <w:sz w:val="20"/>
                <w:szCs w:val="20"/>
              </w:rPr>
              <w:t>по уд. весу, %</w:t>
            </w:r>
          </w:p>
        </w:tc>
      </w:tr>
      <w:tr w:rsidR="00B66603" w:rsidRPr="00B66603">
        <w:trPr>
          <w:trHeight w:val="111"/>
        </w:trPr>
        <w:tc>
          <w:tcPr>
            <w:tcW w:w="1766" w:type="pct"/>
          </w:tcPr>
          <w:p w:rsidR="00832527" w:rsidRPr="00B66603" w:rsidRDefault="00832527" w:rsidP="00B66603">
            <w:pPr>
              <w:widowControl w:val="0"/>
              <w:spacing w:line="360" w:lineRule="auto"/>
              <w:rPr>
                <w:sz w:val="20"/>
                <w:szCs w:val="20"/>
              </w:rPr>
            </w:pPr>
            <w:r w:rsidRPr="00B66603">
              <w:rPr>
                <w:sz w:val="20"/>
                <w:szCs w:val="20"/>
              </w:rPr>
              <w:t>1. Сырье и материалы</w:t>
            </w:r>
          </w:p>
        </w:tc>
        <w:tc>
          <w:tcPr>
            <w:tcW w:w="312" w:type="pct"/>
          </w:tcPr>
          <w:p w:rsidR="00832527" w:rsidRPr="00B66603" w:rsidRDefault="00832527" w:rsidP="00B66603">
            <w:pPr>
              <w:widowControl w:val="0"/>
              <w:spacing w:line="360" w:lineRule="auto"/>
              <w:rPr>
                <w:sz w:val="20"/>
                <w:szCs w:val="20"/>
              </w:rPr>
            </w:pPr>
            <w:r w:rsidRPr="00B66603">
              <w:rPr>
                <w:sz w:val="20"/>
                <w:szCs w:val="20"/>
              </w:rPr>
              <w:t>8184</w:t>
            </w:r>
          </w:p>
        </w:tc>
        <w:tc>
          <w:tcPr>
            <w:tcW w:w="303" w:type="pct"/>
          </w:tcPr>
          <w:p w:rsidR="00832527" w:rsidRPr="00B66603" w:rsidRDefault="00832527" w:rsidP="00B66603">
            <w:pPr>
              <w:widowControl w:val="0"/>
              <w:spacing w:line="360" w:lineRule="auto"/>
              <w:rPr>
                <w:sz w:val="20"/>
                <w:szCs w:val="20"/>
              </w:rPr>
            </w:pPr>
            <w:r w:rsidRPr="00B66603">
              <w:rPr>
                <w:sz w:val="20"/>
                <w:szCs w:val="20"/>
              </w:rPr>
              <w:t>3,59</w:t>
            </w:r>
          </w:p>
        </w:tc>
        <w:tc>
          <w:tcPr>
            <w:tcW w:w="322" w:type="pct"/>
          </w:tcPr>
          <w:p w:rsidR="00832527" w:rsidRPr="00B66603" w:rsidRDefault="00832527" w:rsidP="00B66603">
            <w:pPr>
              <w:widowControl w:val="0"/>
              <w:spacing w:line="360" w:lineRule="auto"/>
              <w:rPr>
                <w:sz w:val="20"/>
                <w:szCs w:val="20"/>
              </w:rPr>
            </w:pPr>
            <w:r w:rsidRPr="00B66603">
              <w:rPr>
                <w:sz w:val="20"/>
                <w:szCs w:val="20"/>
              </w:rPr>
              <w:t>4466</w:t>
            </w:r>
          </w:p>
        </w:tc>
        <w:tc>
          <w:tcPr>
            <w:tcW w:w="293" w:type="pct"/>
          </w:tcPr>
          <w:p w:rsidR="00832527" w:rsidRPr="00B66603" w:rsidRDefault="00832527" w:rsidP="00B66603">
            <w:pPr>
              <w:widowControl w:val="0"/>
              <w:spacing w:line="360" w:lineRule="auto"/>
              <w:rPr>
                <w:sz w:val="20"/>
                <w:szCs w:val="20"/>
              </w:rPr>
            </w:pPr>
            <w:r w:rsidRPr="00B66603">
              <w:rPr>
                <w:sz w:val="20"/>
                <w:szCs w:val="20"/>
              </w:rPr>
              <w:t>2,56</w:t>
            </w:r>
          </w:p>
        </w:tc>
        <w:tc>
          <w:tcPr>
            <w:tcW w:w="306" w:type="pct"/>
          </w:tcPr>
          <w:p w:rsidR="00832527" w:rsidRPr="00B66603" w:rsidRDefault="00832527" w:rsidP="00B66603">
            <w:pPr>
              <w:widowControl w:val="0"/>
              <w:spacing w:line="360" w:lineRule="auto"/>
              <w:rPr>
                <w:sz w:val="20"/>
                <w:szCs w:val="20"/>
              </w:rPr>
            </w:pPr>
            <w:r w:rsidRPr="00B66603">
              <w:rPr>
                <w:sz w:val="20"/>
                <w:szCs w:val="20"/>
              </w:rPr>
              <w:t>5103</w:t>
            </w:r>
          </w:p>
        </w:tc>
        <w:tc>
          <w:tcPr>
            <w:tcW w:w="313" w:type="pct"/>
          </w:tcPr>
          <w:p w:rsidR="00832527" w:rsidRPr="00B66603" w:rsidRDefault="00832527" w:rsidP="00B66603">
            <w:pPr>
              <w:widowControl w:val="0"/>
              <w:spacing w:line="360" w:lineRule="auto"/>
              <w:rPr>
                <w:sz w:val="20"/>
                <w:szCs w:val="20"/>
              </w:rPr>
            </w:pPr>
            <w:r w:rsidRPr="00B66603">
              <w:rPr>
                <w:sz w:val="20"/>
                <w:szCs w:val="20"/>
              </w:rPr>
              <w:t>3,35</w:t>
            </w:r>
          </w:p>
        </w:tc>
        <w:tc>
          <w:tcPr>
            <w:tcW w:w="369" w:type="pct"/>
          </w:tcPr>
          <w:p w:rsidR="00832527" w:rsidRPr="00B66603" w:rsidRDefault="00832527" w:rsidP="00B66603">
            <w:pPr>
              <w:widowControl w:val="0"/>
              <w:spacing w:line="360" w:lineRule="auto"/>
              <w:rPr>
                <w:sz w:val="20"/>
                <w:szCs w:val="20"/>
              </w:rPr>
            </w:pPr>
            <w:r w:rsidRPr="00B66603">
              <w:rPr>
                <w:sz w:val="20"/>
                <w:szCs w:val="20"/>
              </w:rPr>
              <w:t>637</w:t>
            </w:r>
          </w:p>
        </w:tc>
        <w:tc>
          <w:tcPr>
            <w:tcW w:w="303" w:type="pct"/>
          </w:tcPr>
          <w:p w:rsidR="00832527" w:rsidRPr="00B66603" w:rsidRDefault="00832527" w:rsidP="00B66603">
            <w:pPr>
              <w:widowControl w:val="0"/>
              <w:spacing w:line="360" w:lineRule="auto"/>
              <w:rPr>
                <w:sz w:val="20"/>
                <w:szCs w:val="20"/>
              </w:rPr>
            </w:pPr>
            <w:r w:rsidRPr="00B66603">
              <w:rPr>
                <w:sz w:val="20"/>
                <w:szCs w:val="20"/>
              </w:rPr>
              <w:t>0,80</w:t>
            </w:r>
          </w:p>
        </w:tc>
        <w:tc>
          <w:tcPr>
            <w:tcW w:w="384" w:type="pct"/>
          </w:tcPr>
          <w:p w:rsidR="00832527" w:rsidRPr="00B66603" w:rsidRDefault="00832527" w:rsidP="00B66603">
            <w:pPr>
              <w:widowControl w:val="0"/>
              <w:spacing w:line="360" w:lineRule="auto"/>
              <w:rPr>
                <w:sz w:val="20"/>
                <w:szCs w:val="20"/>
              </w:rPr>
            </w:pPr>
            <w:r w:rsidRPr="00B66603">
              <w:rPr>
                <w:sz w:val="20"/>
                <w:szCs w:val="20"/>
              </w:rPr>
              <w:t>-3081</w:t>
            </w:r>
          </w:p>
        </w:tc>
        <w:tc>
          <w:tcPr>
            <w:tcW w:w="329" w:type="pct"/>
          </w:tcPr>
          <w:p w:rsidR="00832527" w:rsidRPr="00B66603" w:rsidRDefault="00832527" w:rsidP="00B66603">
            <w:pPr>
              <w:widowControl w:val="0"/>
              <w:spacing w:line="360" w:lineRule="auto"/>
              <w:rPr>
                <w:sz w:val="20"/>
                <w:szCs w:val="20"/>
              </w:rPr>
            </w:pPr>
            <w:r w:rsidRPr="00B66603">
              <w:rPr>
                <w:sz w:val="20"/>
                <w:szCs w:val="20"/>
              </w:rPr>
              <w:t>-0,23</w:t>
            </w:r>
          </w:p>
        </w:tc>
      </w:tr>
      <w:tr w:rsidR="00B66603" w:rsidRPr="00B66603">
        <w:trPr>
          <w:trHeight w:val="218"/>
        </w:trPr>
        <w:tc>
          <w:tcPr>
            <w:tcW w:w="1766" w:type="pct"/>
          </w:tcPr>
          <w:p w:rsidR="00832527" w:rsidRPr="00B66603" w:rsidRDefault="00832527" w:rsidP="00B66603">
            <w:pPr>
              <w:widowControl w:val="0"/>
              <w:spacing w:line="360" w:lineRule="auto"/>
              <w:rPr>
                <w:sz w:val="20"/>
                <w:szCs w:val="20"/>
              </w:rPr>
            </w:pPr>
            <w:r w:rsidRPr="00B66603">
              <w:rPr>
                <w:sz w:val="20"/>
                <w:szCs w:val="20"/>
              </w:rPr>
              <w:t>2. Покупные комплектующие изделия</w:t>
            </w:r>
          </w:p>
        </w:tc>
        <w:tc>
          <w:tcPr>
            <w:tcW w:w="312" w:type="pct"/>
          </w:tcPr>
          <w:p w:rsidR="00832527" w:rsidRPr="00B66603" w:rsidRDefault="00832527" w:rsidP="00B66603">
            <w:pPr>
              <w:widowControl w:val="0"/>
              <w:spacing w:line="360" w:lineRule="auto"/>
              <w:rPr>
                <w:sz w:val="20"/>
                <w:szCs w:val="20"/>
              </w:rPr>
            </w:pPr>
            <w:r w:rsidRPr="00B66603">
              <w:rPr>
                <w:sz w:val="20"/>
                <w:szCs w:val="20"/>
              </w:rPr>
              <w:t>149316</w:t>
            </w:r>
          </w:p>
        </w:tc>
        <w:tc>
          <w:tcPr>
            <w:tcW w:w="303" w:type="pct"/>
          </w:tcPr>
          <w:p w:rsidR="00832527" w:rsidRPr="00B66603" w:rsidRDefault="00832527" w:rsidP="00B66603">
            <w:pPr>
              <w:widowControl w:val="0"/>
              <w:spacing w:line="360" w:lineRule="auto"/>
              <w:rPr>
                <w:sz w:val="20"/>
                <w:szCs w:val="20"/>
              </w:rPr>
            </w:pPr>
            <w:r w:rsidRPr="00B66603">
              <w:rPr>
                <w:sz w:val="20"/>
                <w:szCs w:val="20"/>
              </w:rPr>
              <w:t>65,48</w:t>
            </w:r>
          </w:p>
        </w:tc>
        <w:tc>
          <w:tcPr>
            <w:tcW w:w="322" w:type="pct"/>
          </w:tcPr>
          <w:p w:rsidR="00832527" w:rsidRPr="00B66603" w:rsidRDefault="00832527" w:rsidP="00B66603">
            <w:pPr>
              <w:widowControl w:val="0"/>
              <w:spacing w:line="360" w:lineRule="auto"/>
              <w:rPr>
                <w:sz w:val="20"/>
                <w:szCs w:val="20"/>
              </w:rPr>
            </w:pPr>
            <w:r w:rsidRPr="00B66603">
              <w:rPr>
                <w:sz w:val="20"/>
                <w:szCs w:val="20"/>
              </w:rPr>
              <w:t>75314</w:t>
            </w:r>
          </w:p>
        </w:tc>
        <w:tc>
          <w:tcPr>
            <w:tcW w:w="293" w:type="pct"/>
          </w:tcPr>
          <w:p w:rsidR="00832527" w:rsidRPr="00B66603" w:rsidRDefault="00832527" w:rsidP="00B66603">
            <w:pPr>
              <w:widowControl w:val="0"/>
              <w:spacing w:line="360" w:lineRule="auto"/>
              <w:rPr>
                <w:sz w:val="20"/>
                <w:szCs w:val="20"/>
              </w:rPr>
            </w:pPr>
            <w:r w:rsidRPr="00B66603">
              <w:rPr>
                <w:sz w:val="20"/>
                <w:szCs w:val="20"/>
              </w:rPr>
              <w:t>43,15</w:t>
            </w:r>
          </w:p>
        </w:tc>
        <w:tc>
          <w:tcPr>
            <w:tcW w:w="306" w:type="pct"/>
          </w:tcPr>
          <w:p w:rsidR="00832527" w:rsidRPr="00B66603" w:rsidRDefault="00832527" w:rsidP="00B66603">
            <w:pPr>
              <w:widowControl w:val="0"/>
              <w:spacing w:line="360" w:lineRule="auto"/>
              <w:rPr>
                <w:sz w:val="20"/>
                <w:szCs w:val="20"/>
              </w:rPr>
            </w:pPr>
            <w:r w:rsidRPr="00B66603">
              <w:rPr>
                <w:sz w:val="20"/>
                <w:szCs w:val="20"/>
              </w:rPr>
              <w:t>78299</w:t>
            </w:r>
          </w:p>
        </w:tc>
        <w:tc>
          <w:tcPr>
            <w:tcW w:w="313" w:type="pct"/>
          </w:tcPr>
          <w:p w:rsidR="00832527" w:rsidRPr="00B66603" w:rsidRDefault="00832527" w:rsidP="00B66603">
            <w:pPr>
              <w:widowControl w:val="0"/>
              <w:spacing w:line="360" w:lineRule="auto"/>
              <w:rPr>
                <w:sz w:val="20"/>
                <w:szCs w:val="20"/>
              </w:rPr>
            </w:pPr>
            <w:r w:rsidRPr="00B66603">
              <w:rPr>
                <w:sz w:val="20"/>
                <w:szCs w:val="20"/>
              </w:rPr>
              <w:t>51,48</w:t>
            </w:r>
          </w:p>
        </w:tc>
        <w:tc>
          <w:tcPr>
            <w:tcW w:w="369" w:type="pct"/>
          </w:tcPr>
          <w:p w:rsidR="00832527" w:rsidRPr="00B66603" w:rsidRDefault="00832527" w:rsidP="00B66603">
            <w:pPr>
              <w:widowControl w:val="0"/>
              <w:spacing w:line="360" w:lineRule="auto"/>
              <w:rPr>
                <w:sz w:val="20"/>
                <w:szCs w:val="20"/>
              </w:rPr>
            </w:pPr>
            <w:r w:rsidRPr="00B66603">
              <w:rPr>
                <w:sz w:val="20"/>
                <w:szCs w:val="20"/>
              </w:rPr>
              <w:t>2985</w:t>
            </w:r>
          </w:p>
        </w:tc>
        <w:tc>
          <w:tcPr>
            <w:tcW w:w="303" w:type="pct"/>
          </w:tcPr>
          <w:p w:rsidR="00832527" w:rsidRPr="00B66603" w:rsidRDefault="00832527" w:rsidP="00B66603">
            <w:pPr>
              <w:widowControl w:val="0"/>
              <w:spacing w:line="360" w:lineRule="auto"/>
              <w:rPr>
                <w:sz w:val="20"/>
                <w:szCs w:val="20"/>
              </w:rPr>
            </w:pPr>
            <w:r w:rsidRPr="00B66603">
              <w:rPr>
                <w:sz w:val="20"/>
                <w:szCs w:val="20"/>
              </w:rPr>
              <w:t>8,32</w:t>
            </w:r>
          </w:p>
        </w:tc>
        <w:tc>
          <w:tcPr>
            <w:tcW w:w="384" w:type="pct"/>
          </w:tcPr>
          <w:p w:rsidR="00832527" w:rsidRPr="00B66603" w:rsidRDefault="00832527" w:rsidP="00B66603">
            <w:pPr>
              <w:widowControl w:val="0"/>
              <w:spacing w:line="360" w:lineRule="auto"/>
              <w:rPr>
                <w:sz w:val="20"/>
                <w:szCs w:val="20"/>
              </w:rPr>
            </w:pPr>
            <w:r w:rsidRPr="00B66603">
              <w:rPr>
                <w:sz w:val="20"/>
                <w:szCs w:val="20"/>
              </w:rPr>
              <w:t>-71017</w:t>
            </w:r>
          </w:p>
        </w:tc>
        <w:tc>
          <w:tcPr>
            <w:tcW w:w="329" w:type="pct"/>
          </w:tcPr>
          <w:p w:rsidR="00832527" w:rsidRPr="00B66603" w:rsidRDefault="00832527" w:rsidP="00B66603">
            <w:pPr>
              <w:widowControl w:val="0"/>
              <w:spacing w:line="360" w:lineRule="auto"/>
              <w:rPr>
                <w:sz w:val="20"/>
                <w:szCs w:val="20"/>
              </w:rPr>
            </w:pPr>
            <w:r w:rsidRPr="00B66603">
              <w:rPr>
                <w:sz w:val="20"/>
                <w:szCs w:val="20"/>
              </w:rPr>
              <w:t>-14,01</w:t>
            </w:r>
          </w:p>
        </w:tc>
      </w:tr>
      <w:tr w:rsidR="00B66603" w:rsidRPr="00B66603">
        <w:trPr>
          <w:trHeight w:val="111"/>
        </w:trPr>
        <w:tc>
          <w:tcPr>
            <w:tcW w:w="1766" w:type="pct"/>
          </w:tcPr>
          <w:p w:rsidR="00832527" w:rsidRPr="00B66603" w:rsidRDefault="00832527" w:rsidP="00B66603">
            <w:pPr>
              <w:widowControl w:val="0"/>
              <w:spacing w:line="360" w:lineRule="auto"/>
              <w:rPr>
                <w:sz w:val="20"/>
                <w:szCs w:val="20"/>
              </w:rPr>
            </w:pPr>
            <w:r w:rsidRPr="00B66603">
              <w:rPr>
                <w:sz w:val="20"/>
                <w:szCs w:val="20"/>
              </w:rPr>
              <w:t>3. Возвратные отходы (вычитаются)</w:t>
            </w:r>
          </w:p>
        </w:tc>
        <w:tc>
          <w:tcPr>
            <w:tcW w:w="312" w:type="pct"/>
          </w:tcPr>
          <w:p w:rsidR="00832527" w:rsidRPr="00B66603" w:rsidRDefault="00832527" w:rsidP="00B66603">
            <w:pPr>
              <w:widowControl w:val="0"/>
              <w:spacing w:line="360" w:lineRule="auto"/>
              <w:rPr>
                <w:sz w:val="20"/>
                <w:szCs w:val="20"/>
              </w:rPr>
            </w:pPr>
            <w:r w:rsidRPr="00B66603">
              <w:rPr>
                <w:sz w:val="20"/>
                <w:szCs w:val="20"/>
              </w:rPr>
              <w:t>-76</w:t>
            </w:r>
          </w:p>
        </w:tc>
        <w:tc>
          <w:tcPr>
            <w:tcW w:w="303" w:type="pct"/>
          </w:tcPr>
          <w:p w:rsidR="00832527" w:rsidRPr="00B66603" w:rsidRDefault="00832527" w:rsidP="00B66603">
            <w:pPr>
              <w:widowControl w:val="0"/>
              <w:spacing w:line="360" w:lineRule="auto"/>
              <w:rPr>
                <w:sz w:val="20"/>
                <w:szCs w:val="20"/>
              </w:rPr>
            </w:pPr>
            <w:r w:rsidRPr="00B66603">
              <w:rPr>
                <w:sz w:val="20"/>
                <w:szCs w:val="20"/>
              </w:rPr>
              <w:t>-0,03</w:t>
            </w:r>
          </w:p>
        </w:tc>
        <w:tc>
          <w:tcPr>
            <w:tcW w:w="322" w:type="pct"/>
          </w:tcPr>
          <w:p w:rsidR="00832527" w:rsidRPr="00B66603" w:rsidRDefault="00832527" w:rsidP="00B66603">
            <w:pPr>
              <w:widowControl w:val="0"/>
              <w:spacing w:line="360" w:lineRule="auto"/>
              <w:rPr>
                <w:sz w:val="20"/>
                <w:szCs w:val="20"/>
              </w:rPr>
            </w:pPr>
            <w:r w:rsidRPr="00B66603">
              <w:rPr>
                <w:sz w:val="20"/>
                <w:szCs w:val="20"/>
              </w:rPr>
              <w:t>-114</w:t>
            </w:r>
          </w:p>
        </w:tc>
        <w:tc>
          <w:tcPr>
            <w:tcW w:w="293" w:type="pct"/>
          </w:tcPr>
          <w:p w:rsidR="00832527" w:rsidRPr="00B66603" w:rsidRDefault="00832527" w:rsidP="00B66603">
            <w:pPr>
              <w:widowControl w:val="0"/>
              <w:spacing w:line="360" w:lineRule="auto"/>
              <w:rPr>
                <w:sz w:val="20"/>
                <w:szCs w:val="20"/>
              </w:rPr>
            </w:pPr>
            <w:r w:rsidRPr="00B66603">
              <w:rPr>
                <w:sz w:val="20"/>
                <w:szCs w:val="20"/>
              </w:rPr>
              <w:t>-0,07</w:t>
            </w:r>
          </w:p>
        </w:tc>
        <w:tc>
          <w:tcPr>
            <w:tcW w:w="306" w:type="pct"/>
          </w:tcPr>
          <w:p w:rsidR="00832527" w:rsidRPr="00B66603" w:rsidRDefault="00832527" w:rsidP="00B66603">
            <w:pPr>
              <w:widowControl w:val="0"/>
              <w:spacing w:line="360" w:lineRule="auto"/>
              <w:rPr>
                <w:sz w:val="20"/>
                <w:szCs w:val="20"/>
              </w:rPr>
            </w:pPr>
            <w:r w:rsidRPr="00B66603">
              <w:rPr>
                <w:sz w:val="20"/>
                <w:szCs w:val="20"/>
              </w:rPr>
              <w:t>-76</w:t>
            </w:r>
          </w:p>
        </w:tc>
        <w:tc>
          <w:tcPr>
            <w:tcW w:w="313" w:type="pct"/>
          </w:tcPr>
          <w:p w:rsidR="00832527" w:rsidRPr="00B66603" w:rsidRDefault="00832527" w:rsidP="00B66603">
            <w:pPr>
              <w:widowControl w:val="0"/>
              <w:spacing w:line="360" w:lineRule="auto"/>
              <w:rPr>
                <w:sz w:val="20"/>
                <w:szCs w:val="20"/>
              </w:rPr>
            </w:pPr>
            <w:r w:rsidRPr="00B66603">
              <w:rPr>
                <w:sz w:val="20"/>
                <w:szCs w:val="20"/>
              </w:rPr>
              <w:t>-0,05</w:t>
            </w:r>
          </w:p>
        </w:tc>
        <w:tc>
          <w:tcPr>
            <w:tcW w:w="369" w:type="pct"/>
          </w:tcPr>
          <w:p w:rsidR="00832527" w:rsidRPr="00B66603" w:rsidRDefault="00832527" w:rsidP="00B66603">
            <w:pPr>
              <w:widowControl w:val="0"/>
              <w:spacing w:line="360" w:lineRule="auto"/>
              <w:rPr>
                <w:sz w:val="20"/>
                <w:szCs w:val="20"/>
              </w:rPr>
            </w:pPr>
            <w:r w:rsidRPr="00B66603">
              <w:rPr>
                <w:sz w:val="20"/>
                <w:szCs w:val="20"/>
              </w:rPr>
              <w:t>38</w:t>
            </w:r>
          </w:p>
        </w:tc>
        <w:tc>
          <w:tcPr>
            <w:tcW w:w="303" w:type="pct"/>
          </w:tcPr>
          <w:p w:rsidR="00832527" w:rsidRPr="00B66603" w:rsidRDefault="00832527" w:rsidP="00B66603">
            <w:pPr>
              <w:widowControl w:val="0"/>
              <w:spacing w:line="360" w:lineRule="auto"/>
              <w:rPr>
                <w:sz w:val="20"/>
                <w:szCs w:val="20"/>
              </w:rPr>
            </w:pPr>
            <w:r w:rsidRPr="00B66603">
              <w:rPr>
                <w:sz w:val="20"/>
                <w:szCs w:val="20"/>
              </w:rPr>
              <w:t>0,02</w:t>
            </w:r>
          </w:p>
        </w:tc>
        <w:tc>
          <w:tcPr>
            <w:tcW w:w="384" w:type="pct"/>
          </w:tcPr>
          <w:p w:rsidR="00832527" w:rsidRPr="00B66603" w:rsidRDefault="00832527" w:rsidP="00B66603">
            <w:pPr>
              <w:widowControl w:val="0"/>
              <w:spacing w:line="360" w:lineRule="auto"/>
              <w:rPr>
                <w:sz w:val="20"/>
                <w:szCs w:val="20"/>
              </w:rPr>
            </w:pPr>
            <w:r w:rsidRPr="00B66603">
              <w:rPr>
                <w:sz w:val="20"/>
                <w:szCs w:val="20"/>
              </w:rPr>
              <w:t>0</w:t>
            </w:r>
          </w:p>
        </w:tc>
        <w:tc>
          <w:tcPr>
            <w:tcW w:w="329" w:type="pct"/>
          </w:tcPr>
          <w:p w:rsidR="00832527" w:rsidRPr="00B66603" w:rsidRDefault="00832527" w:rsidP="00B66603">
            <w:pPr>
              <w:widowControl w:val="0"/>
              <w:spacing w:line="360" w:lineRule="auto"/>
              <w:rPr>
                <w:sz w:val="20"/>
                <w:szCs w:val="20"/>
              </w:rPr>
            </w:pPr>
            <w:r w:rsidRPr="00B66603">
              <w:rPr>
                <w:sz w:val="20"/>
                <w:szCs w:val="20"/>
              </w:rPr>
              <w:t>-0,02</w:t>
            </w:r>
          </w:p>
        </w:tc>
      </w:tr>
      <w:tr w:rsidR="00B66603" w:rsidRPr="00B66603">
        <w:trPr>
          <w:trHeight w:val="111"/>
        </w:trPr>
        <w:tc>
          <w:tcPr>
            <w:tcW w:w="1766" w:type="pct"/>
          </w:tcPr>
          <w:p w:rsidR="00832527" w:rsidRPr="00B66603" w:rsidRDefault="005F26B2" w:rsidP="00B66603">
            <w:pPr>
              <w:widowControl w:val="0"/>
              <w:spacing w:line="360" w:lineRule="auto"/>
              <w:rPr>
                <w:sz w:val="20"/>
                <w:szCs w:val="20"/>
              </w:rPr>
            </w:pPr>
            <w:r w:rsidRPr="00B66603">
              <w:rPr>
                <w:sz w:val="20"/>
                <w:szCs w:val="20"/>
              </w:rPr>
              <w:t>4</w:t>
            </w:r>
            <w:r w:rsidR="00832527" w:rsidRPr="00B66603">
              <w:rPr>
                <w:sz w:val="20"/>
                <w:szCs w:val="20"/>
              </w:rPr>
              <w:t>. Топливо и энергия на технологические цели</w:t>
            </w:r>
          </w:p>
        </w:tc>
        <w:tc>
          <w:tcPr>
            <w:tcW w:w="312" w:type="pct"/>
          </w:tcPr>
          <w:p w:rsidR="00832527" w:rsidRPr="00B66603" w:rsidRDefault="00832527" w:rsidP="00B66603">
            <w:pPr>
              <w:widowControl w:val="0"/>
              <w:spacing w:line="360" w:lineRule="auto"/>
              <w:rPr>
                <w:sz w:val="20"/>
                <w:szCs w:val="20"/>
              </w:rPr>
            </w:pPr>
            <w:r w:rsidRPr="00B66603">
              <w:rPr>
                <w:sz w:val="20"/>
                <w:szCs w:val="20"/>
              </w:rPr>
              <w:t>5449</w:t>
            </w:r>
          </w:p>
        </w:tc>
        <w:tc>
          <w:tcPr>
            <w:tcW w:w="303" w:type="pct"/>
          </w:tcPr>
          <w:p w:rsidR="00832527" w:rsidRPr="00B66603" w:rsidRDefault="00832527" w:rsidP="00B66603">
            <w:pPr>
              <w:widowControl w:val="0"/>
              <w:spacing w:line="360" w:lineRule="auto"/>
              <w:rPr>
                <w:sz w:val="20"/>
                <w:szCs w:val="20"/>
              </w:rPr>
            </w:pPr>
            <w:r w:rsidRPr="00B66603">
              <w:rPr>
                <w:sz w:val="20"/>
                <w:szCs w:val="20"/>
              </w:rPr>
              <w:t>2,39</w:t>
            </w:r>
          </w:p>
        </w:tc>
        <w:tc>
          <w:tcPr>
            <w:tcW w:w="322" w:type="pct"/>
          </w:tcPr>
          <w:p w:rsidR="00832527" w:rsidRPr="00B66603" w:rsidRDefault="00832527" w:rsidP="00B66603">
            <w:pPr>
              <w:widowControl w:val="0"/>
              <w:spacing w:line="360" w:lineRule="auto"/>
              <w:rPr>
                <w:sz w:val="20"/>
                <w:szCs w:val="20"/>
              </w:rPr>
            </w:pPr>
            <w:r w:rsidRPr="00B66603">
              <w:rPr>
                <w:sz w:val="20"/>
                <w:szCs w:val="20"/>
              </w:rPr>
              <w:t>5116</w:t>
            </w:r>
          </w:p>
        </w:tc>
        <w:tc>
          <w:tcPr>
            <w:tcW w:w="293" w:type="pct"/>
          </w:tcPr>
          <w:p w:rsidR="00832527" w:rsidRPr="00B66603" w:rsidRDefault="00832527" w:rsidP="00B66603">
            <w:pPr>
              <w:widowControl w:val="0"/>
              <w:spacing w:line="360" w:lineRule="auto"/>
              <w:rPr>
                <w:sz w:val="20"/>
                <w:szCs w:val="20"/>
              </w:rPr>
            </w:pPr>
            <w:r w:rsidRPr="00B66603">
              <w:rPr>
                <w:sz w:val="20"/>
                <w:szCs w:val="20"/>
              </w:rPr>
              <w:t>2,93</w:t>
            </w:r>
          </w:p>
        </w:tc>
        <w:tc>
          <w:tcPr>
            <w:tcW w:w="306" w:type="pct"/>
          </w:tcPr>
          <w:p w:rsidR="00832527" w:rsidRPr="00B66603" w:rsidRDefault="00832527" w:rsidP="00B66603">
            <w:pPr>
              <w:widowControl w:val="0"/>
              <w:spacing w:line="360" w:lineRule="auto"/>
              <w:rPr>
                <w:sz w:val="20"/>
                <w:szCs w:val="20"/>
              </w:rPr>
            </w:pPr>
            <w:r w:rsidRPr="00B66603">
              <w:rPr>
                <w:sz w:val="20"/>
                <w:szCs w:val="20"/>
              </w:rPr>
              <w:t>3798</w:t>
            </w:r>
          </w:p>
        </w:tc>
        <w:tc>
          <w:tcPr>
            <w:tcW w:w="313" w:type="pct"/>
          </w:tcPr>
          <w:p w:rsidR="00832527" w:rsidRPr="00B66603" w:rsidRDefault="00832527" w:rsidP="00B66603">
            <w:pPr>
              <w:widowControl w:val="0"/>
              <w:spacing w:line="360" w:lineRule="auto"/>
              <w:rPr>
                <w:sz w:val="20"/>
                <w:szCs w:val="20"/>
              </w:rPr>
            </w:pPr>
            <w:r w:rsidRPr="00B66603">
              <w:rPr>
                <w:sz w:val="20"/>
                <w:szCs w:val="20"/>
              </w:rPr>
              <w:t>2,50</w:t>
            </w:r>
          </w:p>
        </w:tc>
        <w:tc>
          <w:tcPr>
            <w:tcW w:w="369" w:type="pct"/>
          </w:tcPr>
          <w:p w:rsidR="00832527" w:rsidRPr="00B66603" w:rsidRDefault="00832527" w:rsidP="00B66603">
            <w:pPr>
              <w:widowControl w:val="0"/>
              <w:spacing w:line="360" w:lineRule="auto"/>
              <w:rPr>
                <w:sz w:val="20"/>
                <w:szCs w:val="20"/>
              </w:rPr>
            </w:pPr>
            <w:r w:rsidRPr="00B66603">
              <w:rPr>
                <w:sz w:val="20"/>
                <w:szCs w:val="20"/>
              </w:rPr>
              <w:t>-1318</w:t>
            </w:r>
          </w:p>
        </w:tc>
        <w:tc>
          <w:tcPr>
            <w:tcW w:w="303" w:type="pct"/>
          </w:tcPr>
          <w:p w:rsidR="00832527" w:rsidRPr="00B66603" w:rsidRDefault="00832527" w:rsidP="00B66603">
            <w:pPr>
              <w:widowControl w:val="0"/>
              <w:spacing w:line="360" w:lineRule="auto"/>
              <w:rPr>
                <w:sz w:val="20"/>
                <w:szCs w:val="20"/>
              </w:rPr>
            </w:pPr>
            <w:r w:rsidRPr="00B66603">
              <w:rPr>
                <w:sz w:val="20"/>
                <w:szCs w:val="20"/>
              </w:rPr>
              <w:t>-0,43</w:t>
            </w:r>
          </w:p>
        </w:tc>
        <w:tc>
          <w:tcPr>
            <w:tcW w:w="384" w:type="pct"/>
          </w:tcPr>
          <w:p w:rsidR="00832527" w:rsidRPr="00B66603" w:rsidRDefault="00832527" w:rsidP="00B66603">
            <w:pPr>
              <w:widowControl w:val="0"/>
              <w:spacing w:line="360" w:lineRule="auto"/>
              <w:rPr>
                <w:sz w:val="20"/>
                <w:szCs w:val="20"/>
              </w:rPr>
            </w:pPr>
            <w:r w:rsidRPr="00B66603">
              <w:rPr>
                <w:sz w:val="20"/>
                <w:szCs w:val="20"/>
              </w:rPr>
              <w:t>-1651</w:t>
            </w:r>
          </w:p>
        </w:tc>
        <w:tc>
          <w:tcPr>
            <w:tcW w:w="329" w:type="pct"/>
          </w:tcPr>
          <w:p w:rsidR="00832527" w:rsidRPr="00B66603" w:rsidRDefault="00832527" w:rsidP="00B66603">
            <w:pPr>
              <w:widowControl w:val="0"/>
              <w:spacing w:line="360" w:lineRule="auto"/>
              <w:rPr>
                <w:sz w:val="20"/>
                <w:szCs w:val="20"/>
              </w:rPr>
            </w:pPr>
            <w:r w:rsidRPr="00B66603">
              <w:rPr>
                <w:sz w:val="20"/>
                <w:szCs w:val="20"/>
              </w:rPr>
              <w:t>0,11</w:t>
            </w:r>
          </w:p>
        </w:tc>
      </w:tr>
      <w:tr w:rsidR="00B66603" w:rsidRPr="00B66603">
        <w:trPr>
          <w:trHeight w:val="111"/>
        </w:trPr>
        <w:tc>
          <w:tcPr>
            <w:tcW w:w="1766" w:type="pct"/>
          </w:tcPr>
          <w:p w:rsidR="00832527" w:rsidRPr="00B66603" w:rsidRDefault="005F26B2" w:rsidP="00B66603">
            <w:pPr>
              <w:widowControl w:val="0"/>
              <w:spacing w:line="360" w:lineRule="auto"/>
              <w:rPr>
                <w:sz w:val="20"/>
                <w:szCs w:val="20"/>
              </w:rPr>
            </w:pPr>
            <w:r w:rsidRPr="00B66603">
              <w:rPr>
                <w:sz w:val="20"/>
                <w:szCs w:val="20"/>
              </w:rPr>
              <w:t>5</w:t>
            </w:r>
            <w:r w:rsidR="00832527" w:rsidRPr="00B66603">
              <w:rPr>
                <w:sz w:val="20"/>
                <w:szCs w:val="20"/>
              </w:rPr>
              <w:t>. Основная заработная плата производственных рабочих</w:t>
            </w:r>
          </w:p>
        </w:tc>
        <w:tc>
          <w:tcPr>
            <w:tcW w:w="312" w:type="pct"/>
          </w:tcPr>
          <w:p w:rsidR="00832527" w:rsidRPr="00B66603" w:rsidRDefault="00832527" w:rsidP="00B66603">
            <w:pPr>
              <w:widowControl w:val="0"/>
              <w:spacing w:line="360" w:lineRule="auto"/>
              <w:rPr>
                <w:sz w:val="20"/>
                <w:szCs w:val="20"/>
              </w:rPr>
            </w:pPr>
            <w:r w:rsidRPr="00B66603">
              <w:rPr>
                <w:sz w:val="20"/>
                <w:szCs w:val="20"/>
              </w:rPr>
              <w:t>6823</w:t>
            </w:r>
          </w:p>
        </w:tc>
        <w:tc>
          <w:tcPr>
            <w:tcW w:w="303" w:type="pct"/>
          </w:tcPr>
          <w:p w:rsidR="00832527" w:rsidRPr="00B66603" w:rsidRDefault="00832527" w:rsidP="00B66603">
            <w:pPr>
              <w:widowControl w:val="0"/>
              <w:spacing w:line="360" w:lineRule="auto"/>
              <w:rPr>
                <w:sz w:val="20"/>
                <w:szCs w:val="20"/>
              </w:rPr>
            </w:pPr>
            <w:r w:rsidRPr="00B66603">
              <w:rPr>
                <w:sz w:val="20"/>
                <w:szCs w:val="20"/>
              </w:rPr>
              <w:t>2,99</w:t>
            </w:r>
          </w:p>
        </w:tc>
        <w:tc>
          <w:tcPr>
            <w:tcW w:w="322" w:type="pct"/>
          </w:tcPr>
          <w:p w:rsidR="00832527" w:rsidRPr="00B66603" w:rsidRDefault="00832527" w:rsidP="00B66603">
            <w:pPr>
              <w:widowControl w:val="0"/>
              <w:spacing w:line="360" w:lineRule="auto"/>
              <w:rPr>
                <w:sz w:val="20"/>
                <w:szCs w:val="20"/>
              </w:rPr>
            </w:pPr>
            <w:r w:rsidRPr="00B66603">
              <w:rPr>
                <w:sz w:val="20"/>
                <w:szCs w:val="20"/>
              </w:rPr>
              <w:t>6405</w:t>
            </w:r>
          </w:p>
        </w:tc>
        <w:tc>
          <w:tcPr>
            <w:tcW w:w="293" w:type="pct"/>
          </w:tcPr>
          <w:p w:rsidR="00832527" w:rsidRPr="00B66603" w:rsidRDefault="00832527" w:rsidP="00B66603">
            <w:pPr>
              <w:widowControl w:val="0"/>
              <w:spacing w:line="360" w:lineRule="auto"/>
              <w:rPr>
                <w:sz w:val="20"/>
                <w:szCs w:val="20"/>
              </w:rPr>
            </w:pPr>
            <w:r w:rsidRPr="00B66603">
              <w:rPr>
                <w:sz w:val="20"/>
                <w:szCs w:val="20"/>
              </w:rPr>
              <w:t>3,67</w:t>
            </w:r>
          </w:p>
        </w:tc>
        <w:tc>
          <w:tcPr>
            <w:tcW w:w="306" w:type="pct"/>
          </w:tcPr>
          <w:p w:rsidR="00832527" w:rsidRPr="00B66603" w:rsidRDefault="00832527" w:rsidP="00B66603">
            <w:pPr>
              <w:widowControl w:val="0"/>
              <w:spacing w:line="360" w:lineRule="auto"/>
              <w:rPr>
                <w:sz w:val="20"/>
                <w:szCs w:val="20"/>
              </w:rPr>
            </w:pPr>
            <w:r w:rsidRPr="00B66603">
              <w:rPr>
                <w:sz w:val="20"/>
                <w:szCs w:val="20"/>
              </w:rPr>
              <w:t>3269</w:t>
            </w:r>
          </w:p>
        </w:tc>
        <w:tc>
          <w:tcPr>
            <w:tcW w:w="313" w:type="pct"/>
          </w:tcPr>
          <w:p w:rsidR="00832527" w:rsidRPr="00B66603" w:rsidRDefault="00832527" w:rsidP="00B66603">
            <w:pPr>
              <w:widowControl w:val="0"/>
              <w:spacing w:line="360" w:lineRule="auto"/>
              <w:rPr>
                <w:sz w:val="20"/>
                <w:szCs w:val="20"/>
              </w:rPr>
            </w:pPr>
            <w:r w:rsidRPr="00B66603">
              <w:rPr>
                <w:sz w:val="20"/>
                <w:szCs w:val="20"/>
              </w:rPr>
              <w:t>2,15</w:t>
            </w:r>
          </w:p>
        </w:tc>
        <w:tc>
          <w:tcPr>
            <w:tcW w:w="369" w:type="pct"/>
          </w:tcPr>
          <w:p w:rsidR="00832527" w:rsidRPr="00B66603" w:rsidRDefault="00832527" w:rsidP="00B66603">
            <w:pPr>
              <w:widowControl w:val="0"/>
              <w:spacing w:line="360" w:lineRule="auto"/>
              <w:rPr>
                <w:sz w:val="20"/>
                <w:szCs w:val="20"/>
              </w:rPr>
            </w:pPr>
            <w:r w:rsidRPr="00B66603">
              <w:rPr>
                <w:sz w:val="20"/>
                <w:szCs w:val="20"/>
              </w:rPr>
              <w:t>-3136</w:t>
            </w:r>
          </w:p>
        </w:tc>
        <w:tc>
          <w:tcPr>
            <w:tcW w:w="303" w:type="pct"/>
          </w:tcPr>
          <w:p w:rsidR="00832527" w:rsidRPr="00B66603" w:rsidRDefault="00832527" w:rsidP="00B66603">
            <w:pPr>
              <w:widowControl w:val="0"/>
              <w:spacing w:line="360" w:lineRule="auto"/>
              <w:rPr>
                <w:sz w:val="20"/>
                <w:szCs w:val="20"/>
              </w:rPr>
            </w:pPr>
            <w:r w:rsidRPr="00B66603">
              <w:rPr>
                <w:sz w:val="20"/>
                <w:szCs w:val="20"/>
              </w:rPr>
              <w:t>-1,52</w:t>
            </w:r>
          </w:p>
        </w:tc>
        <w:tc>
          <w:tcPr>
            <w:tcW w:w="384" w:type="pct"/>
          </w:tcPr>
          <w:p w:rsidR="00832527" w:rsidRPr="00B66603" w:rsidRDefault="00832527" w:rsidP="00B66603">
            <w:pPr>
              <w:widowControl w:val="0"/>
              <w:spacing w:line="360" w:lineRule="auto"/>
              <w:rPr>
                <w:sz w:val="20"/>
                <w:szCs w:val="20"/>
              </w:rPr>
            </w:pPr>
            <w:r w:rsidRPr="00B66603">
              <w:rPr>
                <w:sz w:val="20"/>
                <w:szCs w:val="20"/>
              </w:rPr>
              <w:t>-3554</w:t>
            </w:r>
          </w:p>
        </w:tc>
        <w:tc>
          <w:tcPr>
            <w:tcW w:w="329" w:type="pct"/>
          </w:tcPr>
          <w:p w:rsidR="00832527" w:rsidRPr="00B66603" w:rsidRDefault="00832527" w:rsidP="00B66603">
            <w:pPr>
              <w:widowControl w:val="0"/>
              <w:spacing w:line="360" w:lineRule="auto"/>
              <w:rPr>
                <w:sz w:val="20"/>
                <w:szCs w:val="20"/>
              </w:rPr>
            </w:pPr>
            <w:r w:rsidRPr="00B66603">
              <w:rPr>
                <w:sz w:val="20"/>
                <w:szCs w:val="20"/>
              </w:rPr>
              <w:t>-0,84</w:t>
            </w:r>
          </w:p>
        </w:tc>
      </w:tr>
      <w:tr w:rsidR="00B66603" w:rsidRPr="00B66603">
        <w:trPr>
          <w:trHeight w:val="111"/>
        </w:trPr>
        <w:tc>
          <w:tcPr>
            <w:tcW w:w="1766" w:type="pct"/>
          </w:tcPr>
          <w:p w:rsidR="00832527" w:rsidRPr="00B66603" w:rsidRDefault="005F26B2" w:rsidP="00B66603">
            <w:pPr>
              <w:widowControl w:val="0"/>
              <w:spacing w:line="360" w:lineRule="auto"/>
              <w:rPr>
                <w:sz w:val="20"/>
                <w:szCs w:val="20"/>
              </w:rPr>
            </w:pPr>
            <w:r w:rsidRPr="00B66603">
              <w:rPr>
                <w:sz w:val="20"/>
                <w:szCs w:val="20"/>
              </w:rPr>
              <w:t>6</w:t>
            </w:r>
            <w:r w:rsidR="00832527" w:rsidRPr="00B66603">
              <w:rPr>
                <w:sz w:val="20"/>
                <w:szCs w:val="20"/>
              </w:rPr>
              <w:t>.Дополнительная заработная плата производственных рабочих</w:t>
            </w:r>
          </w:p>
        </w:tc>
        <w:tc>
          <w:tcPr>
            <w:tcW w:w="312" w:type="pct"/>
          </w:tcPr>
          <w:p w:rsidR="00832527" w:rsidRPr="00B66603" w:rsidRDefault="00832527" w:rsidP="00B66603">
            <w:pPr>
              <w:widowControl w:val="0"/>
              <w:spacing w:line="360" w:lineRule="auto"/>
              <w:rPr>
                <w:sz w:val="20"/>
                <w:szCs w:val="20"/>
              </w:rPr>
            </w:pPr>
            <w:r w:rsidRPr="00B66603">
              <w:rPr>
                <w:sz w:val="20"/>
                <w:szCs w:val="20"/>
              </w:rPr>
              <w:t>774</w:t>
            </w:r>
          </w:p>
        </w:tc>
        <w:tc>
          <w:tcPr>
            <w:tcW w:w="303" w:type="pct"/>
          </w:tcPr>
          <w:p w:rsidR="00832527" w:rsidRPr="00B66603" w:rsidRDefault="00832527" w:rsidP="00B66603">
            <w:pPr>
              <w:widowControl w:val="0"/>
              <w:spacing w:line="360" w:lineRule="auto"/>
              <w:rPr>
                <w:sz w:val="20"/>
                <w:szCs w:val="20"/>
              </w:rPr>
            </w:pPr>
            <w:r w:rsidRPr="00B66603">
              <w:rPr>
                <w:sz w:val="20"/>
                <w:szCs w:val="20"/>
              </w:rPr>
              <w:t>0,34</w:t>
            </w:r>
          </w:p>
        </w:tc>
        <w:tc>
          <w:tcPr>
            <w:tcW w:w="322" w:type="pct"/>
          </w:tcPr>
          <w:p w:rsidR="00832527" w:rsidRPr="00B66603" w:rsidRDefault="00832527" w:rsidP="00B66603">
            <w:pPr>
              <w:widowControl w:val="0"/>
              <w:spacing w:line="360" w:lineRule="auto"/>
              <w:rPr>
                <w:sz w:val="20"/>
                <w:szCs w:val="20"/>
              </w:rPr>
            </w:pPr>
            <w:r w:rsidRPr="00B66603">
              <w:rPr>
                <w:sz w:val="20"/>
                <w:szCs w:val="20"/>
              </w:rPr>
              <w:t>1053</w:t>
            </w:r>
          </w:p>
        </w:tc>
        <w:tc>
          <w:tcPr>
            <w:tcW w:w="293" w:type="pct"/>
          </w:tcPr>
          <w:p w:rsidR="00832527" w:rsidRPr="00B66603" w:rsidRDefault="00832527" w:rsidP="00B66603">
            <w:pPr>
              <w:widowControl w:val="0"/>
              <w:spacing w:line="360" w:lineRule="auto"/>
              <w:rPr>
                <w:sz w:val="20"/>
                <w:szCs w:val="20"/>
              </w:rPr>
            </w:pPr>
            <w:r w:rsidRPr="00B66603">
              <w:rPr>
                <w:sz w:val="20"/>
                <w:szCs w:val="20"/>
              </w:rPr>
              <w:t>0,60</w:t>
            </w:r>
          </w:p>
        </w:tc>
        <w:tc>
          <w:tcPr>
            <w:tcW w:w="306" w:type="pct"/>
          </w:tcPr>
          <w:p w:rsidR="00832527" w:rsidRPr="00B66603" w:rsidRDefault="00832527" w:rsidP="00B66603">
            <w:pPr>
              <w:widowControl w:val="0"/>
              <w:spacing w:line="360" w:lineRule="auto"/>
              <w:rPr>
                <w:sz w:val="20"/>
                <w:szCs w:val="20"/>
              </w:rPr>
            </w:pPr>
            <w:r w:rsidRPr="00B66603">
              <w:rPr>
                <w:sz w:val="20"/>
                <w:szCs w:val="20"/>
              </w:rPr>
              <w:t>476</w:t>
            </w:r>
          </w:p>
        </w:tc>
        <w:tc>
          <w:tcPr>
            <w:tcW w:w="313" w:type="pct"/>
          </w:tcPr>
          <w:p w:rsidR="00832527" w:rsidRPr="00B66603" w:rsidRDefault="00832527" w:rsidP="00B66603">
            <w:pPr>
              <w:widowControl w:val="0"/>
              <w:spacing w:line="360" w:lineRule="auto"/>
              <w:rPr>
                <w:sz w:val="20"/>
                <w:szCs w:val="20"/>
              </w:rPr>
            </w:pPr>
            <w:r w:rsidRPr="00B66603">
              <w:rPr>
                <w:sz w:val="20"/>
                <w:szCs w:val="20"/>
              </w:rPr>
              <w:t>0,31</w:t>
            </w:r>
          </w:p>
        </w:tc>
        <w:tc>
          <w:tcPr>
            <w:tcW w:w="369" w:type="pct"/>
          </w:tcPr>
          <w:p w:rsidR="00832527" w:rsidRPr="00B66603" w:rsidRDefault="00832527" w:rsidP="00B66603">
            <w:pPr>
              <w:widowControl w:val="0"/>
              <w:spacing w:line="360" w:lineRule="auto"/>
              <w:rPr>
                <w:sz w:val="20"/>
                <w:szCs w:val="20"/>
              </w:rPr>
            </w:pPr>
            <w:r w:rsidRPr="00B66603">
              <w:rPr>
                <w:sz w:val="20"/>
                <w:szCs w:val="20"/>
              </w:rPr>
              <w:t>-577</w:t>
            </w:r>
          </w:p>
        </w:tc>
        <w:tc>
          <w:tcPr>
            <w:tcW w:w="303" w:type="pct"/>
          </w:tcPr>
          <w:p w:rsidR="00832527" w:rsidRPr="00B66603" w:rsidRDefault="00832527" w:rsidP="00B66603">
            <w:pPr>
              <w:widowControl w:val="0"/>
              <w:spacing w:line="360" w:lineRule="auto"/>
              <w:rPr>
                <w:sz w:val="20"/>
                <w:szCs w:val="20"/>
              </w:rPr>
            </w:pPr>
            <w:r w:rsidRPr="00B66603">
              <w:rPr>
                <w:sz w:val="20"/>
                <w:szCs w:val="20"/>
              </w:rPr>
              <w:t>-0,29</w:t>
            </w:r>
          </w:p>
        </w:tc>
        <w:tc>
          <w:tcPr>
            <w:tcW w:w="384" w:type="pct"/>
          </w:tcPr>
          <w:p w:rsidR="00832527" w:rsidRPr="00B66603" w:rsidRDefault="00832527" w:rsidP="00B66603">
            <w:pPr>
              <w:widowControl w:val="0"/>
              <w:spacing w:line="360" w:lineRule="auto"/>
              <w:rPr>
                <w:sz w:val="20"/>
                <w:szCs w:val="20"/>
              </w:rPr>
            </w:pPr>
            <w:r w:rsidRPr="00B66603">
              <w:rPr>
                <w:sz w:val="20"/>
                <w:szCs w:val="20"/>
              </w:rPr>
              <w:t>-298</w:t>
            </w:r>
          </w:p>
        </w:tc>
        <w:tc>
          <w:tcPr>
            <w:tcW w:w="329" w:type="pct"/>
          </w:tcPr>
          <w:p w:rsidR="00832527" w:rsidRPr="00B66603" w:rsidRDefault="00832527" w:rsidP="00B66603">
            <w:pPr>
              <w:widowControl w:val="0"/>
              <w:spacing w:line="360" w:lineRule="auto"/>
              <w:rPr>
                <w:sz w:val="20"/>
                <w:szCs w:val="20"/>
              </w:rPr>
            </w:pPr>
            <w:r w:rsidRPr="00B66603">
              <w:rPr>
                <w:sz w:val="20"/>
                <w:szCs w:val="20"/>
              </w:rPr>
              <w:t>-0,03</w:t>
            </w:r>
          </w:p>
        </w:tc>
      </w:tr>
      <w:tr w:rsidR="00B66603" w:rsidRPr="00B66603">
        <w:trPr>
          <w:trHeight w:val="111"/>
        </w:trPr>
        <w:tc>
          <w:tcPr>
            <w:tcW w:w="1766" w:type="pct"/>
          </w:tcPr>
          <w:p w:rsidR="00832527" w:rsidRPr="00B66603" w:rsidRDefault="005F26B2" w:rsidP="00B66603">
            <w:pPr>
              <w:widowControl w:val="0"/>
              <w:spacing w:line="360" w:lineRule="auto"/>
              <w:rPr>
                <w:sz w:val="20"/>
                <w:szCs w:val="20"/>
              </w:rPr>
            </w:pPr>
            <w:r w:rsidRPr="00B66603">
              <w:rPr>
                <w:sz w:val="20"/>
                <w:szCs w:val="20"/>
              </w:rPr>
              <w:t>7</w:t>
            </w:r>
            <w:r w:rsidR="00832527" w:rsidRPr="00B66603">
              <w:rPr>
                <w:sz w:val="20"/>
                <w:szCs w:val="20"/>
              </w:rPr>
              <w:t>. Налоги и отчисления в бюджет</w:t>
            </w:r>
          </w:p>
        </w:tc>
        <w:tc>
          <w:tcPr>
            <w:tcW w:w="312" w:type="pct"/>
          </w:tcPr>
          <w:p w:rsidR="00832527" w:rsidRPr="00B66603" w:rsidRDefault="00832527" w:rsidP="00B66603">
            <w:pPr>
              <w:widowControl w:val="0"/>
              <w:spacing w:line="360" w:lineRule="auto"/>
              <w:rPr>
                <w:sz w:val="20"/>
                <w:szCs w:val="20"/>
              </w:rPr>
            </w:pPr>
            <w:r w:rsidRPr="00B66603">
              <w:rPr>
                <w:sz w:val="20"/>
                <w:szCs w:val="20"/>
              </w:rPr>
              <w:t>15973</w:t>
            </w:r>
          </w:p>
        </w:tc>
        <w:tc>
          <w:tcPr>
            <w:tcW w:w="303" w:type="pct"/>
          </w:tcPr>
          <w:p w:rsidR="00832527" w:rsidRPr="00B66603" w:rsidRDefault="00832527" w:rsidP="00B66603">
            <w:pPr>
              <w:widowControl w:val="0"/>
              <w:spacing w:line="360" w:lineRule="auto"/>
              <w:rPr>
                <w:sz w:val="20"/>
                <w:szCs w:val="20"/>
              </w:rPr>
            </w:pPr>
            <w:r w:rsidRPr="00B66603">
              <w:rPr>
                <w:sz w:val="20"/>
                <w:szCs w:val="20"/>
              </w:rPr>
              <w:t>7,00</w:t>
            </w:r>
          </w:p>
        </w:tc>
        <w:tc>
          <w:tcPr>
            <w:tcW w:w="322" w:type="pct"/>
          </w:tcPr>
          <w:p w:rsidR="00832527" w:rsidRPr="00B66603" w:rsidRDefault="00832527" w:rsidP="00B66603">
            <w:pPr>
              <w:widowControl w:val="0"/>
              <w:spacing w:line="360" w:lineRule="auto"/>
              <w:rPr>
                <w:sz w:val="20"/>
                <w:szCs w:val="20"/>
              </w:rPr>
            </w:pPr>
            <w:r w:rsidRPr="00B66603">
              <w:rPr>
                <w:sz w:val="20"/>
                <w:szCs w:val="20"/>
              </w:rPr>
              <w:t>19534</w:t>
            </w:r>
          </w:p>
        </w:tc>
        <w:tc>
          <w:tcPr>
            <w:tcW w:w="293" w:type="pct"/>
          </w:tcPr>
          <w:p w:rsidR="00832527" w:rsidRPr="00B66603" w:rsidRDefault="00832527" w:rsidP="00B66603">
            <w:pPr>
              <w:widowControl w:val="0"/>
              <w:spacing w:line="360" w:lineRule="auto"/>
              <w:rPr>
                <w:sz w:val="20"/>
                <w:szCs w:val="20"/>
              </w:rPr>
            </w:pPr>
            <w:r w:rsidRPr="00B66603">
              <w:rPr>
                <w:sz w:val="20"/>
                <w:szCs w:val="20"/>
              </w:rPr>
              <w:t>11,19</w:t>
            </w:r>
          </w:p>
        </w:tc>
        <w:tc>
          <w:tcPr>
            <w:tcW w:w="306" w:type="pct"/>
          </w:tcPr>
          <w:p w:rsidR="00832527" w:rsidRPr="00B66603" w:rsidRDefault="00832527" w:rsidP="00B66603">
            <w:pPr>
              <w:widowControl w:val="0"/>
              <w:spacing w:line="360" w:lineRule="auto"/>
              <w:rPr>
                <w:sz w:val="20"/>
                <w:szCs w:val="20"/>
              </w:rPr>
            </w:pPr>
            <w:r w:rsidRPr="00B66603">
              <w:rPr>
                <w:sz w:val="20"/>
                <w:szCs w:val="20"/>
              </w:rPr>
              <w:t>8506</w:t>
            </w:r>
          </w:p>
        </w:tc>
        <w:tc>
          <w:tcPr>
            <w:tcW w:w="313" w:type="pct"/>
          </w:tcPr>
          <w:p w:rsidR="00832527" w:rsidRPr="00B66603" w:rsidRDefault="00832527" w:rsidP="00B66603">
            <w:pPr>
              <w:widowControl w:val="0"/>
              <w:spacing w:line="360" w:lineRule="auto"/>
              <w:rPr>
                <w:sz w:val="20"/>
                <w:szCs w:val="20"/>
              </w:rPr>
            </w:pPr>
            <w:r w:rsidRPr="00B66603">
              <w:rPr>
                <w:sz w:val="20"/>
                <w:szCs w:val="20"/>
              </w:rPr>
              <w:t>5,59</w:t>
            </w:r>
          </w:p>
        </w:tc>
        <w:tc>
          <w:tcPr>
            <w:tcW w:w="369" w:type="pct"/>
          </w:tcPr>
          <w:p w:rsidR="00832527" w:rsidRPr="00B66603" w:rsidRDefault="00832527" w:rsidP="00B66603">
            <w:pPr>
              <w:widowControl w:val="0"/>
              <w:spacing w:line="360" w:lineRule="auto"/>
              <w:rPr>
                <w:sz w:val="20"/>
                <w:szCs w:val="20"/>
              </w:rPr>
            </w:pPr>
            <w:r w:rsidRPr="00B66603">
              <w:rPr>
                <w:sz w:val="20"/>
                <w:szCs w:val="20"/>
              </w:rPr>
              <w:t>-11028</w:t>
            </w:r>
          </w:p>
        </w:tc>
        <w:tc>
          <w:tcPr>
            <w:tcW w:w="303" w:type="pct"/>
          </w:tcPr>
          <w:p w:rsidR="00832527" w:rsidRPr="00B66603" w:rsidRDefault="00832527" w:rsidP="00B66603">
            <w:pPr>
              <w:widowControl w:val="0"/>
              <w:spacing w:line="360" w:lineRule="auto"/>
              <w:rPr>
                <w:sz w:val="20"/>
                <w:szCs w:val="20"/>
              </w:rPr>
            </w:pPr>
            <w:r w:rsidRPr="00B66603">
              <w:rPr>
                <w:sz w:val="20"/>
                <w:szCs w:val="20"/>
              </w:rPr>
              <w:t>-5,60</w:t>
            </w:r>
          </w:p>
        </w:tc>
        <w:tc>
          <w:tcPr>
            <w:tcW w:w="384" w:type="pct"/>
          </w:tcPr>
          <w:p w:rsidR="00832527" w:rsidRPr="00B66603" w:rsidRDefault="00832527" w:rsidP="00B66603">
            <w:pPr>
              <w:widowControl w:val="0"/>
              <w:spacing w:line="360" w:lineRule="auto"/>
              <w:rPr>
                <w:sz w:val="20"/>
                <w:szCs w:val="20"/>
              </w:rPr>
            </w:pPr>
            <w:r w:rsidRPr="00B66603">
              <w:rPr>
                <w:sz w:val="20"/>
                <w:szCs w:val="20"/>
              </w:rPr>
              <w:t>-7467</w:t>
            </w:r>
          </w:p>
        </w:tc>
        <w:tc>
          <w:tcPr>
            <w:tcW w:w="329" w:type="pct"/>
          </w:tcPr>
          <w:p w:rsidR="00832527" w:rsidRPr="00B66603" w:rsidRDefault="00832527" w:rsidP="00B66603">
            <w:pPr>
              <w:widowControl w:val="0"/>
              <w:spacing w:line="360" w:lineRule="auto"/>
              <w:rPr>
                <w:sz w:val="20"/>
                <w:szCs w:val="20"/>
              </w:rPr>
            </w:pPr>
            <w:r w:rsidRPr="00B66603">
              <w:rPr>
                <w:sz w:val="20"/>
                <w:szCs w:val="20"/>
              </w:rPr>
              <w:t>-1,41</w:t>
            </w:r>
          </w:p>
        </w:tc>
      </w:tr>
      <w:tr w:rsidR="00B66603" w:rsidRPr="00B66603">
        <w:trPr>
          <w:trHeight w:val="111"/>
        </w:trPr>
        <w:tc>
          <w:tcPr>
            <w:tcW w:w="1766" w:type="pct"/>
            <w:tcBorders>
              <w:bottom w:val="nil"/>
            </w:tcBorders>
          </w:tcPr>
          <w:p w:rsidR="00832527" w:rsidRPr="00B66603" w:rsidRDefault="005F26B2" w:rsidP="00B66603">
            <w:pPr>
              <w:widowControl w:val="0"/>
              <w:spacing w:line="360" w:lineRule="auto"/>
              <w:rPr>
                <w:sz w:val="20"/>
                <w:szCs w:val="20"/>
              </w:rPr>
            </w:pPr>
            <w:r w:rsidRPr="00B66603">
              <w:rPr>
                <w:sz w:val="20"/>
                <w:szCs w:val="20"/>
              </w:rPr>
              <w:t xml:space="preserve">8. </w:t>
            </w:r>
            <w:r w:rsidR="00832527" w:rsidRPr="00B66603">
              <w:rPr>
                <w:sz w:val="20"/>
                <w:szCs w:val="20"/>
              </w:rPr>
              <w:t>Расходы на подготовку и освоение производства</w:t>
            </w:r>
          </w:p>
        </w:tc>
        <w:tc>
          <w:tcPr>
            <w:tcW w:w="312" w:type="pct"/>
            <w:tcBorders>
              <w:bottom w:val="nil"/>
            </w:tcBorders>
          </w:tcPr>
          <w:p w:rsidR="00832527" w:rsidRPr="00B66603" w:rsidRDefault="00832527" w:rsidP="00B66603">
            <w:pPr>
              <w:widowControl w:val="0"/>
              <w:spacing w:line="360" w:lineRule="auto"/>
              <w:rPr>
                <w:sz w:val="20"/>
                <w:szCs w:val="20"/>
              </w:rPr>
            </w:pPr>
            <w:r w:rsidRPr="00B66603">
              <w:rPr>
                <w:sz w:val="20"/>
                <w:szCs w:val="20"/>
              </w:rPr>
              <w:t>25</w:t>
            </w:r>
          </w:p>
        </w:tc>
        <w:tc>
          <w:tcPr>
            <w:tcW w:w="303" w:type="pct"/>
            <w:tcBorders>
              <w:bottom w:val="nil"/>
            </w:tcBorders>
          </w:tcPr>
          <w:p w:rsidR="00832527" w:rsidRPr="00B66603" w:rsidRDefault="00832527" w:rsidP="00B66603">
            <w:pPr>
              <w:widowControl w:val="0"/>
              <w:spacing w:line="360" w:lineRule="auto"/>
              <w:rPr>
                <w:sz w:val="20"/>
                <w:szCs w:val="20"/>
              </w:rPr>
            </w:pPr>
            <w:r w:rsidRPr="00B66603">
              <w:rPr>
                <w:sz w:val="20"/>
                <w:szCs w:val="20"/>
              </w:rPr>
              <w:t>0,01</w:t>
            </w:r>
          </w:p>
        </w:tc>
        <w:tc>
          <w:tcPr>
            <w:tcW w:w="322" w:type="pct"/>
            <w:tcBorders>
              <w:bottom w:val="nil"/>
            </w:tcBorders>
          </w:tcPr>
          <w:p w:rsidR="00832527" w:rsidRPr="00B66603" w:rsidRDefault="00832527" w:rsidP="00B66603">
            <w:pPr>
              <w:widowControl w:val="0"/>
              <w:spacing w:line="360" w:lineRule="auto"/>
              <w:rPr>
                <w:sz w:val="20"/>
                <w:szCs w:val="20"/>
              </w:rPr>
            </w:pPr>
            <w:r w:rsidRPr="00B66603">
              <w:rPr>
                <w:sz w:val="20"/>
                <w:szCs w:val="20"/>
              </w:rPr>
              <w:t>68</w:t>
            </w:r>
          </w:p>
        </w:tc>
        <w:tc>
          <w:tcPr>
            <w:tcW w:w="293" w:type="pct"/>
            <w:tcBorders>
              <w:bottom w:val="nil"/>
            </w:tcBorders>
          </w:tcPr>
          <w:p w:rsidR="00832527" w:rsidRPr="00B66603" w:rsidRDefault="00832527" w:rsidP="00B66603">
            <w:pPr>
              <w:widowControl w:val="0"/>
              <w:spacing w:line="360" w:lineRule="auto"/>
              <w:rPr>
                <w:sz w:val="20"/>
                <w:szCs w:val="20"/>
              </w:rPr>
            </w:pPr>
            <w:r w:rsidRPr="00B66603">
              <w:rPr>
                <w:sz w:val="20"/>
                <w:szCs w:val="20"/>
              </w:rPr>
              <w:t>0,04</w:t>
            </w:r>
          </w:p>
        </w:tc>
        <w:tc>
          <w:tcPr>
            <w:tcW w:w="306" w:type="pct"/>
            <w:tcBorders>
              <w:bottom w:val="nil"/>
            </w:tcBorders>
          </w:tcPr>
          <w:p w:rsidR="00832527" w:rsidRPr="00B66603" w:rsidRDefault="00832527" w:rsidP="00B66603">
            <w:pPr>
              <w:widowControl w:val="0"/>
              <w:spacing w:line="360" w:lineRule="auto"/>
              <w:rPr>
                <w:sz w:val="20"/>
                <w:szCs w:val="20"/>
              </w:rPr>
            </w:pPr>
            <w:r w:rsidRPr="00B66603">
              <w:rPr>
                <w:sz w:val="20"/>
                <w:szCs w:val="20"/>
              </w:rPr>
              <w:t>5</w:t>
            </w:r>
          </w:p>
        </w:tc>
        <w:tc>
          <w:tcPr>
            <w:tcW w:w="313" w:type="pct"/>
            <w:tcBorders>
              <w:bottom w:val="nil"/>
            </w:tcBorders>
          </w:tcPr>
          <w:p w:rsidR="00832527" w:rsidRPr="00B66603" w:rsidRDefault="00832527" w:rsidP="00B66603">
            <w:pPr>
              <w:widowControl w:val="0"/>
              <w:spacing w:line="360" w:lineRule="auto"/>
              <w:rPr>
                <w:sz w:val="20"/>
                <w:szCs w:val="20"/>
              </w:rPr>
            </w:pPr>
            <w:r w:rsidRPr="00B66603">
              <w:rPr>
                <w:sz w:val="20"/>
                <w:szCs w:val="20"/>
              </w:rPr>
              <w:t>0,00</w:t>
            </w:r>
          </w:p>
        </w:tc>
        <w:tc>
          <w:tcPr>
            <w:tcW w:w="369" w:type="pct"/>
            <w:tcBorders>
              <w:bottom w:val="nil"/>
            </w:tcBorders>
          </w:tcPr>
          <w:p w:rsidR="00832527" w:rsidRPr="00B66603" w:rsidRDefault="00832527" w:rsidP="00B66603">
            <w:pPr>
              <w:widowControl w:val="0"/>
              <w:spacing w:line="360" w:lineRule="auto"/>
              <w:rPr>
                <w:sz w:val="20"/>
                <w:szCs w:val="20"/>
              </w:rPr>
            </w:pPr>
            <w:r w:rsidRPr="00B66603">
              <w:rPr>
                <w:sz w:val="20"/>
                <w:szCs w:val="20"/>
              </w:rPr>
              <w:t>-63</w:t>
            </w:r>
          </w:p>
        </w:tc>
        <w:tc>
          <w:tcPr>
            <w:tcW w:w="303" w:type="pct"/>
            <w:tcBorders>
              <w:bottom w:val="nil"/>
            </w:tcBorders>
          </w:tcPr>
          <w:p w:rsidR="00832527" w:rsidRPr="00B66603" w:rsidRDefault="00832527" w:rsidP="00B66603">
            <w:pPr>
              <w:widowControl w:val="0"/>
              <w:spacing w:line="360" w:lineRule="auto"/>
              <w:rPr>
                <w:sz w:val="20"/>
                <w:szCs w:val="20"/>
              </w:rPr>
            </w:pPr>
            <w:r w:rsidRPr="00B66603">
              <w:rPr>
                <w:sz w:val="20"/>
                <w:szCs w:val="20"/>
              </w:rPr>
              <w:t>-0,04</w:t>
            </w:r>
          </w:p>
        </w:tc>
        <w:tc>
          <w:tcPr>
            <w:tcW w:w="384" w:type="pct"/>
            <w:tcBorders>
              <w:bottom w:val="nil"/>
            </w:tcBorders>
          </w:tcPr>
          <w:p w:rsidR="00832527" w:rsidRPr="00B66603" w:rsidRDefault="00832527" w:rsidP="00B66603">
            <w:pPr>
              <w:widowControl w:val="0"/>
              <w:spacing w:line="360" w:lineRule="auto"/>
              <w:rPr>
                <w:sz w:val="20"/>
                <w:szCs w:val="20"/>
              </w:rPr>
            </w:pPr>
            <w:r w:rsidRPr="00B66603">
              <w:rPr>
                <w:sz w:val="20"/>
                <w:szCs w:val="20"/>
              </w:rPr>
              <w:t>-20</w:t>
            </w:r>
          </w:p>
        </w:tc>
        <w:tc>
          <w:tcPr>
            <w:tcW w:w="329" w:type="pct"/>
            <w:tcBorders>
              <w:bottom w:val="nil"/>
            </w:tcBorders>
          </w:tcPr>
          <w:p w:rsidR="00832527" w:rsidRPr="00B66603" w:rsidRDefault="00832527" w:rsidP="00B66603">
            <w:pPr>
              <w:widowControl w:val="0"/>
              <w:spacing w:line="360" w:lineRule="auto"/>
              <w:rPr>
                <w:sz w:val="20"/>
                <w:szCs w:val="20"/>
              </w:rPr>
            </w:pPr>
            <w:r w:rsidRPr="00B66603">
              <w:rPr>
                <w:sz w:val="20"/>
                <w:szCs w:val="20"/>
              </w:rPr>
              <w:t>-0,01</w:t>
            </w:r>
          </w:p>
        </w:tc>
      </w:tr>
      <w:tr w:rsidR="00B66603" w:rsidRPr="00B66603">
        <w:trPr>
          <w:trHeight w:val="111"/>
        </w:trPr>
        <w:tc>
          <w:tcPr>
            <w:tcW w:w="1766" w:type="pct"/>
          </w:tcPr>
          <w:p w:rsidR="00832527" w:rsidRPr="00B66603" w:rsidRDefault="005F26B2" w:rsidP="00B66603">
            <w:pPr>
              <w:widowControl w:val="0"/>
              <w:spacing w:line="360" w:lineRule="auto"/>
              <w:rPr>
                <w:sz w:val="20"/>
                <w:szCs w:val="20"/>
              </w:rPr>
            </w:pPr>
            <w:r w:rsidRPr="00B66603">
              <w:rPr>
                <w:sz w:val="20"/>
                <w:szCs w:val="20"/>
              </w:rPr>
              <w:t xml:space="preserve">9. </w:t>
            </w:r>
            <w:r w:rsidR="00832527" w:rsidRPr="00B66603">
              <w:rPr>
                <w:sz w:val="20"/>
                <w:szCs w:val="20"/>
              </w:rPr>
              <w:t>Износ инструмента и приспособлений целевого назначения</w:t>
            </w:r>
          </w:p>
        </w:tc>
        <w:tc>
          <w:tcPr>
            <w:tcW w:w="312" w:type="pct"/>
          </w:tcPr>
          <w:p w:rsidR="00832527" w:rsidRPr="00B66603" w:rsidRDefault="00832527" w:rsidP="00B66603">
            <w:pPr>
              <w:widowControl w:val="0"/>
              <w:spacing w:line="360" w:lineRule="auto"/>
              <w:rPr>
                <w:sz w:val="20"/>
                <w:szCs w:val="20"/>
              </w:rPr>
            </w:pPr>
            <w:r w:rsidRPr="00B66603">
              <w:rPr>
                <w:sz w:val="20"/>
                <w:szCs w:val="20"/>
              </w:rPr>
              <w:t>2499</w:t>
            </w:r>
          </w:p>
        </w:tc>
        <w:tc>
          <w:tcPr>
            <w:tcW w:w="303" w:type="pct"/>
          </w:tcPr>
          <w:p w:rsidR="00832527" w:rsidRPr="00B66603" w:rsidRDefault="00832527" w:rsidP="00B66603">
            <w:pPr>
              <w:widowControl w:val="0"/>
              <w:spacing w:line="360" w:lineRule="auto"/>
              <w:rPr>
                <w:sz w:val="20"/>
                <w:szCs w:val="20"/>
              </w:rPr>
            </w:pPr>
            <w:r w:rsidRPr="00B66603">
              <w:rPr>
                <w:sz w:val="20"/>
                <w:szCs w:val="20"/>
              </w:rPr>
              <w:t>1,10</w:t>
            </w:r>
          </w:p>
        </w:tc>
        <w:tc>
          <w:tcPr>
            <w:tcW w:w="322" w:type="pct"/>
          </w:tcPr>
          <w:p w:rsidR="00832527" w:rsidRPr="00B66603" w:rsidRDefault="00832527" w:rsidP="00B66603">
            <w:pPr>
              <w:widowControl w:val="0"/>
              <w:spacing w:line="360" w:lineRule="auto"/>
              <w:rPr>
                <w:sz w:val="20"/>
                <w:szCs w:val="20"/>
              </w:rPr>
            </w:pPr>
            <w:r w:rsidRPr="00B66603">
              <w:rPr>
                <w:sz w:val="20"/>
                <w:szCs w:val="20"/>
              </w:rPr>
              <w:t>1977</w:t>
            </w:r>
          </w:p>
        </w:tc>
        <w:tc>
          <w:tcPr>
            <w:tcW w:w="293" w:type="pct"/>
          </w:tcPr>
          <w:p w:rsidR="00832527" w:rsidRPr="00B66603" w:rsidRDefault="00832527" w:rsidP="00B66603">
            <w:pPr>
              <w:widowControl w:val="0"/>
              <w:spacing w:line="360" w:lineRule="auto"/>
              <w:rPr>
                <w:sz w:val="20"/>
                <w:szCs w:val="20"/>
              </w:rPr>
            </w:pPr>
            <w:r w:rsidRPr="00B66603">
              <w:rPr>
                <w:sz w:val="20"/>
                <w:szCs w:val="20"/>
              </w:rPr>
              <w:t>1,13</w:t>
            </w:r>
          </w:p>
        </w:tc>
        <w:tc>
          <w:tcPr>
            <w:tcW w:w="306" w:type="pct"/>
          </w:tcPr>
          <w:p w:rsidR="00832527" w:rsidRPr="00B66603" w:rsidRDefault="00832527" w:rsidP="00B66603">
            <w:pPr>
              <w:widowControl w:val="0"/>
              <w:spacing w:line="360" w:lineRule="auto"/>
              <w:rPr>
                <w:sz w:val="20"/>
                <w:szCs w:val="20"/>
              </w:rPr>
            </w:pPr>
            <w:r w:rsidRPr="00B66603">
              <w:rPr>
                <w:sz w:val="20"/>
                <w:szCs w:val="20"/>
              </w:rPr>
              <w:t>1335</w:t>
            </w:r>
          </w:p>
        </w:tc>
        <w:tc>
          <w:tcPr>
            <w:tcW w:w="313" w:type="pct"/>
          </w:tcPr>
          <w:p w:rsidR="00832527" w:rsidRPr="00B66603" w:rsidRDefault="00832527" w:rsidP="00B66603">
            <w:pPr>
              <w:widowControl w:val="0"/>
              <w:spacing w:line="360" w:lineRule="auto"/>
              <w:rPr>
                <w:sz w:val="20"/>
                <w:szCs w:val="20"/>
              </w:rPr>
            </w:pPr>
            <w:r w:rsidRPr="00B66603">
              <w:rPr>
                <w:sz w:val="20"/>
                <w:szCs w:val="20"/>
              </w:rPr>
              <w:t>0,88</w:t>
            </w:r>
          </w:p>
        </w:tc>
        <w:tc>
          <w:tcPr>
            <w:tcW w:w="369" w:type="pct"/>
          </w:tcPr>
          <w:p w:rsidR="00832527" w:rsidRPr="00B66603" w:rsidRDefault="00832527" w:rsidP="00B66603">
            <w:pPr>
              <w:widowControl w:val="0"/>
              <w:spacing w:line="360" w:lineRule="auto"/>
              <w:rPr>
                <w:sz w:val="20"/>
                <w:szCs w:val="20"/>
              </w:rPr>
            </w:pPr>
            <w:r w:rsidRPr="00B66603">
              <w:rPr>
                <w:sz w:val="20"/>
                <w:szCs w:val="20"/>
              </w:rPr>
              <w:t>-642</w:t>
            </w:r>
          </w:p>
        </w:tc>
        <w:tc>
          <w:tcPr>
            <w:tcW w:w="303" w:type="pct"/>
          </w:tcPr>
          <w:p w:rsidR="00832527" w:rsidRPr="00B66603" w:rsidRDefault="00832527" w:rsidP="00B66603">
            <w:pPr>
              <w:widowControl w:val="0"/>
              <w:spacing w:line="360" w:lineRule="auto"/>
              <w:rPr>
                <w:sz w:val="20"/>
                <w:szCs w:val="20"/>
              </w:rPr>
            </w:pPr>
            <w:r w:rsidRPr="00B66603">
              <w:rPr>
                <w:sz w:val="20"/>
                <w:szCs w:val="20"/>
              </w:rPr>
              <w:t>-0,26</w:t>
            </w:r>
          </w:p>
        </w:tc>
        <w:tc>
          <w:tcPr>
            <w:tcW w:w="384" w:type="pct"/>
          </w:tcPr>
          <w:p w:rsidR="00832527" w:rsidRPr="00B66603" w:rsidRDefault="00832527" w:rsidP="00B66603">
            <w:pPr>
              <w:widowControl w:val="0"/>
              <w:spacing w:line="360" w:lineRule="auto"/>
              <w:rPr>
                <w:sz w:val="20"/>
                <w:szCs w:val="20"/>
              </w:rPr>
            </w:pPr>
            <w:r w:rsidRPr="00B66603">
              <w:rPr>
                <w:sz w:val="20"/>
                <w:szCs w:val="20"/>
              </w:rPr>
              <w:t>-1164</w:t>
            </w:r>
          </w:p>
        </w:tc>
        <w:tc>
          <w:tcPr>
            <w:tcW w:w="329" w:type="pct"/>
          </w:tcPr>
          <w:p w:rsidR="00832527" w:rsidRPr="00B66603" w:rsidRDefault="00832527" w:rsidP="00B66603">
            <w:pPr>
              <w:widowControl w:val="0"/>
              <w:spacing w:line="360" w:lineRule="auto"/>
              <w:rPr>
                <w:sz w:val="20"/>
                <w:szCs w:val="20"/>
              </w:rPr>
            </w:pPr>
            <w:r w:rsidRPr="00B66603">
              <w:rPr>
                <w:sz w:val="20"/>
                <w:szCs w:val="20"/>
              </w:rPr>
              <w:t>-0,22</w:t>
            </w:r>
          </w:p>
        </w:tc>
      </w:tr>
      <w:tr w:rsidR="00B66603" w:rsidRPr="00B66603">
        <w:tc>
          <w:tcPr>
            <w:tcW w:w="1766" w:type="pct"/>
          </w:tcPr>
          <w:p w:rsidR="00832527" w:rsidRPr="00B66603" w:rsidRDefault="005F26B2" w:rsidP="00B66603">
            <w:pPr>
              <w:widowControl w:val="0"/>
              <w:spacing w:line="360" w:lineRule="auto"/>
              <w:rPr>
                <w:sz w:val="20"/>
                <w:szCs w:val="20"/>
              </w:rPr>
            </w:pPr>
            <w:r w:rsidRPr="00B66603">
              <w:rPr>
                <w:sz w:val="20"/>
                <w:szCs w:val="20"/>
              </w:rPr>
              <w:t>10</w:t>
            </w:r>
            <w:r w:rsidR="00832527" w:rsidRPr="00B66603">
              <w:rPr>
                <w:sz w:val="20"/>
                <w:szCs w:val="20"/>
              </w:rPr>
              <w:t>.Общепроизвод-ственные расходы</w:t>
            </w:r>
          </w:p>
        </w:tc>
        <w:tc>
          <w:tcPr>
            <w:tcW w:w="312" w:type="pct"/>
          </w:tcPr>
          <w:p w:rsidR="00832527" w:rsidRPr="00B66603" w:rsidRDefault="00832527" w:rsidP="00B66603">
            <w:pPr>
              <w:widowControl w:val="0"/>
              <w:spacing w:line="360" w:lineRule="auto"/>
              <w:rPr>
                <w:sz w:val="20"/>
                <w:szCs w:val="20"/>
              </w:rPr>
            </w:pPr>
            <w:r w:rsidRPr="00B66603">
              <w:rPr>
                <w:sz w:val="20"/>
                <w:szCs w:val="20"/>
              </w:rPr>
              <w:t>11393</w:t>
            </w:r>
          </w:p>
        </w:tc>
        <w:tc>
          <w:tcPr>
            <w:tcW w:w="303" w:type="pct"/>
          </w:tcPr>
          <w:p w:rsidR="00832527" w:rsidRPr="00B66603" w:rsidRDefault="00832527" w:rsidP="00B66603">
            <w:pPr>
              <w:widowControl w:val="0"/>
              <w:spacing w:line="360" w:lineRule="auto"/>
              <w:rPr>
                <w:sz w:val="20"/>
                <w:szCs w:val="20"/>
              </w:rPr>
            </w:pPr>
            <w:r w:rsidRPr="00B66603">
              <w:rPr>
                <w:sz w:val="20"/>
                <w:szCs w:val="20"/>
              </w:rPr>
              <w:t>5,00</w:t>
            </w:r>
          </w:p>
        </w:tc>
        <w:tc>
          <w:tcPr>
            <w:tcW w:w="322" w:type="pct"/>
          </w:tcPr>
          <w:p w:rsidR="00832527" w:rsidRPr="00B66603" w:rsidRDefault="00832527" w:rsidP="00B66603">
            <w:pPr>
              <w:widowControl w:val="0"/>
              <w:spacing w:line="360" w:lineRule="auto"/>
              <w:rPr>
                <w:sz w:val="20"/>
                <w:szCs w:val="20"/>
              </w:rPr>
            </w:pPr>
            <w:r w:rsidRPr="00B66603">
              <w:rPr>
                <w:sz w:val="20"/>
                <w:szCs w:val="20"/>
              </w:rPr>
              <w:t>11876</w:t>
            </w:r>
          </w:p>
        </w:tc>
        <w:tc>
          <w:tcPr>
            <w:tcW w:w="293" w:type="pct"/>
          </w:tcPr>
          <w:p w:rsidR="00832527" w:rsidRPr="00B66603" w:rsidRDefault="00832527" w:rsidP="00B66603">
            <w:pPr>
              <w:widowControl w:val="0"/>
              <w:spacing w:line="360" w:lineRule="auto"/>
              <w:rPr>
                <w:sz w:val="20"/>
                <w:szCs w:val="20"/>
              </w:rPr>
            </w:pPr>
            <w:r w:rsidRPr="00B66603">
              <w:rPr>
                <w:sz w:val="20"/>
                <w:szCs w:val="20"/>
              </w:rPr>
              <w:t>6,80</w:t>
            </w:r>
          </w:p>
        </w:tc>
        <w:tc>
          <w:tcPr>
            <w:tcW w:w="306" w:type="pct"/>
          </w:tcPr>
          <w:p w:rsidR="00832527" w:rsidRPr="00B66603" w:rsidRDefault="00832527" w:rsidP="00B66603">
            <w:pPr>
              <w:widowControl w:val="0"/>
              <w:spacing w:line="360" w:lineRule="auto"/>
              <w:rPr>
                <w:sz w:val="20"/>
                <w:szCs w:val="20"/>
              </w:rPr>
            </w:pPr>
            <w:r w:rsidRPr="00B66603">
              <w:rPr>
                <w:sz w:val="20"/>
                <w:szCs w:val="20"/>
              </w:rPr>
              <w:t>15164</w:t>
            </w:r>
          </w:p>
        </w:tc>
        <w:tc>
          <w:tcPr>
            <w:tcW w:w="313" w:type="pct"/>
          </w:tcPr>
          <w:p w:rsidR="00832527" w:rsidRPr="00B66603" w:rsidRDefault="00832527" w:rsidP="00B66603">
            <w:pPr>
              <w:widowControl w:val="0"/>
              <w:spacing w:line="360" w:lineRule="auto"/>
              <w:rPr>
                <w:sz w:val="20"/>
                <w:szCs w:val="20"/>
              </w:rPr>
            </w:pPr>
            <w:r w:rsidRPr="00B66603">
              <w:rPr>
                <w:sz w:val="20"/>
                <w:szCs w:val="20"/>
              </w:rPr>
              <w:t>9,97</w:t>
            </w:r>
          </w:p>
        </w:tc>
        <w:tc>
          <w:tcPr>
            <w:tcW w:w="369" w:type="pct"/>
          </w:tcPr>
          <w:p w:rsidR="00832527" w:rsidRPr="00B66603" w:rsidRDefault="00832527" w:rsidP="00B66603">
            <w:pPr>
              <w:widowControl w:val="0"/>
              <w:spacing w:line="360" w:lineRule="auto"/>
              <w:rPr>
                <w:sz w:val="20"/>
                <w:szCs w:val="20"/>
              </w:rPr>
            </w:pPr>
            <w:r w:rsidRPr="00B66603">
              <w:rPr>
                <w:sz w:val="20"/>
                <w:szCs w:val="20"/>
              </w:rPr>
              <w:t>3288</w:t>
            </w:r>
          </w:p>
        </w:tc>
        <w:tc>
          <w:tcPr>
            <w:tcW w:w="303" w:type="pct"/>
          </w:tcPr>
          <w:p w:rsidR="00832527" w:rsidRPr="00B66603" w:rsidRDefault="00832527" w:rsidP="00B66603">
            <w:pPr>
              <w:widowControl w:val="0"/>
              <w:spacing w:line="360" w:lineRule="auto"/>
              <w:rPr>
                <w:sz w:val="20"/>
                <w:szCs w:val="20"/>
              </w:rPr>
            </w:pPr>
            <w:r w:rsidRPr="00B66603">
              <w:rPr>
                <w:sz w:val="20"/>
                <w:szCs w:val="20"/>
              </w:rPr>
              <w:t>3,16</w:t>
            </w:r>
          </w:p>
        </w:tc>
        <w:tc>
          <w:tcPr>
            <w:tcW w:w="384" w:type="pct"/>
          </w:tcPr>
          <w:p w:rsidR="00832527" w:rsidRPr="00B66603" w:rsidRDefault="00832527" w:rsidP="00B66603">
            <w:pPr>
              <w:widowControl w:val="0"/>
              <w:spacing w:line="360" w:lineRule="auto"/>
              <w:rPr>
                <w:sz w:val="20"/>
                <w:szCs w:val="20"/>
              </w:rPr>
            </w:pPr>
            <w:r w:rsidRPr="00B66603">
              <w:rPr>
                <w:sz w:val="20"/>
                <w:szCs w:val="20"/>
              </w:rPr>
              <w:t>3771</w:t>
            </w:r>
          </w:p>
        </w:tc>
        <w:tc>
          <w:tcPr>
            <w:tcW w:w="329" w:type="pct"/>
          </w:tcPr>
          <w:p w:rsidR="00832527" w:rsidRPr="00B66603" w:rsidRDefault="00832527" w:rsidP="00B66603">
            <w:pPr>
              <w:widowControl w:val="0"/>
              <w:spacing w:line="360" w:lineRule="auto"/>
              <w:rPr>
                <w:sz w:val="20"/>
                <w:szCs w:val="20"/>
              </w:rPr>
            </w:pPr>
            <w:r w:rsidRPr="00B66603">
              <w:rPr>
                <w:sz w:val="20"/>
                <w:szCs w:val="20"/>
              </w:rPr>
              <w:t>4,97</w:t>
            </w:r>
          </w:p>
        </w:tc>
      </w:tr>
      <w:tr w:rsidR="00B66603" w:rsidRPr="00B66603">
        <w:tc>
          <w:tcPr>
            <w:tcW w:w="1766" w:type="pct"/>
          </w:tcPr>
          <w:p w:rsidR="00832527" w:rsidRPr="00B66603" w:rsidRDefault="005F26B2" w:rsidP="00B66603">
            <w:pPr>
              <w:widowControl w:val="0"/>
              <w:spacing w:line="360" w:lineRule="auto"/>
              <w:rPr>
                <w:sz w:val="20"/>
                <w:szCs w:val="20"/>
              </w:rPr>
            </w:pPr>
            <w:r w:rsidRPr="00B66603">
              <w:rPr>
                <w:sz w:val="20"/>
                <w:szCs w:val="20"/>
              </w:rPr>
              <w:t>11</w:t>
            </w:r>
            <w:r w:rsidR="00832527" w:rsidRPr="00B66603">
              <w:rPr>
                <w:sz w:val="20"/>
                <w:szCs w:val="20"/>
              </w:rPr>
              <w:t>.Общехозяйст-венные расходы</w:t>
            </w:r>
          </w:p>
        </w:tc>
        <w:tc>
          <w:tcPr>
            <w:tcW w:w="312" w:type="pct"/>
          </w:tcPr>
          <w:p w:rsidR="00832527" w:rsidRPr="00B66603" w:rsidRDefault="00832527" w:rsidP="00B66603">
            <w:pPr>
              <w:widowControl w:val="0"/>
              <w:spacing w:line="360" w:lineRule="auto"/>
              <w:rPr>
                <w:sz w:val="20"/>
                <w:szCs w:val="20"/>
              </w:rPr>
            </w:pPr>
            <w:r w:rsidRPr="00B66603">
              <w:rPr>
                <w:sz w:val="20"/>
                <w:szCs w:val="20"/>
              </w:rPr>
              <w:t>18372</w:t>
            </w:r>
          </w:p>
        </w:tc>
        <w:tc>
          <w:tcPr>
            <w:tcW w:w="303" w:type="pct"/>
          </w:tcPr>
          <w:p w:rsidR="00832527" w:rsidRPr="00B66603" w:rsidRDefault="00832527" w:rsidP="00B66603">
            <w:pPr>
              <w:widowControl w:val="0"/>
              <w:spacing w:line="360" w:lineRule="auto"/>
              <w:rPr>
                <w:sz w:val="20"/>
                <w:szCs w:val="20"/>
              </w:rPr>
            </w:pPr>
            <w:r w:rsidRPr="00B66603">
              <w:rPr>
                <w:sz w:val="20"/>
                <w:szCs w:val="20"/>
              </w:rPr>
              <w:t>8,06</w:t>
            </w:r>
          </w:p>
        </w:tc>
        <w:tc>
          <w:tcPr>
            <w:tcW w:w="322" w:type="pct"/>
          </w:tcPr>
          <w:p w:rsidR="00832527" w:rsidRPr="00B66603" w:rsidRDefault="00832527" w:rsidP="00B66603">
            <w:pPr>
              <w:widowControl w:val="0"/>
              <w:spacing w:line="360" w:lineRule="auto"/>
              <w:rPr>
                <w:sz w:val="20"/>
                <w:szCs w:val="20"/>
              </w:rPr>
            </w:pPr>
            <w:r w:rsidRPr="00B66603">
              <w:rPr>
                <w:sz w:val="20"/>
                <w:szCs w:val="20"/>
              </w:rPr>
              <w:t>35568</w:t>
            </w:r>
          </w:p>
        </w:tc>
        <w:tc>
          <w:tcPr>
            <w:tcW w:w="293" w:type="pct"/>
          </w:tcPr>
          <w:p w:rsidR="00832527" w:rsidRPr="00B66603" w:rsidRDefault="00832527" w:rsidP="00B66603">
            <w:pPr>
              <w:widowControl w:val="0"/>
              <w:spacing w:line="360" w:lineRule="auto"/>
              <w:rPr>
                <w:sz w:val="20"/>
                <w:szCs w:val="20"/>
              </w:rPr>
            </w:pPr>
            <w:r w:rsidRPr="00B66603">
              <w:rPr>
                <w:sz w:val="20"/>
                <w:szCs w:val="20"/>
              </w:rPr>
              <w:t>20,38</w:t>
            </w:r>
          </w:p>
        </w:tc>
        <w:tc>
          <w:tcPr>
            <w:tcW w:w="306" w:type="pct"/>
          </w:tcPr>
          <w:p w:rsidR="00832527" w:rsidRPr="00B66603" w:rsidRDefault="00832527" w:rsidP="00B66603">
            <w:pPr>
              <w:widowControl w:val="0"/>
              <w:spacing w:line="360" w:lineRule="auto"/>
              <w:rPr>
                <w:sz w:val="20"/>
                <w:szCs w:val="20"/>
              </w:rPr>
            </w:pPr>
            <w:r w:rsidRPr="00B66603">
              <w:rPr>
                <w:sz w:val="20"/>
                <w:szCs w:val="20"/>
              </w:rPr>
              <w:t>28092</w:t>
            </w:r>
          </w:p>
        </w:tc>
        <w:tc>
          <w:tcPr>
            <w:tcW w:w="313" w:type="pct"/>
          </w:tcPr>
          <w:p w:rsidR="00832527" w:rsidRPr="00B66603" w:rsidRDefault="00832527" w:rsidP="00B66603">
            <w:pPr>
              <w:widowControl w:val="0"/>
              <w:spacing w:line="360" w:lineRule="auto"/>
              <w:rPr>
                <w:sz w:val="20"/>
                <w:szCs w:val="20"/>
              </w:rPr>
            </w:pPr>
            <w:r w:rsidRPr="00B66603">
              <w:rPr>
                <w:sz w:val="20"/>
                <w:szCs w:val="20"/>
              </w:rPr>
              <w:t>18,47</w:t>
            </w:r>
          </w:p>
        </w:tc>
        <w:tc>
          <w:tcPr>
            <w:tcW w:w="369" w:type="pct"/>
          </w:tcPr>
          <w:p w:rsidR="00832527" w:rsidRPr="00B66603" w:rsidRDefault="00832527" w:rsidP="00B66603">
            <w:pPr>
              <w:widowControl w:val="0"/>
              <w:spacing w:line="360" w:lineRule="auto"/>
              <w:rPr>
                <w:sz w:val="20"/>
                <w:szCs w:val="20"/>
              </w:rPr>
            </w:pPr>
            <w:r w:rsidRPr="00B66603">
              <w:rPr>
                <w:sz w:val="20"/>
                <w:szCs w:val="20"/>
              </w:rPr>
              <w:t>-7476</w:t>
            </w:r>
          </w:p>
        </w:tc>
        <w:tc>
          <w:tcPr>
            <w:tcW w:w="303" w:type="pct"/>
          </w:tcPr>
          <w:p w:rsidR="00832527" w:rsidRPr="00B66603" w:rsidRDefault="00832527" w:rsidP="00B66603">
            <w:pPr>
              <w:widowControl w:val="0"/>
              <w:spacing w:line="360" w:lineRule="auto"/>
              <w:rPr>
                <w:sz w:val="20"/>
                <w:szCs w:val="20"/>
              </w:rPr>
            </w:pPr>
            <w:r w:rsidRPr="00B66603">
              <w:rPr>
                <w:sz w:val="20"/>
                <w:szCs w:val="20"/>
              </w:rPr>
              <w:t>-1,91</w:t>
            </w:r>
          </w:p>
        </w:tc>
        <w:tc>
          <w:tcPr>
            <w:tcW w:w="384" w:type="pct"/>
          </w:tcPr>
          <w:p w:rsidR="00832527" w:rsidRPr="00B66603" w:rsidRDefault="00832527" w:rsidP="00B66603">
            <w:pPr>
              <w:widowControl w:val="0"/>
              <w:spacing w:line="360" w:lineRule="auto"/>
              <w:rPr>
                <w:sz w:val="20"/>
                <w:szCs w:val="20"/>
              </w:rPr>
            </w:pPr>
            <w:r w:rsidRPr="00B66603">
              <w:rPr>
                <w:sz w:val="20"/>
                <w:szCs w:val="20"/>
              </w:rPr>
              <w:t>9720</w:t>
            </w:r>
          </w:p>
        </w:tc>
        <w:tc>
          <w:tcPr>
            <w:tcW w:w="329" w:type="pct"/>
          </w:tcPr>
          <w:p w:rsidR="00832527" w:rsidRPr="00B66603" w:rsidRDefault="00832527" w:rsidP="00B66603">
            <w:pPr>
              <w:widowControl w:val="0"/>
              <w:spacing w:line="360" w:lineRule="auto"/>
              <w:rPr>
                <w:sz w:val="20"/>
                <w:szCs w:val="20"/>
              </w:rPr>
            </w:pPr>
            <w:r w:rsidRPr="00B66603">
              <w:rPr>
                <w:sz w:val="20"/>
                <w:szCs w:val="20"/>
              </w:rPr>
              <w:t>10,41</w:t>
            </w:r>
          </w:p>
        </w:tc>
      </w:tr>
      <w:tr w:rsidR="00B66603" w:rsidRPr="00B66603">
        <w:tc>
          <w:tcPr>
            <w:tcW w:w="1766" w:type="pct"/>
          </w:tcPr>
          <w:p w:rsidR="00832527" w:rsidRPr="00B66603" w:rsidRDefault="005F26B2" w:rsidP="00B66603">
            <w:pPr>
              <w:widowControl w:val="0"/>
              <w:spacing w:line="360" w:lineRule="auto"/>
              <w:rPr>
                <w:sz w:val="20"/>
                <w:szCs w:val="20"/>
              </w:rPr>
            </w:pPr>
            <w:r w:rsidRPr="00B66603">
              <w:rPr>
                <w:sz w:val="20"/>
                <w:szCs w:val="20"/>
              </w:rPr>
              <w:t xml:space="preserve">12. </w:t>
            </w:r>
            <w:r w:rsidR="00832527" w:rsidRPr="00B66603">
              <w:rPr>
                <w:sz w:val="20"/>
                <w:szCs w:val="20"/>
              </w:rPr>
              <w:t>Потери от брака</w:t>
            </w:r>
          </w:p>
        </w:tc>
        <w:tc>
          <w:tcPr>
            <w:tcW w:w="312" w:type="pct"/>
          </w:tcPr>
          <w:p w:rsidR="00832527" w:rsidRPr="00B66603" w:rsidRDefault="00832527" w:rsidP="00B66603">
            <w:pPr>
              <w:widowControl w:val="0"/>
              <w:spacing w:line="360" w:lineRule="auto"/>
              <w:rPr>
                <w:sz w:val="20"/>
                <w:szCs w:val="20"/>
              </w:rPr>
            </w:pPr>
            <w:r w:rsidRPr="00B66603">
              <w:rPr>
                <w:sz w:val="20"/>
                <w:szCs w:val="20"/>
              </w:rPr>
              <w:t>560</w:t>
            </w:r>
          </w:p>
        </w:tc>
        <w:tc>
          <w:tcPr>
            <w:tcW w:w="303" w:type="pct"/>
          </w:tcPr>
          <w:p w:rsidR="00832527" w:rsidRPr="00B66603" w:rsidRDefault="00832527" w:rsidP="00B66603">
            <w:pPr>
              <w:widowControl w:val="0"/>
              <w:spacing w:line="360" w:lineRule="auto"/>
              <w:rPr>
                <w:sz w:val="20"/>
                <w:szCs w:val="20"/>
              </w:rPr>
            </w:pPr>
            <w:r w:rsidRPr="00B66603">
              <w:rPr>
                <w:sz w:val="20"/>
                <w:szCs w:val="20"/>
              </w:rPr>
              <w:t>0,25</w:t>
            </w:r>
          </w:p>
        </w:tc>
        <w:tc>
          <w:tcPr>
            <w:tcW w:w="322" w:type="pct"/>
          </w:tcPr>
          <w:p w:rsidR="00832527" w:rsidRPr="00B66603" w:rsidRDefault="00832527" w:rsidP="00B66603">
            <w:pPr>
              <w:widowControl w:val="0"/>
              <w:spacing w:line="360" w:lineRule="auto"/>
              <w:rPr>
                <w:sz w:val="20"/>
                <w:szCs w:val="20"/>
              </w:rPr>
            </w:pPr>
            <w:r w:rsidRPr="00B66603">
              <w:rPr>
                <w:sz w:val="20"/>
                <w:szCs w:val="20"/>
              </w:rPr>
              <w:t>594</w:t>
            </w:r>
          </w:p>
        </w:tc>
        <w:tc>
          <w:tcPr>
            <w:tcW w:w="293" w:type="pct"/>
          </w:tcPr>
          <w:p w:rsidR="00832527" w:rsidRPr="00B66603" w:rsidRDefault="00832527" w:rsidP="00B66603">
            <w:pPr>
              <w:widowControl w:val="0"/>
              <w:spacing w:line="360" w:lineRule="auto"/>
              <w:rPr>
                <w:sz w:val="20"/>
                <w:szCs w:val="20"/>
              </w:rPr>
            </w:pPr>
            <w:r w:rsidRPr="00B66603">
              <w:rPr>
                <w:sz w:val="20"/>
                <w:szCs w:val="20"/>
              </w:rPr>
              <w:t>0,34</w:t>
            </w:r>
          </w:p>
        </w:tc>
        <w:tc>
          <w:tcPr>
            <w:tcW w:w="306" w:type="pct"/>
          </w:tcPr>
          <w:p w:rsidR="00832527" w:rsidRPr="00B66603" w:rsidRDefault="00832527" w:rsidP="00B66603">
            <w:pPr>
              <w:widowControl w:val="0"/>
              <w:spacing w:line="360" w:lineRule="auto"/>
              <w:rPr>
                <w:sz w:val="20"/>
                <w:szCs w:val="20"/>
              </w:rPr>
            </w:pPr>
            <w:r w:rsidRPr="00B66603">
              <w:rPr>
                <w:sz w:val="20"/>
                <w:szCs w:val="20"/>
              </w:rPr>
              <w:t>588</w:t>
            </w:r>
          </w:p>
        </w:tc>
        <w:tc>
          <w:tcPr>
            <w:tcW w:w="313" w:type="pct"/>
          </w:tcPr>
          <w:p w:rsidR="00832527" w:rsidRPr="00B66603" w:rsidRDefault="00832527" w:rsidP="00B66603">
            <w:pPr>
              <w:widowControl w:val="0"/>
              <w:spacing w:line="360" w:lineRule="auto"/>
              <w:rPr>
                <w:sz w:val="20"/>
                <w:szCs w:val="20"/>
              </w:rPr>
            </w:pPr>
            <w:r w:rsidRPr="00B66603">
              <w:rPr>
                <w:sz w:val="20"/>
                <w:szCs w:val="20"/>
              </w:rPr>
              <w:t>0,39</w:t>
            </w:r>
          </w:p>
        </w:tc>
        <w:tc>
          <w:tcPr>
            <w:tcW w:w="369" w:type="pct"/>
          </w:tcPr>
          <w:p w:rsidR="00832527" w:rsidRPr="00B66603" w:rsidRDefault="00832527" w:rsidP="00B66603">
            <w:pPr>
              <w:widowControl w:val="0"/>
              <w:spacing w:line="360" w:lineRule="auto"/>
              <w:rPr>
                <w:sz w:val="20"/>
                <w:szCs w:val="20"/>
              </w:rPr>
            </w:pPr>
            <w:r w:rsidRPr="00B66603">
              <w:rPr>
                <w:sz w:val="20"/>
                <w:szCs w:val="20"/>
              </w:rPr>
              <w:t>-6</w:t>
            </w:r>
          </w:p>
        </w:tc>
        <w:tc>
          <w:tcPr>
            <w:tcW w:w="303" w:type="pct"/>
          </w:tcPr>
          <w:p w:rsidR="00832527" w:rsidRPr="00B66603" w:rsidRDefault="00832527" w:rsidP="00B66603">
            <w:pPr>
              <w:widowControl w:val="0"/>
              <w:spacing w:line="360" w:lineRule="auto"/>
              <w:rPr>
                <w:sz w:val="20"/>
                <w:szCs w:val="20"/>
              </w:rPr>
            </w:pPr>
            <w:r w:rsidRPr="00B66603">
              <w:rPr>
                <w:sz w:val="20"/>
                <w:szCs w:val="20"/>
              </w:rPr>
              <w:t>0,05</w:t>
            </w:r>
          </w:p>
        </w:tc>
        <w:tc>
          <w:tcPr>
            <w:tcW w:w="384" w:type="pct"/>
          </w:tcPr>
          <w:p w:rsidR="00832527" w:rsidRPr="00B66603" w:rsidRDefault="00832527" w:rsidP="00B66603">
            <w:pPr>
              <w:widowControl w:val="0"/>
              <w:spacing w:line="360" w:lineRule="auto"/>
              <w:rPr>
                <w:sz w:val="20"/>
                <w:szCs w:val="20"/>
              </w:rPr>
            </w:pPr>
            <w:r w:rsidRPr="00B66603">
              <w:rPr>
                <w:sz w:val="20"/>
                <w:szCs w:val="20"/>
              </w:rPr>
              <w:t>28</w:t>
            </w:r>
          </w:p>
        </w:tc>
        <w:tc>
          <w:tcPr>
            <w:tcW w:w="329" w:type="pct"/>
          </w:tcPr>
          <w:p w:rsidR="00832527" w:rsidRPr="00B66603" w:rsidRDefault="00832527" w:rsidP="00B66603">
            <w:pPr>
              <w:widowControl w:val="0"/>
              <w:spacing w:line="360" w:lineRule="auto"/>
              <w:rPr>
                <w:sz w:val="20"/>
                <w:szCs w:val="20"/>
              </w:rPr>
            </w:pPr>
            <w:r w:rsidRPr="00B66603">
              <w:rPr>
                <w:sz w:val="20"/>
                <w:szCs w:val="20"/>
              </w:rPr>
              <w:t>0,14</w:t>
            </w:r>
          </w:p>
        </w:tc>
      </w:tr>
      <w:tr w:rsidR="00B66603" w:rsidRPr="00B66603">
        <w:tc>
          <w:tcPr>
            <w:tcW w:w="1766" w:type="pct"/>
          </w:tcPr>
          <w:p w:rsidR="00832527" w:rsidRPr="00B66603" w:rsidRDefault="005F26B2" w:rsidP="00B66603">
            <w:pPr>
              <w:widowControl w:val="0"/>
              <w:spacing w:line="360" w:lineRule="auto"/>
              <w:rPr>
                <w:sz w:val="20"/>
                <w:szCs w:val="20"/>
              </w:rPr>
            </w:pPr>
            <w:r w:rsidRPr="00B66603">
              <w:rPr>
                <w:sz w:val="20"/>
                <w:szCs w:val="20"/>
              </w:rPr>
              <w:t xml:space="preserve">13. </w:t>
            </w:r>
            <w:r w:rsidR="00832527" w:rsidRPr="00B66603">
              <w:rPr>
                <w:sz w:val="20"/>
                <w:szCs w:val="20"/>
              </w:rPr>
              <w:t>Прочие производственные расходы</w:t>
            </w:r>
          </w:p>
        </w:tc>
        <w:tc>
          <w:tcPr>
            <w:tcW w:w="312" w:type="pct"/>
          </w:tcPr>
          <w:p w:rsidR="00832527" w:rsidRPr="00B66603" w:rsidRDefault="00832527" w:rsidP="00B66603">
            <w:pPr>
              <w:widowControl w:val="0"/>
              <w:spacing w:line="360" w:lineRule="auto"/>
              <w:rPr>
                <w:sz w:val="20"/>
                <w:szCs w:val="20"/>
              </w:rPr>
            </w:pPr>
            <w:r w:rsidRPr="00B66603">
              <w:rPr>
                <w:sz w:val="20"/>
                <w:szCs w:val="20"/>
              </w:rPr>
              <w:t>4107</w:t>
            </w:r>
          </w:p>
        </w:tc>
        <w:tc>
          <w:tcPr>
            <w:tcW w:w="303" w:type="pct"/>
          </w:tcPr>
          <w:p w:rsidR="00832527" w:rsidRPr="00B66603" w:rsidRDefault="00832527" w:rsidP="00B66603">
            <w:pPr>
              <w:widowControl w:val="0"/>
              <w:spacing w:line="360" w:lineRule="auto"/>
              <w:rPr>
                <w:sz w:val="20"/>
                <w:szCs w:val="20"/>
              </w:rPr>
            </w:pPr>
            <w:r w:rsidRPr="00B66603">
              <w:rPr>
                <w:sz w:val="20"/>
                <w:szCs w:val="20"/>
              </w:rPr>
              <w:t>1,80</w:t>
            </w:r>
          </w:p>
        </w:tc>
        <w:tc>
          <w:tcPr>
            <w:tcW w:w="322" w:type="pct"/>
          </w:tcPr>
          <w:p w:rsidR="00832527" w:rsidRPr="00B66603" w:rsidRDefault="00832527" w:rsidP="00B66603">
            <w:pPr>
              <w:widowControl w:val="0"/>
              <w:spacing w:line="360" w:lineRule="auto"/>
              <w:rPr>
                <w:sz w:val="20"/>
                <w:szCs w:val="20"/>
              </w:rPr>
            </w:pPr>
            <w:r w:rsidRPr="00B66603">
              <w:rPr>
                <w:sz w:val="20"/>
                <w:szCs w:val="20"/>
              </w:rPr>
              <w:t>5046</w:t>
            </w:r>
          </w:p>
        </w:tc>
        <w:tc>
          <w:tcPr>
            <w:tcW w:w="293" w:type="pct"/>
          </w:tcPr>
          <w:p w:rsidR="00832527" w:rsidRPr="00B66603" w:rsidRDefault="00832527" w:rsidP="00B66603">
            <w:pPr>
              <w:widowControl w:val="0"/>
              <w:spacing w:line="360" w:lineRule="auto"/>
              <w:rPr>
                <w:sz w:val="20"/>
                <w:szCs w:val="20"/>
              </w:rPr>
            </w:pPr>
            <w:r w:rsidRPr="00B66603">
              <w:rPr>
                <w:sz w:val="20"/>
                <w:szCs w:val="20"/>
              </w:rPr>
              <w:t>2,89</w:t>
            </w:r>
          </w:p>
        </w:tc>
        <w:tc>
          <w:tcPr>
            <w:tcW w:w="306" w:type="pct"/>
          </w:tcPr>
          <w:p w:rsidR="00832527" w:rsidRPr="00B66603" w:rsidRDefault="00832527" w:rsidP="00B66603">
            <w:pPr>
              <w:widowControl w:val="0"/>
              <w:spacing w:line="360" w:lineRule="auto"/>
              <w:rPr>
                <w:sz w:val="20"/>
                <w:szCs w:val="20"/>
              </w:rPr>
            </w:pPr>
            <w:r w:rsidRPr="00B66603">
              <w:rPr>
                <w:sz w:val="20"/>
                <w:szCs w:val="20"/>
              </w:rPr>
              <w:t>4100</w:t>
            </w:r>
          </w:p>
        </w:tc>
        <w:tc>
          <w:tcPr>
            <w:tcW w:w="313" w:type="pct"/>
          </w:tcPr>
          <w:p w:rsidR="00832527" w:rsidRPr="00B66603" w:rsidRDefault="00832527" w:rsidP="00B66603">
            <w:pPr>
              <w:widowControl w:val="0"/>
              <w:spacing w:line="360" w:lineRule="auto"/>
              <w:rPr>
                <w:sz w:val="20"/>
                <w:szCs w:val="20"/>
              </w:rPr>
            </w:pPr>
            <w:r w:rsidRPr="00B66603">
              <w:rPr>
                <w:sz w:val="20"/>
                <w:szCs w:val="20"/>
              </w:rPr>
              <w:t>2,70</w:t>
            </w:r>
          </w:p>
        </w:tc>
        <w:tc>
          <w:tcPr>
            <w:tcW w:w="369" w:type="pct"/>
          </w:tcPr>
          <w:p w:rsidR="00832527" w:rsidRPr="00B66603" w:rsidRDefault="00832527" w:rsidP="00B66603">
            <w:pPr>
              <w:widowControl w:val="0"/>
              <w:spacing w:line="360" w:lineRule="auto"/>
              <w:rPr>
                <w:sz w:val="20"/>
                <w:szCs w:val="20"/>
              </w:rPr>
            </w:pPr>
            <w:r w:rsidRPr="00B66603">
              <w:rPr>
                <w:sz w:val="20"/>
                <w:szCs w:val="20"/>
              </w:rPr>
              <w:t>-946</w:t>
            </w:r>
          </w:p>
        </w:tc>
        <w:tc>
          <w:tcPr>
            <w:tcW w:w="303" w:type="pct"/>
          </w:tcPr>
          <w:p w:rsidR="00832527" w:rsidRPr="00B66603" w:rsidRDefault="00832527" w:rsidP="00B66603">
            <w:pPr>
              <w:widowControl w:val="0"/>
              <w:spacing w:line="360" w:lineRule="auto"/>
              <w:rPr>
                <w:sz w:val="20"/>
                <w:szCs w:val="20"/>
              </w:rPr>
            </w:pPr>
            <w:r w:rsidRPr="00B66603">
              <w:rPr>
                <w:sz w:val="20"/>
                <w:szCs w:val="20"/>
              </w:rPr>
              <w:t>-0,20</w:t>
            </w:r>
          </w:p>
        </w:tc>
        <w:tc>
          <w:tcPr>
            <w:tcW w:w="384" w:type="pct"/>
          </w:tcPr>
          <w:p w:rsidR="00832527" w:rsidRPr="00B66603" w:rsidRDefault="00832527" w:rsidP="00B66603">
            <w:pPr>
              <w:widowControl w:val="0"/>
              <w:spacing w:line="360" w:lineRule="auto"/>
              <w:rPr>
                <w:sz w:val="20"/>
                <w:szCs w:val="20"/>
              </w:rPr>
            </w:pPr>
            <w:r w:rsidRPr="00B66603">
              <w:rPr>
                <w:sz w:val="20"/>
                <w:szCs w:val="20"/>
              </w:rPr>
              <w:t>-7</w:t>
            </w:r>
          </w:p>
        </w:tc>
        <w:tc>
          <w:tcPr>
            <w:tcW w:w="329" w:type="pct"/>
          </w:tcPr>
          <w:p w:rsidR="00832527" w:rsidRPr="00B66603" w:rsidRDefault="00832527" w:rsidP="00B66603">
            <w:pPr>
              <w:widowControl w:val="0"/>
              <w:spacing w:line="360" w:lineRule="auto"/>
              <w:rPr>
                <w:sz w:val="20"/>
                <w:szCs w:val="20"/>
              </w:rPr>
            </w:pPr>
            <w:r w:rsidRPr="00B66603">
              <w:rPr>
                <w:sz w:val="20"/>
                <w:szCs w:val="20"/>
              </w:rPr>
              <w:t>0,89</w:t>
            </w:r>
          </w:p>
        </w:tc>
      </w:tr>
      <w:tr w:rsidR="00B66603" w:rsidRPr="00B66603">
        <w:tc>
          <w:tcPr>
            <w:tcW w:w="1766" w:type="pct"/>
          </w:tcPr>
          <w:p w:rsidR="00832527" w:rsidRPr="00B66603" w:rsidRDefault="00832527" w:rsidP="00B66603">
            <w:pPr>
              <w:widowControl w:val="0"/>
              <w:spacing w:line="360" w:lineRule="auto"/>
              <w:rPr>
                <w:sz w:val="20"/>
                <w:szCs w:val="20"/>
              </w:rPr>
            </w:pPr>
            <w:r w:rsidRPr="00B66603">
              <w:rPr>
                <w:sz w:val="20"/>
                <w:szCs w:val="20"/>
              </w:rPr>
              <w:t>Производственная себестоимость</w:t>
            </w:r>
          </w:p>
        </w:tc>
        <w:tc>
          <w:tcPr>
            <w:tcW w:w="312" w:type="pct"/>
          </w:tcPr>
          <w:p w:rsidR="00832527" w:rsidRPr="00B66603" w:rsidRDefault="00832527" w:rsidP="00B66603">
            <w:pPr>
              <w:widowControl w:val="0"/>
              <w:spacing w:line="360" w:lineRule="auto"/>
              <w:rPr>
                <w:sz w:val="20"/>
                <w:szCs w:val="20"/>
              </w:rPr>
            </w:pPr>
            <w:r w:rsidRPr="00B66603">
              <w:rPr>
                <w:sz w:val="20"/>
                <w:szCs w:val="20"/>
              </w:rPr>
              <w:t>223399</w:t>
            </w:r>
          </w:p>
        </w:tc>
        <w:tc>
          <w:tcPr>
            <w:tcW w:w="303" w:type="pct"/>
          </w:tcPr>
          <w:p w:rsidR="00832527" w:rsidRPr="00B66603" w:rsidRDefault="00832527" w:rsidP="00B66603">
            <w:pPr>
              <w:widowControl w:val="0"/>
              <w:spacing w:line="360" w:lineRule="auto"/>
              <w:rPr>
                <w:sz w:val="20"/>
                <w:szCs w:val="20"/>
              </w:rPr>
            </w:pPr>
            <w:r w:rsidRPr="00B66603">
              <w:rPr>
                <w:sz w:val="20"/>
                <w:szCs w:val="20"/>
              </w:rPr>
              <w:t>97,97</w:t>
            </w:r>
          </w:p>
        </w:tc>
        <w:tc>
          <w:tcPr>
            <w:tcW w:w="322" w:type="pct"/>
          </w:tcPr>
          <w:p w:rsidR="00832527" w:rsidRPr="00B66603" w:rsidRDefault="00832527" w:rsidP="00B66603">
            <w:pPr>
              <w:widowControl w:val="0"/>
              <w:spacing w:line="360" w:lineRule="auto"/>
              <w:rPr>
                <w:sz w:val="20"/>
                <w:szCs w:val="20"/>
              </w:rPr>
            </w:pPr>
            <w:r w:rsidRPr="00B66603">
              <w:rPr>
                <w:sz w:val="20"/>
                <w:szCs w:val="20"/>
              </w:rPr>
              <w:t>166903</w:t>
            </w:r>
          </w:p>
        </w:tc>
        <w:tc>
          <w:tcPr>
            <w:tcW w:w="293" w:type="pct"/>
          </w:tcPr>
          <w:p w:rsidR="00832527" w:rsidRPr="00B66603" w:rsidRDefault="00832527" w:rsidP="00B66603">
            <w:pPr>
              <w:widowControl w:val="0"/>
              <w:spacing w:line="360" w:lineRule="auto"/>
              <w:rPr>
                <w:sz w:val="20"/>
                <w:szCs w:val="20"/>
              </w:rPr>
            </w:pPr>
            <w:r w:rsidRPr="00B66603">
              <w:rPr>
                <w:sz w:val="20"/>
                <w:szCs w:val="20"/>
              </w:rPr>
              <w:t>95,63</w:t>
            </w:r>
          </w:p>
        </w:tc>
        <w:tc>
          <w:tcPr>
            <w:tcW w:w="306" w:type="pct"/>
          </w:tcPr>
          <w:p w:rsidR="00832527" w:rsidRPr="00B66603" w:rsidRDefault="00832527" w:rsidP="00B66603">
            <w:pPr>
              <w:widowControl w:val="0"/>
              <w:spacing w:line="360" w:lineRule="auto"/>
              <w:rPr>
                <w:sz w:val="20"/>
                <w:szCs w:val="20"/>
              </w:rPr>
            </w:pPr>
            <w:r w:rsidRPr="00B66603">
              <w:rPr>
                <w:sz w:val="20"/>
                <w:szCs w:val="20"/>
              </w:rPr>
              <w:t>148659</w:t>
            </w:r>
          </w:p>
        </w:tc>
        <w:tc>
          <w:tcPr>
            <w:tcW w:w="313" w:type="pct"/>
          </w:tcPr>
          <w:p w:rsidR="00832527" w:rsidRPr="00B66603" w:rsidRDefault="00832527" w:rsidP="00B66603">
            <w:pPr>
              <w:widowControl w:val="0"/>
              <w:spacing w:line="360" w:lineRule="auto"/>
              <w:rPr>
                <w:sz w:val="20"/>
                <w:szCs w:val="20"/>
              </w:rPr>
            </w:pPr>
            <w:r w:rsidRPr="00B66603">
              <w:rPr>
                <w:sz w:val="20"/>
                <w:szCs w:val="20"/>
              </w:rPr>
              <w:t>97,73</w:t>
            </w:r>
          </w:p>
        </w:tc>
        <w:tc>
          <w:tcPr>
            <w:tcW w:w="369" w:type="pct"/>
          </w:tcPr>
          <w:p w:rsidR="00832527" w:rsidRPr="00B66603" w:rsidRDefault="00832527" w:rsidP="00B66603">
            <w:pPr>
              <w:widowControl w:val="0"/>
              <w:spacing w:line="360" w:lineRule="auto"/>
              <w:rPr>
                <w:sz w:val="20"/>
                <w:szCs w:val="20"/>
              </w:rPr>
            </w:pPr>
            <w:r w:rsidRPr="00B66603">
              <w:rPr>
                <w:sz w:val="20"/>
                <w:szCs w:val="20"/>
              </w:rPr>
              <w:t>-18244</w:t>
            </w:r>
          </w:p>
        </w:tc>
        <w:tc>
          <w:tcPr>
            <w:tcW w:w="303" w:type="pct"/>
          </w:tcPr>
          <w:p w:rsidR="00832527" w:rsidRPr="00B66603" w:rsidRDefault="00832527" w:rsidP="00B66603">
            <w:pPr>
              <w:widowControl w:val="0"/>
              <w:spacing w:line="360" w:lineRule="auto"/>
              <w:rPr>
                <w:sz w:val="20"/>
                <w:szCs w:val="20"/>
              </w:rPr>
            </w:pPr>
            <w:r w:rsidRPr="00B66603">
              <w:rPr>
                <w:sz w:val="20"/>
                <w:szCs w:val="20"/>
              </w:rPr>
              <w:t>2,10</w:t>
            </w:r>
          </w:p>
        </w:tc>
        <w:tc>
          <w:tcPr>
            <w:tcW w:w="384" w:type="pct"/>
          </w:tcPr>
          <w:p w:rsidR="00832527" w:rsidRPr="00B66603" w:rsidRDefault="00832527" w:rsidP="00B66603">
            <w:pPr>
              <w:widowControl w:val="0"/>
              <w:spacing w:line="360" w:lineRule="auto"/>
              <w:rPr>
                <w:sz w:val="20"/>
                <w:szCs w:val="20"/>
              </w:rPr>
            </w:pPr>
            <w:r w:rsidRPr="00B66603">
              <w:rPr>
                <w:sz w:val="20"/>
                <w:szCs w:val="20"/>
              </w:rPr>
              <w:t>-74740</w:t>
            </w:r>
          </w:p>
        </w:tc>
        <w:tc>
          <w:tcPr>
            <w:tcW w:w="329" w:type="pct"/>
          </w:tcPr>
          <w:p w:rsidR="00832527" w:rsidRPr="00B66603" w:rsidRDefault="00832527" w:rsidP="00B66603">
            <w:pPr>
              <w:widowControl w:val="0"/>
              <w:spacing w:line="360" w:lineRule="auto"/>
              <w:rPr>
                <w:sz w:val="20"/>
                <w:szCs w:val="20"/>
              </w:rPr>
            </w:pPr>
            <w:r w:rsidRPr="00B66603">
              <w:rPr>
                <w:sz w:val="20"/>
                <w:szCs w:val="20"/>
              </w:rPr>
              <w:t>-0,24</w:t>
            </w:r>
          </w:p>
        </w:tc>
      </w:tr>
      <w:tr w:rsidR="00B66603" w:rsidRPr="00B66603">
        <w:tc>
          <w:tcPr>
            <w:tcW w:w="1766" w:type="pct"/>
          </w:tcPr>
          <w:p w:rsidR="00832527" w:rsidRPr="00B66603" w:rsidRDefault="005F26B2" w:rsidP="00B66603">
            <w:pPr>
              <w:widowControl w:val="0"/>
              <w:spacing w:line="360" w:lineRule="auto"/>
              <w:rPr>
                <w:sz w:val="20"/>
                <w:szCs w:val="20"/>
              </w:rPr>
            </w:pPr>
            <w:r w:rsidRPr="00B66603">
              <w:rPr>
                <w:sz w:val="20"/>
                <w:szCs w:val="20"/>
              </w:rPr>
              <w:t>14</w:t>
            </w:r>
            <w:r w:rsidR="00832527" w:rsidRPr="00B66603">
              <w:rPr>
                <w:sz w:val="20"/>
                <w:szCs w:val="20"/>
              </w:rPr>
              <w:t>. Коммерческие расходы</w:t>
            </w:r>
          </w:p>
        </w:tc>
        <w:tc>
          <w:tcPr>
            <w:tcW w:w="312" w:type="pct"/>
          </w:tcPr>
          <w:p w:rsidR="00832527" w:rsidRPr="00B66603" w:rsidRDefault="00832527" w:rsidP="00B66603">
            <w:pPr>
              <w:widowControl w:val="0"/>
              <w:spacing w:line="360" w:lineRule="auto"/>
              <w:rPr>
                <w:sz w:val="20"/>
                <w:szCs w:val="20"/>
              </w:rPr>
            </w:pPr>
            <w:r w:rsidRPr="00B66603">
              <w:rPr>
                <w:sz w:val="20"/>
                <w:szCs w:val="20"/>
              </w:rPr>
              <w:t>4627</w:t>
            </w:r>
          </w:p>
        </w:tc>
        <w:tc>
          <w:tcPr>
            <w:tcW w:w="303" w:type="pct"/>
          </w:tcPr>
          <w:p w:rsidR="00832527" w:rsidRPr="00B66603" w:rsidRDefault="00832527" w:rsidP="00B66603">
            <w:pPr>
              <w:widowControl w:val="0"/>
              <w:spacing w:line="360" w:lineRule="auto"/>
              <w:rPr>
                <w:sz w:val="20"/>
                <w:szCs w:val="20"/>
              </w:rPr>
            </w:pPr>
            <w:r w:rsidRPr="00B66603">
              <w:rPr>
                <w:sz w:val="20"/>
                <w:szCs w:val="20"/>
              </w:rPr>
              <w:t>2,03</w:t>
            </w:r>
          </w:p>
        </w:tc>
        <w:tc>
          <w:tcPr>
            <w:tcW w:w="322" w:type="pct"/>
          </w:tcPr>
          <w:p w:rsidR="00832527" w:rsidRPr="00B66603" w:rsidRDefault="00832527" w:rsidP="00B66603">
            <w:pPr>
              <w:widowControl w:val="0"/>
              <w:spacing w:line="360" w:lineRule="auto"/>
              <w:rPr>
                <w:sz w:val="20"/>
                <w:szCs w:val="20"/>
              </w:rPr>
            </w:pPr>
            <w:r w:rsidRPr="00B66603">
              <w:rPr>
                <w:sz w:val="20"/>
                <w:szCs w:val="20"/>
              </w:rPr>
              <w:t>7618</w:t>
            </w:r>
          </w:p>
        </w:tc>
        <w:tc>
          <w:tcPr>
            <w:tcW w:w="293" w:type="pct"/>
          </w:tcPr>
          <w:p w:rsidR="00832527" w:rsidRPr="00B66603" w:rsidRDefault="00832527" w:rsidP="00B66603">
            <w:pPr>
              <w:widowControl w:val="0"/>
              <w:spacing w:line="360" w:lineRule="auto"/>
              <w:rPr>
                <w:sz w:val="20"/>
                <w:szCs w:val="20"/>
              </w:rPr>
            </w:pPr>
            <w:r w:rsidRPr="00B66603">
              <w:rPr>
                <w:sz w:val="20"/>
                <w:szCs w:val="20"/>
              </w:rPr>
              <w:t>4,37</w:t>
            </w:r>
          </w:p>
        </w:tc>
        <w:tc>
          <w:tcPr>
            <w:tcW w:w="306" w:type="pct"/>
          </w:tcPr>
          <w:p w:rsidR="00832527" w:rsidRPr="00B66603" w:rsidRDefault="00832527" w:rsidP="00B66603">
            <w:pPr>
              <w:widowControl w:val="0"/>
              <w:spacing w:line="360" w:lineRule="auto"/>
              <w:rPr>
                <w:sz w:val="20"/>
                <w:szCs w:val="20"/>
              </w:rPr>
            </w:pPr>
            <w:r w:rsidRPr="00B66603">
              <w:rPr>
                <w:sz w:val="20"/>
                <w:szCs w:val="20"/>
              </w:rPr>
              <w:t>3450</w:t>
            </w:r>
          </w:p>
        </w:tc>
        <w:tc>
          <w:tcPr>
            <w:tcW w:w="313" w:type="pct"/>
          </w:tcPr>
          <w:p w:rsidR="00832527" w:rsidRPr="00B66603" w:rsidRDefault="00832527" w:rsidP="00B66603">
            <w:pPr>
              <w:widowControl w:val="0"/>
              <w:spacing w:line="360" w:lineRule="auto"/>
              <w:rPr>
                <w:sz w:val="20"/>
                <w:szCs w:val="20"/>
              </w:rPr>
            </w:pPr>
            <w:r w:rsidRPr="00B66603">
              <w:rPr>
                <w:sz w:val="20"/>
                <w:szCs w:val="20"/>
              </w:rPr>
              <w:t>2,27</w:t>
            </w:r>
          </w:p>
        </w:tc>
        <w:tc>
          <w:tcPr>
            <w:tcW w:w="369" w:type="pct"/>
          </w:tcPr>
          <w:p w:rsidR="00832527" w:rsidRPr="00B66603" w:rsidRDefault="00832527" w:rsidP="00B66603">
            <w:pPr>
              <w:widowControl w:val="0"/>
              <w:spacing w:line="360" w:lineRule="auto"/>
              <w:rPr>
                <w:sz w:val="20"/>
                <w:szCs w:val="20"/>
              </w:rPr>
            </w:pPr>
            <w:r w:rsidRPr="00B66603">
              <w:rPr>
                <w:sz w:val="20"/>
                <w:szCs w:val="20"/>
              </w:rPr>
              <w:t>-4168</w:t>
            </w:r>
          </w:p>
        </w:tc>
        <w:tc>
          <w:tcPr>
            <w:tcW w:w="303" w:type="pct"/>
          </w:tcPr>
          <w:p w:rsidR="00832527" w:rsidRPr="00B66603" w:rsidRDefault="00832527" w:rsidP="00B66603">
            <w:pPr>
              <w:widowControl w:val="0"/>
              <w:spacing w:line="360" w:lineRule="auto"/>
              <w:rPr>
                <w:sz w:val="20"/>
                <w:szCs w:val="20"/>
              </w:rPr>
            </w:pPr>
            <w:r w:rsidRPr="00B66603">
              <w:rPr>
                <w:sz w:val="20"/>
                <w:szCs w:val="20"/>
              </w:rPr>
              <w:t>-2,10</w:t>
            </w:r>
          </w:p>
        </w:tc>
        <w:tc>
          <w:tcPr>
            <w:tcW w:w="384" w:type="pct"/>
          </w:tcPr>
          <w:p w:rsidR="00832527" w:rsidRPr="00B66603" w:rsidRDefault="00832527" w:rsidP="00B66603">
            <w:pPr>
              <w:widowControl w:val="0"/>
              <w:spacing w:line="360" w:lineRule="auto"/>
              <w:rPr>
                <w:sz w:val="20"/>
                <w:szCs w:val="20"/>
              </w:rPr>
            </w:pPr>
            <w:r w:rsidRPr="00B66603">
              <w:rPr>
                <w:sz w:val="20"/>
                <w:szCs w:val="20"/>
              </w:rPr>
              <w:t>-1177</w:t>
            </w:r>
          </w:p>
        </w:tc>
        <w:tc>
          <w:tcPr>
            <w:tcW w:w="329" w:type="pct"/>
          </w:tcPr>
          <w:p w:rsidR="00832527" w:rsidRPr="00B66603" w:rsidRDefault="00832527" w:rsidP="00B66603">
            <w:pPr>
              <w:widowControl w:val="0"/>
              <w:spacing w:line="360" w:lineRule="auto"/>
              <w:rPr>
                <w:sz w:val="20"/>
                <w:szCs w:val="20"/>
              </w:rPr>
            </w:pPr>
            <w:r w:rsidRPr="00B66603">
              <w:rPr>
                <w:sz w:val="20"/>
                <w:szCs w:val="20"/>
              </w:rPr>
              <w:t>0,24</w:t>
            </w:r>
          </w:p>
        </w:tc>
      </w:tr>
      <w:tr w:rsidR="00B66603" w:rsidRPr="00B66603">
        <w:tc>
          <w:tcPr>
            <w:tcW w:w="1766" w:type="pct"/>
          </w:tcPr>
          <w:p w:rsidR="00832527" w:rsidRPr="00B66603" w:rsidRDefault="00832527" w:rsidP="00B66603">
            <w:pPr>
              <w:widowControl w:val="0"/>
              <w:spacing w:line="360" w:lineRule="auto"/>
              <w:rPr>
                <w:sz w:val="20"/>
                <w:szCs w:val="20"/>
              </w:rPr>
            </w:pPr>
            <w:r w:rsidRPr="00B66603">
              <w:rPr>
                <w:sz w:val="20"/>
                <w:szCs w:val="20"/>
              </w:rPr>
              <w:t>Полная себестоимость реализованной продукции</w:t>
            </w:r>
          </w:p>
        </w:tc>
        <w:tc>
          <w:tcPr>
            <w:tcW w:w="312" w:type="pct"/>
          </w:tcPr>
          <w:p w:rsidR="00832527" w:rsidRPr="00B66603" w:rsidRDefault="00832527" w:rsidP="00B66603">
            <w:pPr>
              <w:widowControl w:val="0"/>
              <w:spacing w:line="360" w:lineRule="auto"/>
              <w:rPr>
                <w:sz w:val="20"/>
                <w:szCs w:val="20"/>
              </w:rPr>
            </w:pPr>
            <w:r w:rsidRPr="00B66603">
              <w:rPr>
                <w:sz w:val="20"/>
                <w:szCs w:val="20"/>
              </w:rPr>
              <w:t>228026</w:t>
            </w:r>
          </w:p>
        </w:tc>
        <w:tc>
          <w:tcPr>
            <w:tcW w:w="303" w:type="pct"/>
          </w:tcPr>
          <w:p w:rsidR="00832527" w:rsidRPr="00B66603" w:rsidRDefault="005F26B2" w:rsidP="00B66603">
            <w:pPr>
              <w:widowControl w:val="0"/>
              <w:spacing w:line="360" w:lineRule="auto"/>
              <w:rPr>
                <w:sz w:val="20"/>
                <w:szCs w:val="20"/>
              </w:rPr>
            </w:pPr>
            <w:r w:rsidRPr="00B66603">
              <w:rPr>
                <w:sz w:val="20"/>
                <w:szCs w:val="20"/>
              </w:rPr>
              <w:t>100,0</w:t>
            </w:r>
          </w:p>
        </w:tc>
        <w:tc>
          <w:tcPr>
            <w:tcW w:w="322" w:type="pct"/>
          </w:tcPr>
          <w:p w:rsidR="00832527" w:rsidRPr="00B66603" w:rsidRDefault="00832527" w:rsidP="00B66603">
            <w:pPr>
              <w:widowControl w:val="0"/>
              <w:spacing w:line="360" w:lineRule="auto"/>
              <w:rPr>
                <w:sz w:val="20"/>
                <w:szCs w:val="20"/>
              </w:rPr>
            </w:pPr>
            <w:r w:rsidRPr="00B66603">
              <w:rPr>
                <w:sz w:val="20"/>
                <w:szCs w:val="20"/>
              </w:rPr>
              <w:t>174521</w:t>
            </w:r>
          </w:p>
        </w:tc>
        <w:tc>
          <w:tcPr>
            <w:tcW w:w="293" w:type="pct"/>
          </w:tcPr>
          <w:p w:rsidR="00832527" w:rsidRPr="00B66603" w:rsidRDefault="005F26B2" w:rsidP="00B66603">
            <w:pPr>
              <w:widowControl w:val="0"/>
              <w:spacing w:line="360" w:lineRule="auto"/>
              <w:rPr>
                <w:sz w:val="20"/>
                <w:szCs w:val="20"/>
              </w:rPr>
            </w:pPr>
            <w:r w:rsidRPr="00B66603">
              <w:rPr>
                <w:sz w:val="20"/>
                <w:szCs w:val="20"/>
              </w:rPr>
              <w:t>100,0</w:t>
            </w:r>
          </w:p>
        </w:tc>
        <w:tc>
          <w:tcPr>
            <w:tcW w:w="306" w:type="pct"/>
          </w:tcPr>
          <w:p w:rsidR="00832527" w:rsidRPr="00B66603" w:rsidRDefault="00832527" w:rsidP="00B66603">
            <w:pPr>
              <w:widowControl w:val="0"/>
              <w:spacing w:line="360" w:lineRule="auto"/>
              <w:rPr>
                <w:sz w:val="20"/>
                <w:szCs w:val="20"/>
              </w:rPr>
            </w:pPr>
            <w:r w:rsidRPr="00B66603">
              <w:rPr>
                <w:sz w:val="20"/>
                <w:szCs w:val="20"/>
              </w:rPr>
              <w:t>152109</w:t>
            </w:r>
          </w:p>
        </w:tc>
        <w:tc>
          <w:tcPr>
            <w:tcW w:w="313" w:type="pct"/>
          </w:tcPr>
          <w:p w:rsidR="00832527" w:rsidRPr="00B66603" w:rsidRDefault="005F26B2" w:rsidP="00B66603">
            <w:pPr>
              <w:widowControl w:val="0"/>
              <w:spacing w:line="360" w:lineRule="auto"/>
              <w:rPr>
                <w:sz w:val="20"/>
                <w:szCs w:val="20"/>
              </w:rPr>
            </w:pPr>
            <w:r w:rsidRPr="00B66603">
              <w:rPr>
                <w:sz w:val="20"/>
                <w:szCs w:val="20"/>
              </w:rPr>
              <w:t>100,0</w:t>
            </w:r>
          </w:p>
        </w:tc>
        <w:tc>
          <w:tcPr>
            <w:tcW w:w="369" w:type="pct"/>
          </w:tcPr>
          <w:p w:rsidR="00832527" w:rsidRPr="00B66603" w:rsidRDefault="00832527" w:rsidP="00B66603">
            <w:pPr>
              <w:widowControl w:val="0"/>
              <w:spacing w:line="360" w:lineRule="auto"/>
              <w:rPr>
                <w:sz w:val="20"/>
                <w:szCs w:val="20"/>
              </w:rPr>
            </w:pPr>
            <w:r w:rsidRPr="00B66603">
              <w:rPr>
                <w:sz w:val="20"/>
                <w:szCs w:val="20"/>
              </w:rPr>
              <w:t>-22412</w:t>
            </w:r>
          </w:p>
        </w:tc>
        <w:tc>
          <w:tcPr>
            <w:tcW w:w="303" w:type="pct"/>
          </w:tcPr>
          <w:p w:rsidR="00832527" w:rsidRPr="00B66603" w:rsidRDefault="00832527" w:rsidP="00B66603">
            <w:pPr>
              <w:widowControl w:val="0"/>
              <w:spacing w:line="360" w:lineRule="auto"/>
              <w:rPr>
                <w:sz w:val="20"/>
                <w:szCs w:val="20"/>
              </w:rPr>
            </w:pPr>
            <w:r w:rsidRPr="00B66603">
              <w:rPr>
                <w:sz w:val="20"/>
                <w:szCs w:val="20"/>
              </w:rPr>
              <w:t>0,00</w:t>
            </w:r>
          </w:p>
        </w:tc>
        <w:tc>
          <w:tcPr>
            <w:tcW w:w="384" w:type="pct"/>
          </w:tcPr>
          <w:p w:rsidR="00832527" w:rsidRPr="00B66603" w:rsidRDefault="00832527" w:rsidP="00B66603">
            <w:pPr>
              <w:widowControl w:val="0"/>
              <w:spacing w:line="360" w:lineRule="auto"/>
              <w:rPr>
                <w:sz w:val="20"/>
                <w:szCs w:val="20"/>
              </w:rPr>
            </w:pPr>
            <w:r w:rsidRPr="00B66603">
              <w:rPr>
                <w:sz w:val="20"/>
                <w:szCs w:val="20"/>
              </w:rPr>
              <w:t>-75917</w:t>
            </w:r>
          </w:p>
        </w:tc>
        <w:tc>
          <w:tcPr>
            <w:tcW w:w="329" w:type="pct"/>
          </w:tcPr>
          <w:p w:rsidR="00832527" w:rsidRPr="00B66603" w:rsidRDefault="00832527" w:rsidP="00B66603">
            <w:pPr>
              <w:widowControl w:val="0"/>
              <w:spacing w:line="360" w:lineRule="auto"/>
              <w:rPr>
                <w:sz w:val="20"/>
                <w:szCs w:val="20"/>
              </w:rPr>
            </w:pPr>
            <w:r w:rsidRPr="00B66603">
              <w:rPr>
                <w:sz w:val="20"/>
                <w:szCs w:val="20"/>
              </w:rPr>
              <w:t>0,00</w:t>
            </w:r>
          </w:p>
        </w:tc>
      </w:tr>
      <w:tr w:rsidR="00B66603" w:rsidRPr="00B66603">
        <w:tc>
          <w:tcPr>
            <w:tcW w:w="1766" w:type="pct"/>
          </w:tcPr>
          <w:p w:rsidR="00832527" w:rsidRPr="00B66603" w:rsidRDefault="00832527" w:rsidP="00B66603">
            <w:pPr>
              <w:widowControl w:val="0"/>
              <w:spacing w:line="360" w:lineRule="auto"/>
              <w:rPr>
                <w:sz w:val="20"/>
                <w:szCs w:val="20"/>
              </w:rPr>
            </w:pPr>
            <w:r w:rsidRPr="00B66603">
              <w:rPr>
                <w:sz w:val="20"/>
                <w:szCs w:val="20"/>
              </w:rPr>
              <w:t>Условно-постоянные расходы</w:t>
            </w:r>
          </w:p>
        </w:tc>
        <w:tc>
          <w:tcPr>
            <w:tcW w:w="312" w:type="pct"/>
          </w:tcPr>
          <w:p w:rsidR="00832527" w:rsidRPr="00B66603" w:rsidRDefault="00832527" w:rsidP="00B66603">
            <w:pPr>
              <w:widowControl w:val="0"/>
              <w:spacing w:line="360" w:lineRule="auto"/>
              <w:rPr>
                <w:sz w:val="20"/>
                <w:szCs w:val="20"/>
              </w:rPr>
            </w:pPr>
            <w:r w:rsidRPr="00B66603">
              <w:rPr>
                <w:sz w:val="20"/>
                <w:szCs w:val="20"/>
              </w:rPr>
              <w:t>58466</w:t>
            </w:r>
          </w:p>
        </w:tc>
        <w:tc>
          <w:tcPr>
            <w:tcW w:w="303" w:type="pct"/>
          </w:tcPr>
          <w:p w:rsidR="00832527" w:rsidRPr="00B66603" w:rsidRDefault="00832527" w:rsidP="00B66603">
            <w:pPr>
              <w:widowControl w:val="0"/>
              <w:spacing w:line="360" w:lineRule="auto"/>
              <w:rPr>
                <w:sz w:val="20"/>
                <w:szCs w:val="20"/>
              </w:rPr>
            </w:pPr>
            <w:r w:rsidRPr="00B66603">
              <w:rPr>
                <w:sz w:val="20"/>
                <w:szCs w:val="20"/>
              </w:rPr>
              <w:t>25,64</w:t>
            </w:r>
          </w:p>
        </w:tc>
        <w:tc>
          <w:tcPr>
            <w:tcW w:w="322" w:type="pct"/>
          </w:tcPr>
          <w:p w:rsidR="00832527" w:rsidRPr="00B66603" w:rsidRDefault="00832527" w:rsidP="00B66603">
            <w:pPr>
              <w:widowControl w:val="0"/>
              <w:spacing w:line="360" w:lineRule="auto"/>
              <w:rPr>
                <w:sz w:val="20"/>
                <w:szCs w:val="20"/>
              </w:rPr>
            </w:pPr>
            <w:r w:rsidRPr="00B66603">
              <w:rPr>
                <w:sz w:val="20"/>
                <w:szCs w:val="20"/>
              </w:rPr>
              <w:t>82932</w:t>
            </w:r>
          </w:p>
        </w:tc>
        <w:tc>
          <w:tcPr>
            <w:tcW w:w="293" w:type="pct"/>
          </w:tcPr>
          <w:p w:rsidR="00832527" w:rsidRPr="00B66603" w:rsidRDefault="00832527" w:rsidP="00B66603">
            <w:pPr>
              <w:widowControl w:val="0"/>
              <w:spacing w:line="360" w:lineRule="auto"/>
              <w:rPr>
                <w:sz w:val="20"/>
                <w:szCs w:val="20"/>
              </w:rPr>
            </w:pPr>
            <w:r w:rsidRPr="00B66603">
              <w:rPr>
                <w:sz w:val="20"/>
                <w:szCs w:val="20"/>
              </w:rPr>
              <w:t>47,52</w:t>
            </w:r>
          </w:p>
        </w:tc>
        <w:tc>
          <w:tcPr>
            <w:tcW w:w="306" w:type="pct"/>
          </w:tcPr>
          <w:p w:rsidR="00832527" w:rsidRPr="00B66603" w:rsidRDefault="00832527" w:rsidP="00B66603">
            <w:pPr>
              <w:widowControl w:val="0"/>
              <w:spacing w:line="360" w:lineRule="auto"/>
              <w:rPr>
                <w:sz w:val="20"/>
                <w:szCs w:val="20"/>
              </w:rPr>
            </w:pPr>
            <w:r w:rsidRPr="00B66603">
              <w:rPr>
                <w:sz w:val="20"/>
                <w:szCs w:val="20"/>
              </w:rPr>
              <w:t>61269</w:t>
            </w:r>
          </w:p>
        </w:tc>
        <w:tc>
          <w:tcPr>
            <w:tcW w:w="313" w:type="pct"/>
          </w:tcPr>
          <w:p w:rsidR="00832527" w:rsidRPr="00B66603" w:rsidRDefault="00832527" w:rsidP="00B66603">
            <w:pPr>
              <w:widowControl w:val="0"/>
              <w:spacing w:line="360" w:lineRule="auto"/>
              <w:rPr>
                <w:sz w:val="20"/>
                <w:szCs w:val="20"/>
              </w:rPr>
            </w:pPr>
            <w:r w:rsidRPr="00B66603">
              <w:rPr>
                <w:sz w:val="20"/>
                <w:szCs w:val="20"/>
              </w:rPr>
              <w:t>40,28</w:t>
            </w:r>
          </w:p>
        </w:tc>
        <w:tc>
          <w:tcPr>
            <w:tcW w:w="369" w:type="pct"/>
          </w:tcPr>
          <w:p w:rsidR="00832527" w:rsidRPr="00B66603" w:rsidRDefault="00832527" w:rsidP="00B66603">
            <w:pPr>
              <w:widowControl w:val="0"/>
              <w:spacing w:line="360" w:lineRule="auto"/>
              <w:rPr>
                <w:sz w:val="20"/>
                <w:szCs w:val="20"/>
              </w:rPr>
            </w:pPr>
            <w:r w:rsidRPr="00B66603">
              <w:rPr>
                <w:sz w:val="20"/>
                <w:szCs w:val="20"/>
              </w:rPr>
              <w:t>-21663</w:t>
            </w:r>
          </w:p>
        </w:tc>
        <w:tc>
          <w:tcPr>
            <w:tcW w:w="303" w:type="pct"/>
          </w:tcPr>
          <w:p w:rsidR="00832527" w:rsidRPr="00B66603" w:rsidRDefault="00832527" w:rsidP="00B66603">
            <w:pPr>
              <w:widowControl w:val="0"/>
              <w:spacing w:line="360" w:lineRule="auto"/>
              <w:rPr>
                <w:sz w:val="20"/>
                <w:szCs w:val="20"/>
              </w:rPr>
            </w:pPr>
            <w:r w:rsidRPr="00B66603">
              <w:rPr>
                <w:sz w:val="20"/>
                <w:szCs w:val="20"/>
              </w:rPr>
              <w:t>-7,24</w:t>
            </w:r>
          </w:p>
        </w:tc>
        <w:tc>
          <w:tcPr>
            <w:tcW w:w="384" w:type="pct"/>
          </w:tcPr>
          <w:p w:rsidR="00832527" w:rsidRPr="00B66603" w:rsidRDefault="00832527" w:rsidP="00B66603">
            <w:pPr>
              <w:widowControl w:val="0"/>
              <w:spacing w:line="360" w:lineRule="auto"/>
              <w:rPr>
                <w:sz w:val="20"/>
                <w:szCs w:val="20"/>
              </w:rPr>
            </w:pPr>
            <w:r w:rsidRPr="00B66603">
              <w:rPr>
                <w:sz w:val="20"/>
                <w:szCs w:val="20"/>
              </w:rPr>
              <w:t>2803</w:t>
            </w:r>
          </w:p>
        </w:tc>
        <w:tc>
          <w:tcPr>
            <w:tcW w:w="329" w:type="pct"/>
          </w:tcPr>
          <w:p w:rsidR="00832527" w:rsidRPr="00B66603" w:rsidRDefault="00832527" w:rsidP="00B66603">
            <w:pPr>
              <w:widowControl w:val="0"/>
              <w:spacing w:line="360" w:lineRule="auto"/>
              <w:rPr>
                <w:sz w:val="20"/>
                <w:szCs w:val="20"/>
              </w:rPr>
            </w:pPr>
            <w:r w:rsidRPr="00B66603">
              <w:rPr>
                <w:sz w:val="20"/>
                <w:szCs w:val="20"/>
              </w:rPr>
              <w:t>14,64</w:t>
            </w:r>
          </w:p>
        </w:tc>
      </w:tr>
      <w:tr w:rsidR="00B66603" w:rsidRPr="00B66603">
        <w:tc>
          <w:tcPr>
            <w:tcW w:w="1766" w:type="pct"/>
          </w:tcPr>
          <w:p w:rsidR="00832527" w:rsidRPr="00B66603" w:rsidRDefault="00832527" w:rsidP="00B66603">
            <w:pPr>
              <w:widowControl w:val="0"/>
              <w:spacing w:line="360" w:lineRule="auto"/>
              <w:rPr>
                <w:sz w:val="20"/>
                <w:szCs w:val="20"/>
              </w:rPr>
            </w:pPr>
            <w:r w:rsidRPr="00B66603">
              <w:rPr>
                <w:sz w:val="20"/>
                <w:szCs w:val="20"/>
              </w:rPr>
              <w:t>Условно-</w:t>
            </w:r>
            <w:r w:rsidR="005F26B2" w:rsidRPr="00B66603">
              <w:rPr>
                <w:sz w:val="20"/>
                <w:szCs w:val="20"/>
              </w:rPr>
              <w:t>переменные расходы</w:t>
            </w:r>
          </w:p>
        </w:tc>
        <w:tc>
          <w:tcPr>
            <w:tcW w:w="312" w:type="pct"/>
          </w:tcPr>
          <w:p w:rsidR="00832527" w:rsidRPr="00B66603" w:rsidRDefault="00832527" w:rsidP="00B66603">
            <w:pPr>
              <w:widowControl w:val="0"/>
              <w:spacing w:line="360" w:lineRule="auto"/>
              <w:rPr>
                <w:sz w:val="20"/>
                <w:szCs w:val="20"/>
              </w:rPr>
            </w:pPr>
            <w:r w:rsidRPr="00B66603">
              <w:rPr>
                <w:sz w:val="20"/>
                <w:szCs w:val="20"/>
              </w:rPr>
              <w:t>169560</w:t>
            </w:r>
          </w:p>
        </w:tc>
        <w:tc>
          <w:tcPr>
            <w:tcW w:w="303" w:type="pct"/>
          </w:tcPr>
          <w:p w:rsidR="00832527" w:rsidRPr="00B66603" w:rsidRDefault="00832527" w:rsidP="00B66603">
            <w:pPr>
              <w:widowControl w:val="0"/>
              <w:spacing w:line="360" w:lineRule="auto"/>
              <w:rPr>
                <w:sz w:val="20"/>
                <w:szCs w:val="20"/>
              </w:rPr>
            </w:pPr>
            <w:r w:rsidRPr="00B66603">
              <w:rPr>
                <w:sz w:val="20"/>
                <w:szCs w:val="20"/>
              </w:rPr>
              <w:t>74,36</w:t>
            </w:r>
          </w:p>
        </w:tc>
        <w:tc>
          <w:tcPr>
            <w:tcW w:w="322" w:type="pct"/>
          </w:tcPr>
          <w:p w:rsidR="00832527" w:rsidRPr="00B66603" w:rsidRDefault="00832527" w:rsidP="00B66603">
            <w:pPr>
              <w:widowControl w:val="0"/>
              <w:spacing w:line="360" w:lineRule="auto"/>
              <w:rPr>
                <w:sz w:val="20"/>
                <w:szCs w:val="20"/>
              </w:rPr>
            </w:pPr>
            <w:r w:rsidRPr="00B66603">
              <w:rPr>
                <w:sz w:val="20"/>
                <w:szCs w:val="20"/>
              </w:rPr>
              <w:t>91589</w:t>
            </w:r>
          </w:p>
        </w:tc>
        <w:tc>
          <w:tcPr>
            <w:tcW w:w="293" w:type="pct"/>
          </w:tcPr>
          <w:p w:rsidR="00832527" w:rsidRPr="00B66603" w:rsidRDefault="00832527" w:rsidP="00B66603">
            <w:pPr>
              <w:widowControl w:val="0"/>
              <w:spacing w:line="360" w:lineRule="auto"/>
              <w:rPr>
                <w:sz w:val="20"/>
                <w:szCs w:val="20"/>
              </w:rPr>
            </w:pPr>
            <w:r w:rsidRPr="00B66603">
              <w:rPr>
                <w:sz w:val="20"/>
                <w:szCs w:val="20"/>
              </w:rPr>
              <w:t>52,48</w:t>
            </w:r>
          </w:p>
        </w:tc>
        <w:tc>
          <w:tcPr>
            <w:tcW w:w="306" w:type="pct"/>
          </w:tcPr>
          <w:p w:rsidR="00832527" w:rsidRPr="00B66603" w:rsidRDefault="00832527" w:rsidP="00B66603">
            <w:pPr>
              <w:widowControl w:val="0"/>
              <w:spacing w:line="360" w:lineRule="auto"/>
              <w:rPr>
                <w:sz w:val="20"/>
                <w:szCs w:val="20"/>
              </w:rPr>
            </w:pPr>
            <w:r w:rsidRPr="00B66603">
              <w:rPr>
                <w:sz w:val="20"/>
                <w:szCs w:val="20"/>
              </w:rPr>
              <w:t>90840</w:t>
            </w:r>
          </w:p>
        </w:tc>
        <w:tc>
          <w:tcPr>
            <w:tcW w:w="313" w:type="pct"/>
          </w:tcPr>
          <w:p w:rsidR="00832527" w:rsidRPr="00B66603" w:rsidRDefault="00832527" w:rsidP="00B66603">
            <w:pPr>
              <w:widowControl w:val="0"/>
              <w:spacing w:line="360" w:lineRule="auto"/>
              <w:rPr>
                <w:sz w:val="20"/>
                <w:szCs w:val="20"/>
              </w:rPr>
            </w:pPr>
            <w:r w:rsidRPr="00B66603">
              <w:rPr>
                <w:sz w:val="20"/>
                <w:szCs w:val="20"/>
              </w:rPr>
              <w:t>59,72</w:t>
            </w:r>
          </w:p>
        </w:tc>
        <w:tc>
          <w:tcPr>
            <w:tcW w:w="369" w:type="pct"/>
          </w:tcPr>
          <w:p w:rsidR="00832527" w:rsidRPr="00B66603" w:rsidRDefault="00832527" w:rsidP="00B66603">
            <w:pPr>
              <w:widowControl w:val="0"/>
              <w:spacing w:line="360" w:lineRule="auto"/>
              <w:rPr>
                <w:sz w:val="20"/>
                <w:szCs w:val="20"/>
              </w:rPr>
            </w:pPr>
            <w:r w:rsidRPr="00B66603">
              <w:rPr>
                <w:sz w:val="20"/>
                <w:szCs w:val="20"/>
              </w:rPr>
              <w:t>-749</w:t>
            </w:r>
          </w:p>
        </w:tc>
        <w:tc>
          <w:tcPr>
            <w:tcW w:w="303" w:type="pct"/>
          </w:tcPr>
          <w:p w:rsidR="00832527" w:rsidRPr="00B66603" w:rsidRDefault="00832527" w:rsidP="00B66603">
            <w:pPr>
              <w:widowControl w:val="0"/>
              <w:spacing w:line="360" w:lineRule="auto"/>
              <w:rPr>
                <w:sz w:val="20"/>
                <w:szCs w:val="20"/>
              </w:rPr>
            </w:pPr>
            <w:r w:rsidRPr="00B66603">
              <w:rPr>
                <w:sz w:val="20"/>
                <w:szCs w:val="20"/>
              </w:rPr>
              <w:t>7,24</w:t>
            </w:r>
          </w:p>
        </w:tc>
        <w:tc>
          <w:tcPr>
            <w:tcW w:w="384" w:type="pct"/>
          </w:tcPr>
          <w:p w:rsidR="00832527" w:rsidRPr="00B66603" w:rsidRDefault="00832527" w:rsidP="00B66603">
            <w:pPr>
              <w:widowControl w:val="0"/>
              <w:spacing w:line="360" w:lineRule="auto"/>
              <w:rPr>
                <w:sz w:val="20"/>
                <w:szCs w:val="20"/>
              </w:rPr>
            </w:pPr>
            <w:r w:rsidRPr="00B66603">
              <w:rPr>
                <w:sz w:val="20"/>
                <w:szCs w:val="20"/>
              </w:rPr>
              <w:t>-78720</w:t>
            </w:r>
          </w:p>
        </w:tc>
        <w:tc>
          <w:tcPr>
            <w:tcW w:w="329" w:type="pct"/>
          </w:tcPr>
          <w:p w:rsidR="00832527" w:rsidRPr="00B66603" w:rsidRDefault="00832527" w:rsidP="00B66603">
            <w:pPr>
              <w:widowControl w:val="0"/>
              <w:spacing w:line="360" w:lineRule="auto"/>
              <w:rPr>
                <w:sz w:val="20"/>
                <w:szCs w:val="20"/>
              </w:rPr>
            </w:pPr>
            <w:r w:rsidRPr="00B66603">
              <w:rPr>
                <w:sz w:val="20"/>
                <w:szCs w:val="20"/>
              </w:rPr>
              <w:t>-14,64</w:t>
            </w:r>
          </w:p>
        </w:tc>
      </w:tr>
    </w:tbl>
    <w:p w:rsidR="00C94FDF" w:rsidRPr="008D408E" w:rsidRDefault="00C94FDF" w:rsidP="008D408E">
      <w:pPr>
        <w:widowControl w:val="0"/>
        <w:spacing w:line="360" w:lineRule="auto"/>
        <w:ind w:firstLine="709"/>
        <w:jc w:val="both"/>
        <w:rPr>
          <w:sz w:val="28"/>
          <w:szCs w:val="28"/>
        </w:rPr>
      </w:pPr>
    </w:p>
    <w:p w:rsidR="006E62CA" w:rsidRPr="008D408E" w:rsidRDefault="006E62CA" w:rsidP="008D408E">
      <w:pPr>
        <w:widowControl w:val="0"/>
        <w:spacing w:line="360" w:lineRule="auto"/>
        <w:ind w:firstLine="709"/>
        <w:jc w:val="both"/>
        <w:rPr>
          <w:sz w:val="28"/>
          <w:szCs w:val="28"/>
        </w:rPr>
        <w:sectPr w:rsidR="006E62CA" w:rsidRPr="008D408E" w:rsidSect="00B66603">
          <w:pgSz w:w="16838" w:h="11906" w:orient="landscape"/>
          <w:pgMar w:top="1701" w:right="1134" w:bottom="851" w:left="1134" w:header="680" w:footer="680" w:gutter="0"/>
          <w:pgNumType w:start="5"/>
          <w:cols w:space="708"/>
          <w:docGrid w:linePitch="360"/>
        </w:sectPr>
      </w:pPr>
    </w:p>
    <w:p w:rsidR="005F26B2" w:rsidRPr="008D408E" w:rsidRDefault="005F26B2" w:rsidP="008D408E">
      <w:pPr>
        <w:widowControl w:val="0"/>
        <w:spacing w:line="360" w:lineRule="auto"/>
        <w:ind w:firstLine="709"/>
        <w:jc w:val="both"/>
        <w:rPr>
          <w:sz w:val="28"/>
          <w:szCs w:val="28"/>
        </w:rPr>
      </w:pPr>
      <w:r w:rsidRPr="008D408E">
        <w:rPr>
          <w:sz w:val="28"/>
          <w:szCs w:val="28"/>
        </w:rPr>
        <w:t>Как следует из таблицы 6, наибольший удельный вес в себестоимости продукции ОАО «Горизонт» имеют покупные комплектующие изделия (в 2007 году 51,48% от полной себестоимости). При этом в 2007 году удельный вес покупных комплектующих изделий по сравнению с 2006 годом увеличился на 8,32%, однако в целом за период он снизился на 14,01%.</w:t>
      </w:r>
    </w:p>
    <w:p w:rsidR="005F26B2" w:rsidRPr="008D408E" w:rsidRDefault="005F26B2" w:rsidP="008D408E">
      <w:pPr>
        <w:widowControl w:val="0"/>
        <w:spacing w:line="360" w:lineRule="auto"/>
        <w:ind w:firstLine="709"/>
        <w:jc w:val="both"/>
        <w:rPr>
          <w:sz w:val="28"/>
          <w:szCs w:val="28"/>
        </w:rPr>
      </w:pPr>
      <w:r w:rsidRPr="008D408E">
        <w:rPr>
          <w:sz w:val="28"/>
          <w:szCs w:val="28"/>
        </w:rPr>
        <w:t xml:space="preserve">Таким образом, можно сделать вывод о том, что производство продукции ОАО «Горизонт» является материалоемким – затраты на материалы и комплектующие на протяжении анализируемого периода составляли 46 – </w:t>
      </w:r>
      <w:r w:rsidR="0009029D" w:rsidRPr="008D408E">
        <w:rPr>
          <w:sz w:val="28"/>
          <w:szCs w:val="28"/>
        </w:rPr>
        <w:t>69</w:t>
      </w:r>
      <w:r w:rsidRPr="008D408E">
        <w:rPr>
          <w:sz w:val="28"/>
          <w:szCs w:val="28"/>
        </w:rPr>
        <w:t>% в полной себестоимости, при этом более 90% в затратах на сырье и материалы занимает стоимость покупных комплектующих изделий.</w:t>
      </w:r>
    </w:p>
    <w:p w:rsidR="0009029D" w:rsidRPr="008D408E" w:rsidRDefault="005F26B2" w:rsidP="008D408E">
      <w:pPr>
        <w:widowControl w:val="0"/>
        <w:spacing w:line="360" w:lineRule="auto"/>
        <w:ind w:firstLine="709"/>
        <w:jc w:val="both"/>
        <w:rPr>
          <w:sz w:val="28"/>
          <w:szCs w:val="28"/>
        </w:rPr>
      </w:pPr>
      <w:r w:rsidRPr="008D408E">
        <w:rPr>
          <w:sz w:val="28"/>
          <w:szCs w:val="28"/>
        </w:rPr>
        <w:t xml:space="preserve">Также большой удельный вес в структуре себестоимости имеют </w:t>
      </w:r>
      <w:r w:rsidR="0009029D" w:rsidRPr="008D408E">
        <w:rPr>
          <w:sz w:val="28"/>
          <w:szCs w:val="28"/>
        </w:rPr>
        <w:t>общехозяйственные расходы</w:t>
      </w:r>
      <w:r w:rsidRPr="008D408E">
        <w:rPr>
          <w:sz w:val="28"/>
          <w:szCs w:val="28"/>
        </w:rPr>
        <w:t xml:space="preserve"> (в 2007 году </w:t>
      </w:r>
      <w:r w:rsidR="0009029D" w:rsidRPr="008D408E">
        <w:rPr>
          <w:sz w:val="28"/>
          <w:szCs w:val="28"/>
        </w:rPr>
        <w:t>18,47</w:t>
      </w:r>
      <w:r w:rsidRPr="008D408E">
        <w:rPr>
          <w:sz w:val="28"/>
          <w:szCs w:val="28"/>
        </w:rPr>
        <w:t xml:space="preserve">% от полной себестоимости) и </w:t>
      </w:r>
      <w:r w:rsidR="0009029D" w:rsidRPr="008D408E">
        <w:rPr>
          <w:sz w:val="28"/>
          <w:szCs w:val="28"/>
        </w:rPr>
        <w:t>общепроизводственные расходы</w:t>
      </w:r>
      <w:r w:rsidRPr="008D408E">
        <w:rPr>
          <w:sz w:val="28"/>
          <w:szCs w:val="28"/>
        </w:rPr>
        <w:t xml:space="preserve"> (</w:t>
      </w:r>
      <w:r w:rsidR="0009029D" w:rsidRPr="008D408E">
        <w:rPr>
          <w:sz w:val="28"/>
          <w:szCs w:val="28"/>
        </w:rPr>
        <w:t>9,97</w:t>
      </w:r>
      <w:r w:rsidRPr="008D408E">
        <w:rPr>
          <w:sz w:val="28"/>
          <w:szCs w:val="28"/>
        </w:rPr>
        <w:t xml:space="preserve">%). В 2007 году </w:t>
      </w:r>
      <w:r w:rsidR="0009029D" w:rsidRPr="008D408E">
        <w:rPr>
          <w:sz w:val="28"/>
          <w:szCs w:val="28"/>
        </w:rPr>
        <w:t xml:space="preserve">по сравнению с 2005 годом </w:t>
      </w:r>
      <w:r w:rsidRPr="008D408E">
        <w:rPr>
          <w:sz w:val="28"/>
          <w:szCs w:val="28"/>
        </w:rPr>
        <w:t xml:space="preserve">удельный вес </w:t>
      </w:r>
      <w:r w:rsidR="0009029D" w:rsidRPr="008D408E">
        <w:rPr>
          <w:sz w:val="28"/>
          <w:szCs w:val="28"/>
        </w:rPr>
        <w:t xml:space="preserve">общехозяйственных расходов </w:t>
      </w:r>
      <w:r w:rsidRPr="008D408E">
        <w:rPr>
          <w:sz w:val="28"/>
          <w:szCs w:val="28"/>
        </w:rPr>
        <w:t xml:space="preserve">увеличился на </w:t>
      </w:r>
      <w:r w:rsidR="0009029D" w:rsidRPr="008D408E">
        <w:rPr>
          <w:sz w:val="28"/>
          <w:szCs w:val="28"/>
        </w:rPr>
        <w:t>10,41</w:t>
      </w:r>
      <w:r w:rsidRPr="008D408E">
        <w:rPr>
          <w:sz w:val="28"/>
          <w:szCs w:val="28"/>
        </w:rPr>
        <w:t xml:space="preserve">%, а удельный вес </w:t>
      </w:r>
      <w:r w:rsidR="0009029D" w:rsidRPr="008D408E">
        <w:rPr>
          <w:sz w:val="28"/>
          <w:szCs w:val="28"/>
        </w:rPr>
        <w:t xml:space="preserve">общепроизводственных расходов </w:t>
      </w:r>
      <w:r w:rsidRPr="008D408E">
        <w:rPr>
          <w:sz w:val="28"/>
          <w:szCs w:val="28"/>
        </w:rPr>
        <w:t xml:space="preserve">на </w:t>
      </w:r>
      <w:r w:rsidR="0009029D" w:rsidRPr="008D408E">
        <w:rPr>
          <w:sz w:val="28"/>
          <w:szCs w:val="28"/>
        </w:rPr>
        <w:t>4,97</w:t>
      </w:r>
      <w:r w:rsidRPr="008D408E">
        <w:rPr>
          <w:sz w:val="28"/>
          <w:szCs w:val="28"/>
        </w:rPr>
        <w:t>%.</w:t>
      </w:r>
    </w:p>
    <w:p w:rsidR="0009029D" w:rsidRPr="008D408E" w:rsidRDefault="0009029D" w:rsidP="008D408E">
      <w:pPr>
        <w:widowControl w:val="0"/>
        <w:spacing w:line="360" w:lineRule="auto"/>
        <w:ind w:firstLine="709"/>
        <w:jc w:val="both"/>
        <w:rPr>
          <w:sz w:val="28"/>
          <w:szCs w:val="28"/>
        </w:rPr>
      </w:pPr>
      <w:r w:rsidRPr="008D408E">
        <w:rPr>
          <w:sz w:val="28"/>
          <w:szCs w:val="28"/>
        </w:rPr>
        <w:t>В ходе анализа выявлено, что доля накладных расходов в себестоимости продукции на протяжении анализируемого периода не складывалась ниже 20%. При этом наблюдается динамика роста условно-постоянных расходов как в абсолютном, так и в относительном выражении – 2007 году по сравнению с 2005 годом их удельный вес увеличился на 14,64%.</w:t>
      </w:r>
    </w:p>
    <w:p w:rsidR="00BD100A" w:rsidRPr="008D408E" w:rsidRDefault="00BD100A" w:rsidP="008D408E">
      <w:pPr>
        <w:widowControl w:val="0"/>
        <w:spacing w:line="360" w:lineRule="auto"/>
        <w:ind w:firstLine="709"/>
        <w:jc w:val="both"/>
        <w:rPr>
          <w:sz w:val="28"/>
          <w:szCs w:val="28"/>
        </w:rPr>
      </w:pPr>
      <w:r w:rsidRPr="008D408E">
        <w:rPr>
          <w:sz w:val="28"/>
          <w:szCs w:val="28"/>
        </w:rPr>
        <w:t xml:space="preserve">Если в 2005 и 2006 году ОАО «Горизонт» в качестве результата от реализации имело прибыль, то в 2007 году результат от реализации сократился по сравнению с 2006 годом на 37303 млн. </w:t>
      </w:r>
      <w:r w:rsidR="00BD74E5" w:rsidRPr="008D408E">
        <w:rPr>
          <w:sz w:val="28"/>
          <w:szCs w:val="28"/>
        </w:rPr>
        <w:t>р.</w:t>
      </w:r>
      <w:r w:rsidRPr="008D408E">
        <w:rPr>
          <w:sz w:val="28"/>
          <w:szCs w:val="28"/>
        </w:rPr>
        <w:t xml:space="preserve">, а по сравнению с 2005 годом – на 42047 млн. </w:t>
      </w:r>
      <w:r w:rsidR="00BD74E5" w:rsidRPr="008D408E">
        <w:rPr>
          <w:sz w:val="28"/>
          <w:szCs w:val="28"/>
        </w:rPr>
        <w:t>р.</w:t>
      </w:r>
      <w:r w:rsidRPr="008D408E">
        <w:rPr>
          <w:sz w:val="28"/>
          <w:szCs w:val="28"/>
        </w:rPr>
        <w:t xml:space="preserve">, в результате чего убыток от реализации составил 35388 млн. </w:t>
      </w:r>
      <w:r w:rsidR="00BD74E5" w:rsidRPr="008D408E">
        <w:rPr>
          <w:sz w:val="28"/>
          <w:szCs w:val="28"/>
        </w:rPr>
        <w:t>р.</w:t>
      </w:r>
      <w:r w:rsidRPr="008D408E">
        <w:rPr>
          <w:sz w:val="28"/>
          <w:szCs w:val="28"/>
        </w:rPr>
        <w:t xml:space="preserve"> На снижение прибыли в значительной степени повлияло увеличение затрат на производство продукции. В результате снижения прибыли от реализации рентабельность продукции снизилась по сравнению с 2006 годом на 24,36%, по сравнению с 2005 годом – на 26,19% и составила за 2007 год -23,26%. Рентабельность продаж также снизилась по сравнению с 2006 годом на 27,06%, по сравнению с 2005 годом – на 28,63% и составила за 2007 год -26,14% (</w:t>
      </w:r>
      <w:r w:rsidR="009863ED" w:rsidRPr="008D408E">
        <w:rPr>
          <w:sz w:val="28"/>
          <w:szCs w:val="28"/>
        </w:rPr>
        <w:t xml:space="preserve">см. </w:t>
      </w:r>
      <w:r w:rsidRPr="008D408E">
        <w:rPr>
          <w:sz w:val="28"/>
          <w:szCs w:val="28"/>
        </w:rPr>
        <w:t xml:space="preserve">рисунок </w:t>
      </w:r>
      <w:r w:rsidR="0009029D" w:rsidRPr="008D408E">
        <w:rPr>
          <w:sz w:val="28"/>
          <w:szCs w:val="28"/>
        </w:rPr>
        <w:t>6</w:t>
      </w:r>
      <w:r w:rsidRPr="008D408E">
        <w:rPr>
          <w:sz w:val="28"/>
          <w:szCs w:val="28"/>
        </w:rPr>
        <w:t>).</w:t>
      </w:r>
    </w:p>
    <w:p w:rsidR="0009029D" w:rsidRPr="008D408E" w:rsidRDefault="0009029D" w:rsidP="008D408E">
      <w:pPr>
        <w:widowControl w:val="0"/>
        <w:spacing w:line="360" w:lineRule="auto"/>
        <w:ind w:firstLine="709"/>
        <w:jc w:val="both"/>
        <w:rPr>
          <w:sz w:val="28"/>
          <w:szCs w:val="28"/>
        </w:rPr>
      </w:pPr>
      <w:r w:rsidRPr="008D408E">
        <w:rPr>
          <w:sz w:val="28"/>
          <w:szCs w:val="28"/>
        </w:rPr>
        <w:t xml:space="preserve">За 2005 год в качестве результата отчетного периода ОАО «Горизонт» имело прибыль, однако уже с 2006 года у предприятия в качестве финансового результата наблюдается убыток отчетного периода. При этом в 2007 году убыток отчетного периода еще более увеличился – на 38296 млн. </w:t>
      </w:r>
      <w:r w:rsidR="00BD74E5" w:rsidRPr="008D408E">
        <w:rPr>
          <w:sz w:val="28"/>
          <w:szCs w:val="28"/>
        </w:rPr>
        <w:t>р.</w:t>
      </w:r>
      <w:r w:rsidRPr="008D408E">
        <w:rPr>
          <w:sz w:val="28"/>
          <w:szCs w:val="28"/>
        </w:rPr>
        <w:t xml:space="preserve"> Общее снижение финансового результата отчетного периода в 2007 году по сравнению с 2005 годом составило 43648 млн. </w:t>
      </w:r>
      <w:r w:rsidR="00BD74E5" w:rsidRPr="008D408E">
        <w:rPr>
          <w:sz w:val="28"/>
          <w:szCs w:val="28"/>
        </w:rPr>
        <w:t>р.</w:t>
      </w:r>
      <w:r w:rsidRPr="008D408E">
        <w:rPr>
          <w:sz w:val="28"/>
          <w:szCs w:val="28"/>
        </w:rPr>
        <w:t xml:space="preserve">, а убыток отчетного периода в 2007 году был равен 39557 млн. </w:t>
      </w:r>
      <w:r w:rsidR="00BD74E5" w:rsidRPr="008D408E">
        <w:rPr>
          <w:sz w:val="28"/>
          <w:szCs w:val="28"/>
        </w:rPr>
        <w:t>р.</w:t>
      </w:r>
    </w:p>
    <w:p w:rsidR="0009029D" w:rsidRPr="008D408E" w:rsidRDefault="0009029D" w:rsidP="008D408E">
      <w:pPr>
        <w:widowControl w:val="0"/>
        <w:spacing w:line="360" w:lineRule="auto"/>
        <w:ind w:firstLine="709"/>
        <w:jc w:val="both"/>
        <w:rPr>
          <w:sz w:val="28"/>
          <w:szCs w:val="28"/>
        </w:rPr>
      </w:pPr>
      <w:r w:rsidRPr="008D408E">
        <w:rPr>
          <w:sz w:val="28"/>
          <w:szCs w:val="28"/>
        </w:rPr>
        <w:t>В результате увеличения убытка отчетного периода в 2007 году произошло снижение рентабельности производства на 11,57% по сравнению с 2006 годом и на 13,41% по сравнению с 2005 годом. В результате рентабельность производства в 2007 году была равна -11,98%.</w:t>
      </w:r>
    </w:p>
    <w:p w:rsidR="00BD100A" w:rsidRPr="008D408E" w:rsidRDefault="00BD100A" w:rsidP="008D408E">
      <w:pPr>
        <w:widowControl w:val="0"/>
        <w:spacing w:line="360" w:lineRule="auto"/>
        <w:ind w:firstLine="709"/>
        <w:jc w:val="both"/>
        <w:rPr>
          <w:sz w:val="28"/>
          <w:szCs w:val="28"/>
        </w:rPr>
      </w:pPr>
    </w:p>
    <w:p w:rsidR="00BD100A" w:rsidRPr="008D408E" w:rsidRDefault="00127398" w:rsidP="008D408E">
      <w:pPr>
        <w:widowControl w:val="0"/>
        <w:spacing w:line="360" w:lineRule="auto"/>
        <w:ind w:firstLine="709"/>
        <w:jc w:val="both"/>
        <w:rPr>
          <w:sz w:val="28"/>
          <w:szCs w:val="28"/>
          <w:lang w:val="en-US"/>
        </w:rPr>
      </w:pPr>
      <w:r>
        <w:rPr>
          <w:noProof/>
          <w:sz w:val="28"/>
          <w:szCs w:val="28"/>
        </w:rPr>
        <w:pict>
          <v:shape id="Рисунок 826" o:spid="_x0000_i1034" type="#_x0000_t75" style="width:354.75pt;height:198pt;visibility:visible">
            <v:imagedata r:id="rId16" o:title="" cropbottom="2109f"/>
          </v:shape>
        </w:pict>
      </w:r>
    </w:p>
    <w:p w:rsidR="004F7A82" w:rsidRPr="008D408E" w:rsidRDefault="004F7A82" w:rsidP="008D408E">
      <w:pPr>
        <w:widowControl w:val="0"/>
        <w:spacing w:line="360" w:lineRule="auto"/>
        <w:ind w:firstLine="709"/>
        <w:jc w:val="both"/>
        <w:rPr>
          <w:sz w:val="28"/>
          <w:szCs w:val="28"/>
        </w:rPr>
      </w:pPr>
      <w:r w:rsidRPr="008D408E">
        <w:rPr>
          <w:sz w:val="28"/>
          <w:szCs w:val="28"/>
        </w:rPr>
        <w:t xml:space="preserve">Рисунок </w:t>
      </w:r>
      <w:r w:rsidR="0009029D" w:rsidRPr="008D408E">
        <w:rPr>
          <w:sz w:val="28"/>
          <w:szCs w:val="28"/>
        </w:rPr>
        <w:t>6</w:t>
      </w:r>
      <w:r w:rsidRPr="008D408E">
        <w:rPr>
          <w:sz w:val="28"/>
          <w:szCs w:val="28"/>
        </w:rPr>
        <w:t xml:space="preserve"> –</w:t>
      </w:r>
      <w:r w:rsidR="008D408E" w:rsidRPr="008D408E">
        <w:rPr>
          <w:sz w:val="28"/>
          <w:szCs w:val="28"/>
        </w:rPr>
        <w:t xml:space="preserve"> </w:t>
      </w:r>
      <w:r w:rsidR="00BD100A" w:rsidRPr="008D408E">
        <w:rPr>
          <w:sz w:val="28"/>
          <w:szCs w:val="28"/>
        </w:rPr>
        <w:t>Динамика рентабельности продукции, продаж и производства</w:t>
      </w:r>
      <w:r w:rsidR="00B66603">
        <w:rPr>
          <w:sz w:val="28"/>
          <w:szCs w:val="28"/>
        </w:rPr>
        <w:t xml:space="preserve"> </w:t>
      </w:r>
      <w:r w:rsidRPr="008D408E">
        <w:rPr>
          <w:sz w:val="28"/>
          <w:szCs w:val="28"/>
        </w:rPr>
        <w:t>ОАО «Горизонт» за 2005 – 2007 гг.</w:t>
      </w:r>
    </w:p>
    <w:p w:rsidR="00BD100A" w:rsidRPr="008D408E" w:rsidRDefault="00BD100A" w:rsidP="008D408E">
      <w:pPr>
        <w:widowControl w:val="0"/>
        <w:spacing w:line="360" w:lineRule="auto"/>
        <w:ind w:firstLine="709"/>
        <w:jc w:val="both"/>
        <w:rPr>
          <w:sz w:val="28"/>
          <w:szCs w:val="28"/>
        </w:rPr>
      </w:pPr>
    </w:p>
    <w:p w:rsidR="00521E39" w:rsidRPr="008D408E" w:rsidRDefault="004F7A82" w:rsidP="008D408E">
      <w:pPr>
        <w:widowControl w:val="0"/>
        <w:spacing w:line="360" w:lineRule="auto"/>
        <w:ind w:firstLine="709"/>
        <w:jc w:val="both"/>
        <w:rPr>
          <w:sz w:val="28"/>
          <w:szCs w:val="28"/>
        </w:rPr>
      </w:pPr>
      <w:r w:rsidRPr="008D408E">
        <w:rPr>
          <w:sz w:val="28"/>
          <w:szCs w:val="28"/>
        </w:rPr>
        <w:t>Ч</w:t>
      </w:r>
      <w:r w:rsidR="00BD100A" w:rsidRPr="008D408E">
        <w:rPr>
          <w:sz w:val="28"/>
          <w:szCs w:val="28"/>
        </w:rPr>
        <w:t>истая прибыль</w:t>
      </w:r>
      <w:r w:rsidRPr="008D408E">
        <w:rPr>
          <w:sz w:val="28"/>
          <w:szCs w:val="28"/>
        </w:rPr>
        <w:t xml:space="preserve"> (убыток) ОАО «Горизонт» за 2006 – 2008 гг. имела такую же динамику, как и прибыль (убыток) отчетного периода. Так, </w:t>
      </w:r>
      <w:r w:rsidR="00521E39" w:rsidRPr="008D408E">
        <w:rPr>
          <w:sz w:val="28"/>
          <w:szCs w:val="28"/>
        </w:rPr>
        <w:t xml:space="preserve">за 2005 год в качестве чистого финансового результата ОАО «Горизонт» имело прибыль, однако уже с 2006 года у предприятия наблюдается чистый убыток. При этом в 2007 году чистый убыток еще более увеличился – на 38237 млн. </w:t>
      </w:r>
      <w:r w:rsidR="00BD74E5" w:rsidRPr="008D408E">
        <w:rPr>
          <w:sz w:val="28"/>
          <w:szCs w:val="28"/>
        </w:rPr>
        <w:t>р.</w:t>
      </w:r>
      <w:r w:rsidR="00521E39" w:rsidRPr="008D408E">
        <w:rPr>
          <w:sz w:val="28"/>
          <w:szCs w:val="28"/>
        </w:rPr>
        <w:t xml:space="preserve"> Общее снижение чистого финансового результата в 2007 году по сравнению с 2005 годом составило 42067 млн. </w:t>
      </w:r>
      <w:r w:rsidR="00BD74E5" w:rsidRPr="008D408E">
        <w:rPr>
          <w:sz w:val="28"/>
          <w:szCs w:val="28"/>
        </w:rPr>
        <w:t>р.</w:t>
      </w:r>
      <w:r w:rsidR="00521E39" w:rsidRPr="008D408E">
        <w:rPr>
          <w:sz w:val="28"/>
          <w:szCs w:val="28"/>
        </w:rPr>
        <w:t xml:space="preserve">, а чистый убыток в 2007 году был равен -42052 млн. </w:t>
      </w:r>
      <w:r w:rsidR="00BD74E5" w:rsidRPr="008D408E">
        <w:rPr>
          <w:sz w:val="28"/>
          <w:szCs w:val="28"/>
        </w:rPr>
        <w:t>р.</w:t>
      </w:r>
    </w:p>
    <w:p w:rsidR="00BD100A" w:rsidRPr="008D408E" w:rsidRDefault="00BD100A" w:rsidP="008D408E">
      <w:pPr>
        <w:widowControl w:val="0"/>
        <w:spacing w:line="360" w:lineRule="auto"/>
        <w:ind w:firstLine="709"/>
        <w:jc w:val="both"/>
        <w:rPr>
          <w:sz w:val="28"/>
          <w:szCs w:val="28"/>
        </w:rPr>
      </w:pPr>
      <w:r w:rsidRPr="008D408E">
        <w:rPr>
          <w:sz w:val="28"/>
          <w:szCs w:val="28"/>
        </w:rPr>
        <w:t>Подводя итоги всему выше</w:t>
      </w:r>
      <w:r w:rsidR="00051E9E" w:rsidRPr="008D408E">
        <w:rPr>
          <w:sz w:val="28"/>
          <w:szCs w:val="28"/>
        </w:rPr>
        <w:t>изложенному</w:t>
      </w:r>
      <w:r w:rsidRPr="008D408E">
        <w:rPr>
          <w:sz w:val="28"/>
          <w:szCs w:val="28"/>
        </w:rPr>
        <w:t xml:space="preserve">, можно сделать вывод о том, что эффективность функционирования </w:t>
      </w:r>
      <w:r w:rsidR="00051E9E" w:rsidRPr="008D408E">
        <w:rPr>
          <w:sz w:val="28"/>
          <w:szCs w:val="28"/>
        </w:rPr>
        <w:t xml:space="preserve">ОАО «Горизонт» </w:t>
      </w:r>
      <w:r w:rsidRPr="008D408E">
        <w:rPr>
          <w:sz w:val="28"/>
          <w:szCs w:val="28"/>
        </w:rPr>
        <w:t>в 200</w:t>
      </w:r>
      <w:r w:rsidR="00051E9E" w:rsidRPr="008D408E">
        <w:rPr>
          <w:sz w:val="28"/>
          <w:szCs w:val="28"/>
        </w:rPr>
        <w:t>7</w:t>
      </w:r>
      <w:r w:rsidRPr="008D408E">
        <w:rPr>
          <w:sz w:val="28"/>
          <w:szCs w:val="28"/>
        </w:rPr>
        <w:t xml:space="preserve"> году по сравнению с 200</w:t>
      </w:r>
      <w:r w:rsidR="00051E9E" w:rsidRPr="008D408E">
        <w:rPr>
          <w:sz w:val="28"/>
          <w:szCs w:val="28"/>
        </w:rPr>
        <w:t>6</w:t>
      </w:r>
      <w:r w:rsidRPr="008D408E">
        <w:rPr>
          <w:sz w:val="28"/>
          <w:szCs w:val="28"/>
        </w:rPr>
        <w:t xml:space="preserve"> и 200</w:t>
      </w:r>
      <w:r w:rsidR="00051E9E" w:rsidRPr="008D408E">
        <w:rPr>
          <w:sz w:val="28"/>
          <w:szCs w:val="28"/>
        </w:rPr>
        <w:t>5</w:t>
      </w:r>
      <w:r w:rsidRPr="008D408E">
        <w:rPr>
          <w:sz w:val="28"/>
          <w:szCs w:val="28"/>
        </w:rPr>
        <w:t xml:space="preserve"> годом </w:t>
      </w:r>
      <w:r w:rsidR="00051E9E" w:rsidRPr="008D408E">
        <w:rPr>
          <w:sz w:val="28"/>
          <w:szCs w:val="28"/>
        </w:rPr>
        <w:t xml:space="preserve">значительно </w:t>
      </w:r>
      <w:r w:rsidRPr="008D408E">
        <w:rPr>
          <w:sz w:val="28"/>
          <w:szCs w:val="28"/>
        </w:rPr>
        <w:t>снизилась</w:t>
      </w:r>
      <w:r w:rsidR="00051E9E" w:rsidRPr="008D408E">
        <w:rPr>
          <w:sz w:val="28"/>
          <w:szCs w:val="28"/>
        </w:rPr>
        <w:t>.</w:t>
      </w:r>
      <w:r w:rsidRPr="008D408E">
        <w:rPr>
          <w:sz w:val="28"/>
          <w:szCs w:val="28"/>
        </w:rPr>
        <w:t xml:space="preserve"> На снижение эффективности функционирования </w:t>
      </w:r>
      <w:r w:rsidR="00051E9E" w:rsidRPr="008D408E">
        <w:rPr>
          <w:sz w:val="28"/>
          <w:szCs w:val="28"/>
        </w:rPr>
        <w:t xml:space="preserve">ОАО «Горизонт» </w:t>
      </w:r>
      <w:r w:rsidRPr="008D408E">
        <w:rPr>
          <w:sz w:val="28"/>
          <w:szCs w:val="28"/>
        </w:rPr>
        <w:t xml:space="preserve">указывают </w:t>
      </w:r>
      <w:r w:rsidR="00051E9E" w:rsidRPr="008D408E">
        <w:rPr>
          <w:sz w:val="28"/>
          <w:szCs w:val="28"/>
        </w:rPr>
        <w:t>уменьшение</w:t>
      </w:r>
      <w:r w:rsidRPr="008D408E">
        <w:rPr>
          <w:sz w:val="28"/>
          <w:szCs w:val="28"/>
        </w:rPr>
        <w:t xml:space="preserve"> показателей рентабельности продукции (-</w:t>
      </w:r>
      <w:r w:rsidR="00051E9E" w:rsidRPr="008D408E">
        <w:rPr>
          <w:sz w:val="28"/>
          <w:szCs w:val="28"/>
        </w:rPr>
        <w:t>26,19</w:t>
      </w:r>
      <w:r w:rsidRPr="008D408E">
        <w:rPr>
          <w:sz w:val="28"/>
          <w:szCs w:val="28"/>
        </w:rPr>
        <w:t>% за весь период), рентабельности продаж (-</w:t>
      </w:r>
      <w:r w:rsidR="00051E9E" w:rsidRPr="008D408E">
        <w:rPr>
          <w:sz w:val="28"/>
          <w:szCs w:val="28"/>
        </w:rPr>
        <w:t>28,63</w:t>
      </w:r>
      <w:r w:rsidRPr="008D408E">
        <w:rPr>
          <w:sz w:val="28"/>
          <w:szCs w:val="28"/>
        </w:rPr>
        <w:t>%) и рентабельности производства (-</w:t>
      </w:r>
      <w:r w:rsidR="00051E9E" w:rsidRPr="008D408E">
        <w:rPr>
          <w:sz w:val="28"/>
          <w:szCs w:val="28"/>
        </w:rPr>
        <w:t>13,41</w:t>
      </w:r>
      <w:r w:rsidRPr="008D408E">
        <w:rPr>
          <w:sz w:val="28"/>
          <w:szCs w:val="28"/>
        </w:rPr>
        <w:t xml:space="preserve">%), увеличение затрат на 1 рубль </w:t>
      </w:r>
      <w:r w:rsidR="00051E9E" w:rsidRPr="008D408E">
        <w:rPr>
          <w:sz w:val="28"/>
          <w:szCs w:val="28"/>
        </w:rPr>
        <w:t>реализованной</w:t>
      </w:r>
      <w:r w:rsidRPr="008D408E">
        <w:rPr>
          <w:sz w:val="28"/>
          <w:szCs w:val="28"/>
        </w:rPr>
        <w:t xml:space="preserve"> продукции (+</w:t>
      </w:r>
      <w:r w:rsidR="00051E9E" w:rsidRPr="008D408E">
        <w:rPr>
          <w:sz w:val="28"/>
          <w:szCs w:val="28"/>
        </w:rPr>
        <w:t>31,75</w:t>
      </w:r>
      <w:r w:rsidRPr="008D408E">
        <w:rPr>
          <w:sz w:val="28"/>
          <w:szCs w:val="28"/>
        </w:rPr>
        <w:t>%)</w:t>
      </w:r>
      <w:r w:rsidR="00051E9E" w:rsidRPr="008D408E">
        <w:rPr>
          <w:sz w:val="28"/>
          <w:szCs w:val="28"/>
        </w:rPr>
        <w:t>, а также снижение всех рассчитанных частных показателей эффективности</w:t>
      </w:r>
      <w:r w:rsidRPr="008D408E">
        <w:rPr>
          <w:sz w:val="28"/>
          <w:szCs w:val="28"/>
        </w:rPr>
        <w:t xml:space="preserve">. Снижение эффективности работы </w:t>
      </w:r>
      <w:r w:rsidR="00051E9E" w:rsidRPr="008D408E">
        <w:rPr>
          <w:sz w:val="28"/>
          <w:szCs w:val="28"/>
        </w:rPr>
        <w:t xml:space="preserve">ОАО «Горизонт» </w:t>
      </w:r>
      <w:r w:rsidRPr="008D408E">
        <w:rPr>
          <w:sz w:val="28"/>
          <w:szCs w:val="28"/>
        </w:rPr>
        <w:t>во многом произошло по причине значительного роста затрат</w:t>
      </w:r>
      <w:r w:rsidR="00C27455" w:rsidRPr="008D408E">
        <w:rPr>
          <w:sz w:val="28"/>
          <w:szCs w:val="28"/>
        </w:rPr>
        <w:t xml:space="preserve"> на единицу произведенной продукции.</w:t>
      </w:r>
    </w:p>
    <w:p w:rsidR="00C27455" w:rsidRPr="008D408E" w:rsidRDefault="00C27455" w:rsidP="008D408E">
      <w:pPr>
        <w:widowControl w:val="0"/>
        <w:spacing w:line="360" w:lineRule="auto"/>
        <w:ind w:firstLine="709"/>
        <w:jc w:val="both"/>
        <w:rPr>
          <w:sz w:val="28"/>
          <w:szCs w:val="28"/>
        </w:rPr>
      </w:pPr>
    </w:p>
    <w:p w:rsidR="00CA4198" w:rsidRPr="008D408E" w:rsidRDefault="00CA4198" w:rsidP="008D408E">
      <w:pPr>
        <w:widowControl w:val="0"/>
        <w:spacing w:line="360" w:lineRule="auto"/>
        <w:ind w:firstLine="709"/>
        <w:jc w:val="both"/>
        <w:outlineLvl w:val="1"/>
        <w:rPr>
          <w:b/>
          <w:bCs/>
          <w:sz w:val="28"/>
          <w:szCs w:val="28"/>
        </w:rPr>
      </w:pPr>
      <w:bookmarkStart w:id="14" w:name="_Toc231923695"/>
      <w:r w:rsidRPr="008D408E">
        <w:rPr>
          <w:b/>
          <w:bCs/>
          <w:sz w:val="28"/>
          <w:szCs w:val="28"/>
        </w:rPr>
        <w:t xml:space="preserve">2.3 </w:t>
      </w:r>
      <w:r w:rsidR="00243D42" w:rsidRPr="008D408E">
        <w:rPr>
          <w:b/>
          <w:bCs/>
          <w:sz w:val="28"/>
          <w:szCs w:val="28"/>
        </w:rPr>
        <w:t>Анализ внешнеэкономической деятельности О</w:t>
      </w:r>
      <w:r w:rsidRPr="008D408E">
        <w:rPr>
          <w:b/>
          <w:bCs/>
          <w:sz w:val="28"/>
          <w:szCs w:val="28"/>
        </w:rPr>
        <w:t>АО «Горизонт»</w:t>
      </w:r>
      <w:bookmarkEnd w:id="14"/>
    </w:p>
    <w:p w:rsidR="00CA4198" w:rsidRPr="008D408E" w:rsidRDefault="00CA4198" w:rsidP="008D408E">
      <w:pPr>
        <w:widowControl w:val="0"/>
        <w:spacing w:line="360" w:lineRule="auto"/>
        <w:ind w:firstLine="709"/>
        <w:jc w:val="both"/>
        <w:rPr>
          <w:sz w:val="28"/>
          <w:szCs w:val="28"/>
        </w:rPr>
      </w:pPr>
    </w:p>
    <w:p w:rsidR="008C04A8" w:rsidRPr="008D408E" w:rsidRDefault="008C04A8" w:rsidP="008D408E">
      <w:pPr>
        <w:pStyle w:val="ac"/>
        <w:widowControl w:val="0"/>
        <w:ind w:firstLine="709"/>
        <w:rPr>
          <w:color w:val="auto"/>
        </w:rPr>
      </w:pPr>
      <w:r w:rsidRPr="008D408E">
        <w:rPr>
          <w:color w:val="auto"/>
        </w:rPr>
        <w:t>На сегодняшний день маркетинговая политика ОАО «Горизонт» на внешних рынках предполагает:</w:t>
      </w:r>
    </w:p>
    <w:p w:rsidR="008C04A8" w:rsidRPr="008D408E" w:rsidRDefault="008C04A8" w:rsidP="008D408E">
      <w:pPr>
        <w:pStyle w:val="ac"/>
        <w:widowControl w:val="0"/>
        <w:ind w:firstLine="709"/>
        <w:rPr>
          <w:color w:val="auto"/>
        </w:rPr>
      </w:pPr>
      <w:r w:rsidRPr="008D408E">
        <w:rPr>
          <w:color w:val="auto"/>
        </w:rPr>
        <w:t>- восстановление и укрепление своих позиций на рынках на рынках стран таможенного союза и прежде всего России;</w:t>
      </w:r>
    </w:p>
    <w:p w:rsidR="008C04A8" w:rsidRPr="008D408E" w:rsidRDefault="008C04A8" w:rsidP="008D408E">
      <w:pPr>
        <w:pStyle w:val="ac"/>
        <w:widowControl w:val="0"/>
        <w:ind w:firstLine="709"/>
        <w:rPr>
          <w:color w:val="auto"/>
        </w:rPr>
      </w:pPr>
      <w:r w:rsidRPr="008D408E">
        <w:rPr>
          <w:color w:val="auto"/>
        </w:rPr>
        <w:t>- поэтапное проникновение на рынки Дальнего Зарубежья;</w:t>
      </w:r>
    </w:p>
    <w:p w:rsidR="008C04A8" w:rsidRPr="008D408E" w:rsidRDefault="008C04A8" w:rsidP="008D408E">
      <w:pPr>
        <w:pStyle w:val="ac"/>
        <w:widowControl w:val="0"/>
        <w:ind w:firstLine="709"/>
        <w:rPr>
          <w:color w:val="auto"/>
        </w:rPr>
      </w:pPr>
      <w:r w:rsidRPr="008D408E">
        <w:rPr>
          <w:color w:val="auto"/>
        </w:rPr>
        <w:t>-</w:t>
      </w:r>
      <w:r w:rsidR="00BE6279">
        <w:rPr>
          <w:color w:val="auto"/>
        </w:rPr>
        <w:t xml:space="preserve"> </w:t>
      </w:r>
      <w:r w:rsidRPr="008D408E">
        <w:rPr>
          <w:color w:val="auto"/>
        </w:rPr>
        <w:t>ориентацию на всех рынках на массового покупателя, предпочитающего качественную, современную и не дорогую технику;</w:t>
      </w:r>
    </w:p>
    <w:p w:rsidR="008C04A8" w:rsidRPr="008D408E" w:rsidRDefault="008C04A8" w:rsidP="008D408E">
      <w:pPr>
        <w:pStyle w:val="ac"/>
        <w:widowControl w:val="0"/>
        <w:ind w:firstLine="709"/>
        <w:rPr>
          <w:color w:val="auto"/>
        </w:rPr>
      </w:pPr>
      <w:r w:rsidRPr="008D408E">
        <w:rPr>
          <w:color w:val="auto"/>
        </w:rPr>
        <w:t>-</w:t>
      </w:r>
      <w:r w:rsidR="00BE6279">
        <w:rPr>
          <w:color w:val="auto"/>
        </w:rPr>
        <w:t xml:space="preserve"> </w:t>
      </w:r>
      <w:r w:rsidRPr="008D408E">
        <w:rPr>
          <w:color w:val="auto"/>
        </w:rPr>
        <w:t>предложение покупателю широкой номенклатуры изделий при постоянном наращивании их функциональных возможностей;</w:t>
      </w:r>
    </w:p>
    <w:p w:rsidR="008C04A8" w:rsidRPr="008D408E" w:rsidRDefault="00064189" w:rsidP="008D408E">
      <w:pPr>
        <w:pStyle w:val="ac"/>
        <w:widowControl w:val="0"/>
        <w:ind w:firstLine="709"/>
        <w:rPr>
          <w:color w:val="auto"/>
        </w:rPr>
      </w:pPr>
      <w:r w:rsidRPr="008D408E">
        <w:rPr>
          <w:color w:val="auto"/>
        </w:rPr>
        <w:t xml:space="preserve">- </w:t>
      </w:r>
      <w:r w:rsidR="008C04A8" w:rsidRPr="008D408E">
        <w:rPr>
          <w:color w:val="auto"/>
        </w:rPr>
        <w:t>усовершенствование сервисно-сбытовых сетей, обеспечивающей максимальное удовлетворение потребностей покупателей товара, эффективнее гарантийное и послегарантийное обслуживание реализованной телевизионной техники марки «Горизонт».</w:t>
      </w:r>
    </w:p>
    <w:p w:rsidR="008C04A8" w:rsidRPr="008D408E" w:rsidRDefault="008C04A8" w:rsidP="008D408E">
      <w:pPr>
        <w:pStyle w:val="ac"/>
        <w:widowControl w:val="0"/>
        <w:ind w:firstLine="709"/>
        <w:rPr>
          <w:color w:val="auto"/>
        </w:rPr>
      </w:pPr>
      <w:r w:rsidRPr="008D408E">
        <w:rPr>
          <w:color w:val="auto"/>
        </w:rPr>
        <w:t>Создание и профессиональное выполнение всех намеченных политикой задач невозможно каким-либо одним подразделением службы. Более того, оно невозможно без тесного взаимодействия, постоянного контакта со всеми остальными службами и подразделениями</w:t>
      </w:r>
      <w:r w:rsidR="008D408E" w:rsidRPr="008D408E">
        <w:rPr>
          <w:color w:val="auto"/>
        </w:rPr>
        <w:t xml:space="preserve"> </w:t>
      </w:r>
      <w:r w:rsidRPr="008D408E">
        <w:rPr>
          <w:color w:val="auto"/>
        </w:rPr>
        <w:t>предприятия.</w:t>
      </w:r>
    </w:p>
    <w:p w:rsidR="008C04A8" w:rsidRPr="008D408E" w:rsidRDefault="008C04A8" w:rsidP="008D408E">
      <w:pPr>
        <w:pStyle w:val="ae"/>
        <w:widowControl w:val="0"/>
        <w:ind w:firstLine="709"/>
        <w:rPr>
          <w:lang w:val="ru-RU"/>
        </w:rPr>
      </w:pPr>
      <w:r w:rsidRPr="008D408E">
        <w:rPr>
          <w:lang w:val="ru-RU"/>
        </w:rPr>
        <w:t>В разработке сбытовой политики на внешних рынках в ОАО «Горизонт» принимают участие все структурные подразделения службы маркетинга и сбыта:</w:t>
      </w:r>
    </w:p>
    <w:p w:rsidR="001B69EB" w:rsidRPr="008D408E" w:rsidRDefault="001B69EB" w:rsidP="008D408E">
      <w:pPr>
        <w:pStyle w:val="ac"/>
        <w:widowControl w:val="0"/>
        <w:ind w:firstLine="709"/>
        <w:rPr>
          <w:color w:val="auto"/>
        </w:rPr>
      </w:pPr>
      <w:r w:rsidRPr="008D408E">
        <w:rPr>
          <w:color w:val="auto"/>
        </w:rPr>
        <w:t>Отдел внешних экономических связей;</w:t>
      </w:r>
    </w:p>
    <w:p w:rsidR="008C04A8" w:rsidRPr="008D408E" w:rsidRDefault="00760F9E" w:rsidP="008D408E">
      <w:pPr>
        <w:pStyle w:val="ac"/>
        <w:widowControl w:val="0"/>
        <w:ind w:firstLine="709"/>
        <w:rPr>
          <w:color w:val="auto"/>
        </w:rPr>
      </w:pPr>
      <w:r w:rsidRPr="008D408E">
        <w:rPr>
          <w:color w:val="auto"/>
        </w:rPr>
        <w:t xml:space="preserve">- </w:t>
      </w:r>
      <w:r w:rsidR="009863ED" w:rsidRPr="008D408E">
        <w:rPr>
          <w:color w:val="auto"/>
        </w:rPr>
        <w:t>б</w:t>
      </w:r>
      <w:r w:rsidR="008C04A8" w:rsidRPr="008D408E">
        <w:rPr>
          <w:color w:val="auto"/>
        </w:rPr>
        <w:t>юро рекламы;</w:t>
      </w:r>
    </w:p>
    <w:p w:rsidR="008C04A8" w:rsidRPr="008D408E" w:rsidRDefault="00760F9E" w:rsidP="008D408E">
      <w:pPr>
        <w:pStyle w:val="ac"/>
        <w:widowControl w:val="0"/>
        <w:ind w:firstLine="709"/>
        <w:rPr>
          <w:color w:val="auto"/>
        </w:rPr>
      </w:pPr>
      <w:r w:rsidRPr="008D408E">
        <w:rPr>
          <w:color w:val="auto"/>
        </w:rPr>
        <w:t xml:space="preserve">- </w:t>
      </w:r>
      <w:r w:rsidR="009863ED" w:rsidRPr="008D408E">
        <w:rPr>
          <w:color w:val="auto"/>
        </w:rPr>
        <w:t>о</w:t>
      </w:r>
      <w:r w:rsidR="008C04A8" w:rsidRPr="008D408E">
        <w:rPr>
          <w:color w:val="auto"/>
        </w:rPr>
        <w:t>тдел сбыта;</w:t>
      </w:r>
    </w:p>
    <w:p w:rsidR="008C04A8" w:rsidRPr="008D408E" w:rsidRDefault="00760F9E" w:rsidP="008D408E">
      <w:pPr>
        <w:pStyle w:val="ac"/>
        <w:widowControl w:val="0"/>
        <w:ind w:firstLine="709"/>
        <w:rPr>
          <w:color w:val="auto"/>
        </w:rPr>
      </w:pPr>
      <w:r w:rsidRPr="008D408E">
        <w:rPr>
          <w:color w:val="auto"/>
        </w:rPr>
        <w:t xml:space="preserve">- </w:t>
      </w:r>
      <w:r w:rsidR="009863ED" w:rsidRPr="008D408E">
        <w:rPr>
          <w:color w:val="auto"/>
        </w:rPr>
        <w:t>т</w:t>
      </w:r>
      <w:r w:rsidR="008C04A8" w:rsidRPr="008D408E">
        <w:rPr>
          <w:color w:val="auto"/>
        </w:rPr>
        <w:t>ехнический центр;</w:t>
      </w:r>
    </w:p>
    <w:p w:rsidR="008C04A8" w:rsidRPr="008D408E" w:rsidRDefault="00760F9E" w:rsidP="008D408E">
      <w:pPr>
        <w:pStyle w:val="ac"/>
        <w:widowControl w:val="0"/>
        <w:ind w:firstLine="709"/>
        <w:rPr>
          <w:color w:val="auto"/>
        </w:rPr>
      </w:pPr>
      <w:r w:rsidRPr="008D408E">
        <w:rPr>
          <w:color w:val="auto"/>
        </w:rPr>
        <w:t xml:space="preserve">- </w:t>
      </w:r>
      <w:r w:rsidR="009863ED" w:rsidRPr="008D408E">
        <w:rPr>
          <w:color w:val="auto"/>
        </w:rPr>
        <w:t>о</w:t>
      </w:r>
      <w:r w:rsidR="008C04A8" w:rsidRPr="008D408E">
        <w:rPr>
          <w:color w:val="auto"/>
        </w:rPr>
        <w:t>тдел протокольной работы.</w:t>
      </w:r>
    </w:p>
    <w:p w:rsidR="008C04A8" w:rsidRPr="008D408E" w:rsidRDefault="008C04A8" w:rsidP="008D408E">
      <w:pPr>
        <w:pStyle w:val="ac"/>
        <w:widowControl w:val="0"/>
        <w:ind w:firstLine="709"/>
        <w:rPr>
          <w:color w:val="auto"/>
        </w:rPr>
      </w:pPr>
      <w:r w:rsidRPr="008D408E">
        <w:rPr>
          <w:color w:val="auto"/>
        </w:rPr>
        <w:t>Функционально каждое подразделение службы – отдел, выполняет конкретные задачи, направленные на реализацию отдельных элементов маркетинговой</w:t>
      </w:r>
      <w:r w:rsidR="008D408E" w:rsidRPr="008D408E">
        <w:rPr>
          <w:color w:val="auto"/>
        </w:rPr>
        <w:t xml:space="preserve"> </w:t>
      </w:r>
      <w:r w:rsidRPr="008D408E">
        <w:rPr>
          <w:color w:val="auto"/>
        </w:rPr>
        <w:t>политики. Для лучшего руководства и контроля исполнения возложенных на отделы задач они разбиты на структурные звенья – бюро, каждое из которых отвечает за свой, наиболее специфический участок работы.</w:t>
      </w:r>
    </w:p>
    <w:p w:rsidR="008C04A8" w:rsidRPr="008D408E" w:rsidRDefault="008C04A8" w:rsidP="008D408E">
      <w:pPr>
        <w:pStyle w:val="ac"/>
        <w:widowControl w:val="0"/>
        <w:ind w:firstLine="709"/>
        <w:rPr>
          <w:color w:val="auto"/>
        </w:rPr>
      </w:pPr>
      <w:r w:rsidRPr="008D408E">
        <w:rPr>
          <w:color w:val="auto"/>
        </w:rPr>
        <w:t>Отдел внешних экономических связей и маркетинга</w:t>
      </w:r>
      <w:r w:rsidRPr="008D408E">
        <w:rPr>
          <w:b/>
          <w:bCs/>
          <w:color w:val="auto"/>
        </w:rPr>
        <w:t xml:space="preserve"> </w:t>
      </w:r>
      <w:r w:rsidRPr="008D408E">
        <w:rPr>
          <w:color w:val="auto"/>
        </w:rPr>
        <w:t>является самостоятельной структурной единицей, входящей в состав управления, возглавляется начальником отдела и состоит из следующих подразделений:</w:t>
      </w:r>
    </w:p>
    <w:p w:rsidR="008C04A8" w:rsidRPr="008D408E" w:rsidRDefault="008C04A8" w:rsidP="008D408E">
      <w:pPr>
        <w:pStyle w:val="ac"/>
        <w:widowControl w:val="0"/>
        <w:ind w:firstLine="709"/>
        <w:rPr>
          <w:color w:val="auto"/>
        </w:rPr>
      </w:pPr>
      <w:r w:rsidRPr="008D408E">
        <w:rPr>
          <w:color w:val="auto"/>
        </w:rPr>
        <w:t>- бюро экспорта готовой продукции;</w:t>
      </w:r>
    </w:p>
    <w:p w:rsidR="008C04A8" w:rsidRPr="008D408E" w:rsidRDefault="008C04A8" w:rsidP="008D408E">
      <w:pPr>
        <w:pStyle w:val="ac"/>
        <w:widowControl w:val="0"/>
        <w:ind w:firstLine="709"/>
        <w:rPr>
          <w:color w:val="auto"/>
        </w:rPr>
      </w:pPr>
      <w:r w:rsidRPr="008D408E">
        <w:rPr>
          <w:color w:val="auto"/>
        </w:rPr>
        <w:t>- бюро внешних экономических связей.</w:t>
      </w:r>
    </w:p>
    <w:p w:rsidR="008C04A8" w:rsidRPr="008D408E" w:rsidRDefault="008C04A8" w:rsidP="008D408E">
      <w:pPr>
        <w:pStyle w:val="ac"/>
        <w:widowControl w:val="0"/>
        <w:ind w:firstLine="709"/>
        <w:rPr>
          <w:color w:val="auto"/>
        </w:rPr>
      </w:pPr>
      <w:r w:rsidRPr="008D408E">
        <w:rPr>
          <w:color w:val="auto"/>
        </w:rPr>
        <w:t>Каждое из этих подразделений выполняет задачи, направленные на поиск партнеров, в том числе иностранных, заключение и исполнение сделок, расширение экспорта продукции предприятия в странах СНГ (в первую очередь это Россия), ближнего и дальнего зарубежья.</w:t>
      </w:r>
    </w:p>
    <w:p w:rsidR="008C04A8" w:rsidRPr="008D408E" w:rsidRDefault="008C04A8" w:rsidP="008D408E">
      <w:pPr>
        <w:pStyle w:val="ac"/>
        <w:widowControl w:val="0"/>
        <w:ind w:firstLine="709"/>
        <w:rPr>
          <w:color w:val="auto"/>
        </w:rPr>
      </w:pPr>
      <w:r w:rsidRPr="008D408E">
        <w:rPr>
          <w:color w:val="auto"/>
        </w:rPr>
        <w:t>Кроме этого все бюро, имеющие наиболее тесный контакт с иностранными покупателями продукции ОАО «Горизонт», находятся в постоянном взаимодействии с другим отделом, входящим в управление маркетинга и ВЭС – отделом маркетинга и рекламы, который состоит из:</w:t>
      </w:r>
    </w:p>
    <w:p w:rsidR="008C04A8" w:rsidRPr="008D408E" w:rsidRDefault="008C04A8" w:rsidP="008D408E">
      <w:pPr>
        <w:pStyle w:val="ac"/>
        <w:widowControl w:val="0"/>
        <w:ind w:firstLine="709"/>
        <w:rPr>
          <w:color w:val="auto"/>
        </w:rPr>
      </w:pPr>
      <w:r w:rsidRPr="008D408E">
        <w:rPr>
          <w:color w:val="auto"/>
        </w:rPr>
        <w:t>- бюро маркетинга и анализа рынка;</w:t>
      </w:r>
    </w:p>
    <w:p w:rsidR="008C04A8" w:rsidRPr="008D408E" w:rsidRDefault="008C04A8" w:rsidP="008D408E">
      <w:pPr>
        <w:pStyle w:val="ac"/>
        <w:widowControl w:val="0"/>
        <w:ind w:firstLine="709"/>
        <w:rPr>
          <w:color w:val="auto"/>
        </w:rPr>
      </w:pPr>
      <w:r w:rsidRPr="008D408E">
        <w:rPr>
          <w:color w:val="auto"/>
        </w:rPr>
        <w:t>- бюро рекламы.</w:t>
      </w:r>
    </w:p>
    <w:p w:rsidR="008C04A8" w:rsidRPr="008D408E" w:rsidRDefault="008C04A8" w:rsidP="008D408E">
      <w:pPr>
        <w:pStyle w:val="ac"/>
        <w:widowControl w:val="0"/>
        <w:ind w:firstLine="709"/>
        <w:rPr>
          <w:color w:val="auto"/>
        </w:rPr>
      </w:pPr>
      <w:r w:rsidRPr="008D408E">
        <w:rPr>
          <w:color w:val="auto"/>
        </w:rPr>
        <w:t>Функции и обязанности этих подразделений четко определены в их названии.</w:t>
      </w:r>
    </w:p>
    <w:p w:rsidR="008C04A8" w:rsidRPr="008D408E" w:rsidRDefault="008C04A8" w:rsidP="008D408E">
      <w:pPr>
        <w:pStyle w:val="ac"/>
        <w:widowControl w:val="0"/>
        <w:ind w:firstLine="709"/>
        <w:rPr>
          <w:color w:val="auto"/>
        </w:rPr>
      </w:pPr>
      <w:r w:rsidRPr="008D408E">
        <w:rPr>
          <w:color w:val="auto"/>
        </w:rPr>
        <w:t>Основная задача, возложенная на отдел импорта, заключается в налаживании связей и организации ритмичных поставок необходимых импортных комплектующих и материалов.</w:t>
      </w:r>
    </w:p>
    <w:p w:rsidR="008C04A8" w:rsidRPr="008D408E" w:rsidRDefault="008C04A8" w:rsidP="008D408E">
      <w:pPr>
        <w:pStyle w:val="ac"/>
        <w:widowControl w:val="0"/>
        <w:ind w:firstLine="709"/>
        <w:rPr>
          <w:color w:val="auto"/>
        </w:rPr>
      </w:pPr>
      <w:r w:rsidRPr="008D408E">
        <w:rPr>
          <w:color w:val="auto"/>
        </w:rPr>
        <w:t>В налаживании связей с внешними партнерами также особое место необходимо отвести отделу протокольной работы состоящему из:</w:t>
      </w:r>
    </w:p>
    <w:p w:rsidR="008C04A8" w:rsidRPr="008D408E" w:rsidRDefault="008C04A8" w:rsidP="008D408E">
      <w:pPr>
        <w:pStyle w:val="ac"/>
        <w:widowControl w:val="0"/>
        <w:ind w:firstLine="709"/>
        <w:rPr>
          <w:color w:val="auto"/>
        </w:rPr>
      </w:pPr>
      <w:r w:rsidRPr="008D408E">
        <w:rPr>
          <w:color w:val="auto"/>
        </w:rPr>
        <w:t>- бюро организации встреч;</w:t>
      </w:r>
    </w:p>
    <w:p w:rsidR="008C04A8" w:rsidRPr="008D408E" w:rsidRDefault="008C04A8" w:rsidP="008D408E">
      <w:pPr>
        <w:pStyle w:val="ac"/>
        <w:widowControl w:val="0"/>
        <w:ind w:firstLine="709"/>
        <w:rPr>
          <w:color w:val="auto"/>
        </w:rPr>
      </w:pPr>
      <w:r w:rsidRPr="008D408E">
        <w:rPr>
          <w:color w:val="auto"/>
        </w:rPr>
        <w:t>- бюро переводов.</w:t>
      </w:r>
    </w:p>
    <w:p w:rsidR="008C04A8" w:rsidRPr="008D408E" w:rsidRDefault="008C04A8" w:rsidP="008D408E">
      <w:pPr>
        <w:pStyle w:val="ac"/>
        <w:widowControl w:val="0"/>
        <w:ind w:firstLine="709"/>
        <w:rPr>
          <w:color w:val="auto"/>
        </w:rPr>
      </w:pPr>
      <w:r w:rsidRPr="008D408E">
        <w:rPr>
          <w:color w:val="auto"/>
        </w:rPr>
        <w:t>Именно от профессионализма переводчиков и организации встреч зачастую зависит впечатление иностранных гостей от посещения предприятия и, как следствие, успех в налаживании взаимовыгодного сотрудничества.</w:t>
      </w:r>
    </w:p>
    <w:p w:rsidR="008C04A8" w:rsidRPr="008D408E" w:rsidRDefault="008C04A8" w:rsidP="008D408E">
      <w:pPr>
        <w:pStyle w:val="ac"/>
        <w:widowControl w:val="0"/>
        <w:ind w:firstLine="709"/>
        <w:rPr>
          <w:color w:val="auto"/>
        </w:rPr>
      </w:pPr>
      <w:r w:rsidRPr="008D408E">
        <w:rPr>
          <w:color w:val="auto"/>
        </w:rPr>
        <w:t>Однако не стоит забывать и еще об одном отделе – отдел сбыта, который занимается удовлетворением покупательского спроса внутри нашей республики.</w:t>
      </w:r>
    </w:p>
    <w:p w:rsidR="008C04A8" w:rsidRPr="008D408E" w:rsidRDefault="008C04A8" w:rsidP="008D408E">
      <w:pPr>
        <w:pStyle w:val="ac"/>
        <w:widowControl w:val="0"/>
        <w:ind w:firstLine="709"/>
        <w:rPr>
          <w:color w:val="auto"/>
        </w:rPr>
      </w:pPr>
      <w:r w:rsidRPr="008D408E">
        <w:rPr>
          <w:color w:val="auto"/>
        </w:rPr>
        <w:t>И, наконец, на первый взгляд самое неприметное, но вовсе не второстепенное подразделение службы маркетинга и сбыта, отвечающее за выполнение не менее важных функций – организацию сервисного (гарантийного и послегарантийного) обслуживания всех проданных как на территории Республики Беларусь, так и за ее пределами телевизоров марки «Горизонт» - технический центр.</w:t>
      </w:r>
    </w:p>
    <w:p w:rsidR="008C04A8" w:rsidRPr="008D408E" w:rsidRDefault="008C04A8" w:rsidP="008D408E">
      <w:pPr>
        <w:pStyle w:val="ac"/>
        <w:widowControl w:val="0"/>
        <w:ind w:firstLine="709"/>
        <w:rPr>
          <w:color w:val="auto"/>
        </w:rPr>
      </w:pPr>
      <w:r w:rsidRPr="008D408E">
        <w:rPr>
          <w:color w:val="auto"/>
        </w:rPr>
        <w:t>Безусловно, важнейшей задачей возложенной на службу маркетинга и сбыта является продвижение и сбыт продукции на внешнем и внутреннем рынках, получение валютной и рублевой выручки за проданный товар. Однако современные рыночные условия хозяйствования не позволяют легкомысленно относится к такой важной стадии как гарантийное и послегарантийное обслуживание всех производственных и проданных покупателям телевизоров марки «Горизонт».</w:t>
      </w:r>
    </w:p>
    <w:p w:rsidR="008C04A8" w:rsidRPr="008D408E" w:rsidRDefault="008C04A8" w:rsidP="008D408E">
      <w:pPr>
        <w:pStyle w:val="ac"/>
        <w:widowControl w:val="0"/>
        <w:ind w:firstLine="709"/>
        <w:rPr>
          <w:color w:val="auto"/>
        </w:rPr>
      </w:pPr>
      <w:r w:rsidRPr="008D408E">
        <w:rPr>
          <w:color w:val="auto"/>
        </w:rPr>
        <w:t>Таким образом, в работе ОАО «Горизонт» на внешних рынках участвуют такие структурные подразделения, как отдел внешнеэкономических связей, бюро рекламы, отдел сбыта, отдел протокольной работы и технический центр, организ</w:t>
      </w:r>
      <w:r w:rsidR="001B69EB" w:rsidRPr="008D408E">
        <w:rPr>
          <w:color w:val="auto"/>
        </w:rPr>
        <w:t>ующий</w:t>
      </w:r>
      <w:r w:rsidRPr="008D408E">
        <w:rPr>
          <w:color w:val="auto"/>
        </w:rPr>
        <w:t xml:space="preserve"> сервисно</w:t>
      </w:r>
      <w:r w:rsidR="001B69EB" w:rsidRPr="008D408E">
        <w:rPr>
          <w:color w:val="auto"/>
        </w:rPr>
        <w:t>е</w:t>
      </w:r>
      <w:r w:rsidRPr="008D408E">
        <w:rPr>
          <w:color w:val="auto"/>
        </w:rPr>
        <w:t xml:space="preserve"> обслуживани</w:t>
      </w:r>
      <w:r w:rsidR="001B69EB" w:rsidRPr="008D408E">
        <w:rPr>
          <w:color w:val="auto"/>
        </w:rPr>
        <w:t>е</w:t>
      </w:r>
      <w:r w:rsidRPr="008D408E">
        <w:rPr>
          <w:color w:val="auto"/>
        </w:rPr>
        <w:t xml:space="preserve"> все</w:t>
      </w:r>
      <w:r w:rsidR="001B69EB" w:rsidRPr="008D408E">
        <w:rPr>
          <w:color w:val="auto"/>
        </w:rPr>
        <w:t>й проданной продукции ОАО «Горизонт».</w:t>
      </w:r>
    </w:p>
    <w:p w:rsidR="00947D4C" w:rsidRPr="008D408E" w:rsidRDefault="00947D4C" w:rsidP="008D408E">
      <w:pPr>
        <w:widowControl w:val="0"/>
        <w:spacing w:line="360" w:lineRule="auto"/>
        <w:ind w:firstLine="709"/>
        <w:jc w:val="both"/>
        <w:rPr>
          <w:sz w:val="28"/>
          <w:szCs w:val="28"/>
        </w:rPr>
      </w:pPr>
      <w:r w:rsidRPr="008D408E">
        <w:rPr>
          <w:sz w:val="28"/>
          <w:szCs w:val="28"/>
        </w:rPr>
        <w:t>Основным внешним рынком сбыта продукции ОАО «Горизонт» является рынок стран СНГ.</w:t>
      </w:r>
    </w:p>
    <w:p w:rsidR="00947D4C" w:rsidRPr="008D408E" w:rsidRDefault="00947D4C" w:rsidP="008D408E">
      <w:pPr>
        <w:widowControl w:val="0"/>
        <w:spacing w:line="360" w:lineRule="auto"/>
        <w:ind w:firstLine="709"/>
        <w:jc w:val="both"/>
        <w:rPr>
          <w:sz w:val="28"/>
          <w:szCs w:val="28"/>
        </w:rPr>
      </w:pPr>
      <w:r w:rsidRPr="008D408E">
        <w:rPr>
          <w:sz w:val="28"/>
          <w:szCs w:val="28"/>
        </w:rPr>
        <w:t>Основными целевыми рынками сбыта белорусской телевизионной и бытовой техники являются Россия, Украина и Казахстан.</w:t>
      </w:r>
    </w:p>
    <w:p w:rsidR="00947D4C" w:rsidRPr="008D408E" w:rsidRDefault="00947D4C" w:rsidP="008D408E">
      <w:pPr>
        <w:widowControl w:val="0"/>
        <w:spacing w:line="360" w:lineRule="auto"/>
        <w:ind w:firstLine="709"/>
        <w:jc w:val="both"/>
        <w:rPr>
          <w:sz w:val="28"/>
          <w:szCs w:val="28"/>
        </w:rPr>
      </w:pPr>
      <w:r w:rsidRPr="008D408E">
        <w:rPr>
          <w:sz w:val="28"/>
          <w:szCs w:val="28"/>
        </w:rPr>
        <w:t xml:space="preserve">Рынок телевизоров СНГ в ближайшие годы будет иметь размер около 10 – 11 млн. ед. с ежегодным приростом около 10-15%. Данные о емкости рынка телевизоров стран СНГ приведены в таблице </w:t>
      </w:r>
      <w:r w:rsidR="0009029D" w:rsidRPr="008D408E">
        <w:rPr>
          <w:sz w:val="28"/>
          <w:szCs w:val="28"/>
        </w:rPr>
        <w:t>7</w:t>
      </w:r>
      <w:r w:rsidRPr="008D408E">
        <w:rPr>
          <w:sz w:val="28"/>
          <w:szCs w:val="28"/>
        </w:rPr>
        <w:t>.</w:t>
      </w:r>
    </w:p>
    <w:p w:rsidR="0009029D" w:rsidRPr="008D408E" w:rsidRDefault="0009029D" w:rsidP="008D408E">
      <w:pPr>
        <w:pStyle w:val="21"/>
        <w:widowControl w:val="0"/>
        <w:spacing w:line="360" w:lineRule="auto"/>
        <w:ind w:firstLine="709"/>
        <w:jc w:val="both"/>
        <w:rPr>
          <w:sz w:val="28"/>
          <w:szCs w:val="28"/>
        </w:rPr>
      </w:pPr>
      <w:r w:rsidRPr="008D408E">
        <w:rPr>
          <w:sz w:val="28"/>
          <w:szCs w:val="28"/>
        </w:rPr>
        <w:t>Рынок продаж СНГ в 2008 году будет иметь р</w:t>
      </w:r>
      <w:r w:rsidR="00EF36C9" w:rsidRPr="008D408E">
        <w:rPr>
          <w:sz w:val="28"/>
          <w:szCs w:val="28"/>
        </w:rPr>
        <w:t>азмер</w:t>
      </w:r>
      <w:r w:rsidR="008D408E" w:rsidRPr="008D408E">
        <w:rPr>
          <w:sz w:val="28"/>
          <w:szCs w:val="28"/>
        </w:rPr>
        <w:t xml:space="preserve"> </w:t>
      </w:r>
      <w:r w:rsidR="00EF36C9" w:rsidRPr="008D408E">
        <w:rPr>
          <w:sz w:val="28"/>
          <w:szCs w:val="28"/>
        </w:rPr>
        <w:t>порядка 11 – 12 млн.</w:t>
      </w:r>
      <w:r w:rsidRPr="008D408E">
        <w:rPr>
          <w:sz w:val="28"/>
          <w:szCs w:val="28"/>
        </w:rPr>
        <w:t xml:space="preserve"> телевизоров. Темп роста рынка в 2007 г. составил 131. Темп роста рынка в 2008 г. замедлился в связи с</w:t>
      </w:r>
      <w:r w:rsidR="008D408E" w:rsidRPr="008D408E">
        <w:rPr>
          <w:sz w:val="28"/>
          <w:szCs w:val="28"/>
        </w:rPr>
        <w:t xml:space="preserve"> </w:t>
      </w:r>
      <w:r w:rsidRPr="008D408E">
        <w:rPr>
          <w:sz w:val="28"/>
          <w:szCs w:val="28"/>
        </w:rPr>
        <w:t>насыщением малоемких его сегментов.</w:t>
      </w:r>
    </w:p>
    <w:p w:rsidR="0009029D" w:rsidRPr="008D408E" w:rsidRDefault="0009029D" w:rsidP="008D408E">
      <w:pPr>
        <w:pStyle w:val="21"/>
        <w:widowControl w:val="0"/>
        <w:spacing w:line="360" w:lineRule="auto"/>
        <w:ind w:firstLine="709"/>
        <w:jc w:val="both"/>
        <w:rPr>
          <w:sz w:val="28"/>
          <w:szCs w:val="28"/>
        </w:rPr>
      </w:pPr>
      <w:r w:rsidRPr="008D408E">
        <w:rPr>
          <w:sz w:val="28"/>
          <w:szCs w:val="28"/>
        </w:rPr>
        <w:t>В то же время следует отметить сокращение удельного веса продукции ОАО «Горизонт», поставляемой на экспорт (таблица 8). Структура продаж продукции ОАО «Горизонт» по рынкам сбыта в 2007 году представлена также на рисунке 7.</w:t>
      </w:r>
    </w:p>
    <w:p w:rsidR="009863ED" w:rsidRPr="008D408E" w:rsidRDefault="009863ED" w:rsidP="008D408E">
      <w:pPr>
        <w:pStyle w:val="21"/>
        <w:widowControl w:val="0"/>
        <w:spacing w:line="360" w:lineRule="auto"/>
        <w:ind w:firstLine="709"/>
        <w:jc w:val="both"/>
        <w:rPr>
          <w:sz w:val="28"/>
          <w:szCs w:val="28"/>
        </w:rPr>
      </w:pPr>
    </w:p>
    <w:p w:rsidR="00D72A3F" w:rsidRPr="008D408E" w:rsidRDefault="00947D4C" w:rsidP="008D408E">
      <w:pPr>
        <w:pStyle w:val="21"/>
        <w:widowControl w:val="0"/>
        <w:spacing w:line="360" w:lineRule="auto"/>
        <w:ind w:firstLine="709"/>
        <w:jc w:val="both"/>
        <w:rPr>
          <w:sz w:val="28"/>
          <w:szCs w:val="28"/>
        </w:rPr>
      </w:pPr>
      <w:r w:rsidRPr="008D408E">
        <w:rPr>
          <w:sz w:val="28"/>
          <w:szCs w:val="28"/>
        </w:rPr>
        <w:t xml:space="preserve">Таблица </w:t>
      </w:r>
      <w:r w:rsidR="0009029D" w:rsidRPr="008D408E">
        <w:rPr>
          <w:sz w:val="28"/>
          <w:szCs w:val="28"/>
        </w:rPr>
        <w:t>7</w:t>
      </w:r>
      <w:r w:rsidRPr="008D408E">
        <w:rPr>
          <w:sz w:val="28"/>
          <w:szCs w:val="28"/>
        </w:rPr>
        <w:t xml:space="preserve"> – Е</w:t>
      </w:r>
      <w:r w:rsidR="00D72A3F" w:rsidRPr="008D408E">
        <w:rPr>
          <w:sz w:val="28"/>
          <w:szCs w:val="28"/>
        </w:rPr>
        <w:t xml:space="preserve">мкость рынка </w:t>
      </w:r>
      <w:r w:rsidRPr="008D408E">
        <w:rPr>
          <w:sz w:val="28"/>
          <w:szCs w:val="28"/>
        </w:rPr>
        <w:t xml:space="preserve">телевизоров стран СНГ </w:t>
      </w:r>
      <w:r w:rsidR="00D72A3F" w:rsidRPr="008D408E">
        <w:rPr>
          <w:sz w:val="28"/>
          <w:szCs w:val="28"/>
        </w:rPr>
        <w:t>в натуральном выражении</w:t>
      </w:r>
      <w:r w:rsidRPr="008D408E">
        <w:rPr>
          <w:sz w:val="28"/>
          <w:szCs w:val="28"/>
        </w:rPr>
        <w:t>, шт.</w:t>
      </w:r>
    </w:p>
    <w:tbl>
      <w:tblPr>
        <w:tblW w:w="488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95"/>
        <w:gridCol w:w="1485"/>
        <w:gridCol w:w="1371"/>
      </w:tblGrid>
      <w:tr w:rsidR="00D72A3F" w:rsidRPr="00B66603">
        <w:tc>
          <w:tcPr>
            <w:tcW w:w="3473" w:type="pct"/>
            <w:vAlign w:val="center"/>
          </w:tcPr>
          <w:p w:rsidR="00D72A3F" w:rsidRPr="00B66603" w:rsidRDefault="00ED1F5E" w:rsidP="00B66603">
            <w:pPr>
              <w:widowControl w:val="0"/>
              <w:spacing w:line="360" w:lineRule="auto"/>
              <w:jc w:val="both"/>
              <w:rPr>
                <w:sz w:val="20"/>
                <w:szCs w:val="20"/>
              </w:rPr>
            </w:pPr>
            <w:r w:rsidRPr="00B66603">
              <w:rPr>
                <w:sz w:val="20"/>
                <w:szCs w:val="20"/>
              </w:rPr>
              <w:t>Показатель</w:t>
            </w:r>
          </w:p>
        </w:tc>
        <w:tc>
          <w:tcPr>
            <w:tcW w:w="794" w:type="pct"/>
            <w:vAlign w:val="center"/>
          </w:tcPr>
          <w:p w:rsidR="00D72A3F" w:rsidRPr="00B66603" w:rsidRDefault="00D72A3F" w:rsidP="00B66603">
            <w:pPr>
              <w:widowControl w:val="0"/>
              <w:spacing w:line="360" w:lineRule="auto"/>
              <w:jc w:val="both"/>
              <w:rPr>
                <w:sz w:val="20"/>
                <w:szCs w:val="20"/>
              </w:rPr>
            </w:pPr>
            <w:r w:rsidRPr="00B66603">
              <w:rPr>
                <w:sz w:val="20"/>
                <w:szCs w:val="20"/>
              </w:rPr>
              <w:t>200</w:t>
            </w:r>
            <w:r w:rsidR="00730A08" w:rsidRPr="00B66603">
              <w:rPr>
                <w:sz w:val="20"/>
                <w:szCs w:val="20"/>
              </w:rPr>
              <w:t>6</w:t>
            </w:r>
            <w:r w:rsidRPr="00B66603">
              <w:rPr>
                <w:sz w:val="20"/>
                <w:szCs w:val="20"/>
              </w:rPr>
              <w:t xml:space="preserve"> г.</w:t>
            </w:r>
          </w:p>
        </w:tc>
        <w:tc>
          <w:tcPr>
            <w:tcW w:w="733" w:type="pct"/>
            <w:vAlign w:val="center"/>
          </w:tcPr>
          <w:p w:rsidR="00D72A3F" w:rsidRPr="00B66603" w:rsidRDefault="00D72A3F" w:rsidP="00B66603">
            <w:pPr>
              <w:widowControl w:val="0"/>
              <w:spacing w:line="360" w:lineRule="auto"/>
              <w:jc w:val="both"/>
              <w:rPr>
                <w:sz w:val="20"/>
                <w:szCs w:val="20"/>
              </w:rPr>
            </w:pPr>
            <w:r w:rsidRPr="00B66603">
              <w:rPr>
                <w:sz w:val="20"/>
                <w:szCs w:val="20"/>
              </w:rPr>
              <w:t>200</w:t>
            </w:r>
            <w:r w:rsidR="00730A08" w:rsidRPr="00B66603">
              <w:rPr>
                <w:sz w:val="20"/>
                <w:szCs w:val="20"/>
              </w:rPr>
              <w:t>7</w:t>
            </w:r>
            <w:r w:rsidRPr="00B66603">
              <w:rPr>
                <w:sz w:val="20"/>
                <w:szCs w:val="20"/>
              </w:rPr>
              <w:t xml:space="preserve"> г.</w:t>
            </w:r>
          </w:p>
        </w:tc>
      </w:tr>
      <w:tr w:rsidR="00D72A3F" w:rsidRPr="00B66603">
        <w:tc>
          <w:tcPr>
            <w:tcW w:w="3473" w:type="pct"/>
          </w:tcPr>
          <w:p w:rsidR="00D72A3F" w:rsidRPr="00B66603" w:rsidRDefault="00D72A3F" w:rsidP="00B66603">
            <w:pPr>
              <w:widowControl w:val="0"/>
              <w:spacing w:line="360" w:lineRule="auto"/>
              <w:jc w:val="both"/>
              <w:rPr>
                <w:sz w:val="20"/>
                <w:szCs w:val="20"/>
              </w:rPr>
            </w:pPr>
            <w:r w:rsidRPr="00B66603">
              <w:rPr>
                <w:sz w:val="20"/>
                <w:szCs w:val="20"/>
              </w:rPr>
              <w:t>Экспорт телевизионной техники из Р</w:t>
            </w:r>
            <w:r w:rsidR="0039557F" w:rsidRPr="00B66603">
              <w:rPr>
                <w:sz w:val="20"/>
                <w:szCs w:val="20"/>
              </w:rPr>
              <w:t xml:space="preserve">еспублики </w:t>
            </w:r>
            <w:r w:rsidRPr="00B66603">
              <w:rPr>
                <w:sz w:val="20"/>
                <w:szCs w:val="20"/>
              </w:rPr>
              <w:t>Б</w:t>
            </w:r>
            <w:r w:rsidR="0039557F" w:rsidRPr="00B66603">
              <w:rPr>
                <w:sz w:val="20"/>
                <w:szCs w:val="20"/>
              </w:rPr>
              <w:t>еларусь</w:t>
            </w:r>
            <w:r w:rsidRPr="00B66603">
              <w:rPr>
                <w:sz w:val="20"/>
                <w:szCs w:val="20"/>
              </w:rPr>
              <w:t>, всего:</w:t>
            </w:r>
          </w:p>
        </w:tc>
        <w:tc>
          <w:tcPr>
            <w:tcW w:w="794" w:type="pct"/>
          </w:tcPr>
          <w:p w:rsidR="00D72A3F" w:rsidRPr="00B66603" w:rsidRDefault="00D72A3F" w:rsidP="00B66603">
            <w:pPr>
              <w:widowControl w:val="0"/>
              <w:spacing w:line="360" w:lineRule="auto"/>
              <w:jc w:val="both"/>
              <w:rPr>
                <w:sz w:val="20"/>
                <w:szCs w:val="20"/>
              </w:rPr>
            </w:pPr>
            <w:r w:rsidRPr="00B66603">
              <w:rPr>
                <w:sz w:val="20"/>
                <w:szCs w:val="20"/>
              </w:rPr>
              <w:t>426 591</w:t>
            </w:r>
          </w:p>
        </w:tc>
        <w:tc>
          <w:tcPr>
            <w:tcW w:w="733" w:type="pct"/>
          </w:tcPr>
          <w:p w:rsidR="00D72A3F" w:rsidRPr="00B66603" w:rsidRDefault="00D72A3F" w:rsidP="00B66603">
            <w:pPr>
              <w:widowControl w:val="0"/>
              <w:spacing w:line="360" w:lineRule="auto"/>
              <w:jc w:val="both"/>
              <w:rPr>
                <w:sz w:val="20"/>
                <w:szCs w:val="20"/>
              </w:rPr>
            </w:pPr>
            <w:r w:rsidRPr="00B66603">
              <w:rPr>
                <w:sz w:val="20"/>
                <w:szCs w:val="20"/>
              </w:rPr>
              <w:t>350 000</w:t>
            </w:r>
          </w:p>
        </w:tc>
      </w:tr>
      <w:tr w:rsidR="00D72A3F" w:rsidRPr="00B66603">
        <w:tc>
          <w:tcPr>
            <w:tcW w:w="3473" w:type="pct"/>
          </w:tcPr>
          <w:p w:rsidR="00D72A3F" w:rsidRPr="00B66603" w:rsidRDefault="00D72A3F" w:rsidP="00B66603">
            <w:pPr>
              <w:widowControl w:val="0"/>
              <w:spacing w:line="360" w:lineRule="auto"/>
              <w:jc w:val="both"/>
              <w:rPr>
                <w:sz w:val="20"/>
                <w:szCs w:val="20"/>
              </w:rPr>
            </w:pPr>
            <w:r w:rsidRPr="00B66603">
              <w:rPr>
                <w:sz w:val="20"/>
                <w:szCs w:val="20"/>
              </w:rPr>
              <w:t>В том числе экспорт ОАО "Горизонт", всего:</w:t>
            </w:r>
          </w:p>
        </w:tc>
        <w:tc>
          <w:tcPr>
            <w:tcW w:w="794" w:type="pct"/>
          </w:tcPr>
          <w:p w:rsidR="00D72A3F" w:rsidRPr="00B66603" w:rsidRDefault="00D72A3F" w:rsidP="00B66603">
            <w:pPr>
              <w:widowControl w:val="0"/>
              <w:spacing w:line="360" w:lineRule="auto"/>
              <w:jc w:val="both"/>
              <w:rPr>
                <w:sz w:val="20"/>
                <w:szCs w:val="20"/>
              </w:rPr>
            </w:pPr>
            <w:r w:rsidRPr="00B66603">
              <w:rPr>
                <w:sz w:val="20"/>
                <w:szCs w:val="20"/>
              </w:rPr>
              <w:t>211 479</w:t>
            </w:r>
          </w:p>
        </w:tc>
        <w:tc>
          <w:tcPr>
            <w:tcW w:w="733" w:type="pct"/>
          </w:tcPr>
          <w:p w:rsidR="00D72A3F" w:rsidRPr="00B66603" w:rsidRDefault="00D72A3F" w:rsidP="00B66603">
            <w:pPr>
              <w:widowControl w:val="0"/>
              <w:spacing w:line="360" w:lineRule="auto"/>
              <w:jc w:val="both"/>
              <w:rPr>
                <w:sz w:val="20"/>
                <w:szCs w:val="20"/>
              </w:rPr>
            </w:pPr>
            <w:r w:rsidRPr="00B66603">
              <w:rPr>
                <w:sz w:val="20"/>
                <w:szCs w:val="20"/>
              </w:rPr>
              <w:t>125 000</w:t>
            </w:r>
          </w:p>
        </w:tc>
      </w:tr>
      <w:tr w:rsidR="00D72A3F" w:rsidRPr="00B66603">
        <w:tc>
          <w:tcPr>
            <w:tcW w:w="3473" w:type="pct"/>
          </w:tcPr>
          <w:p w:rsidR="00D72A3F" w:rsidRPr="00B66603" w:rsidRDefault="00D72A3F" w:rsidP="00B66603">
            <w:pPr>
              <w:widowControl w:val="0"/>
              <w:spacing w:line="360" w:lineRule="auto"/>
              <w:jc w:val="both"/>
              <w:rPr>
                <w:sz w:val="20"/>
                <w:szCs w:val="20"/>
              </w:rPr>
            </w:pPr>
            <w:r w:rsidRPr="00B66603">
              <w:rPr>
                <w:sz w:val="20"/>
                <w:szCs w:val="20"/>
              </w:rPr>
              <w:t>Произведено предприятиями РФ</w:t>
            </w:r>
          </w:p>
        </w:tc>
        <w:tc>
          <w:tcPr>
            <w:tcW w:w="794" w:type="pct"/>
          </w:tcPr>
          <w:p w:rsidR="00D72A3F" w:rsidRPr="00B66603" w:rsidRDefault="00D72A3F" w:rsidP="00B66603">
            <w:pPr>
              <w:widowControl w:val="0"/>
              <w:spacing w:line="360" w:lineRule="auto"/>
              <w:jc w:val="both"/>
              <w:rPr>
                <w:sz w:val="20"/>
                <w:szCs w:val="20"/>
              </w:rPr>
            </w:pPr>
            <w:r w:rsidRPr="00B66603">
              <w:rPr>
                <w:sz w:val="20"/>
                <w:szCs w:val="20"/>
              </w:rPr>
              <w:t>4 016 000</w:t>
            </w:r>
          </w:p>
        </w:tc>
        <w:tc>
          <w:tcPr>
            <w:tcW w:w="733" w:type="pct"/>
          </w:tcPr>
          <w:p w:rsidR="00D72A3F" w:rsidRPr="00B66603" w:rsidRDefault="00D72A3F" w:rsidP="00B66603">
            <w:pPr>
              <w:widowControl w:val="0"/>
              <w:spacing w:line="360" w:lineRule="auto"/>
              <w:jc w:val="both"/>
              <w:rPr>
                <w:sz w:val="20"/>
                <w:szCs w:val="20"/>
              </w:rPr>
            </w:pPr>
            <w:r w:rsidRPr="00B66603">
              <w:rPr>
                <w:sz w:val="20"/>
                <w:szCs w:val="20"/>
              </w:rPr>
              <w:t>5 800 000</w:t>
            </w:r>
          </w:p>
        </w:tc>
      </w:tr>
      <w:tr w:rsidR="00D72A3F" w:rsidRPr="00B66603">
        <w:tc>
          <w:tcPr>
            <w:tcW w:w="3473" w:type="pct"/>
          </w:tcPr>
          <w:p w:rsidR="00D72A3F" w:rsidRPr="00B66603" w:rsidRDefault="00D72A3F" w:rsidP="00B66603">
            <w:pPr>
              <w:widowControl w:val="0"/>
              <w:spacing w:line="360" w:lineRule="auto"/>
              <w:jc w:val="both"/>
              <w:rPr>
                <w:sz w:val="20"/>
                <w:szCs w:val="20"/>
              </w:rPr>
            </w:pPr>
            <w:r w:rsidRPr="00B66603">
              <w:rPr>
                <w:sz w:val="20"/>
                <w:szCs w:val="20"/>
              </w:rPr>
              <w:t>Произведено предприятиями Украины</w:t>
            </w:r>
          </w:p>
        </w:tc>
        <w:tc>
          <w:tcPr>
            <w:tcW w:w="794" w:type="pct"/>
          </w:tcPr>
          <w:p w:rsidR="00D72A3F" w:rsidRPr="00B66603" w:rsidRDefault="00D72A3F" w:rsidP="00B66603">
            <w:pPr>
              <w:widowControl w:val="0"/>
              <w:spacing w:line="360" w:lineRule="auto"/>
              <w:jc w:val="both"/>
              <w:rPr>
                <w:sz w:val="20"/>
                <w:szCs w:val="20"/>
              </w:rPr>
            </w:pPr>
            <w:r w:rsidRPr="00B66603">
              <w:rPr>
                <w:sz w:val="20"/>
                <w:szCs w:val="20"/>
              </w:rPr>
              <w:t>431 500</w:t>
            </w:r>
          </w:p>
        </w:tc>
        <w:tc>
          <w:tcPr>
            <w:tcW w:w="733" w:type="pct"/>
          </w:tcPr>
          <w:p w:rsidR="00D72A3F" w:rsidRPr="00B66603" w:rsidRDefault="00D72A3F" w:rsidP="00B66603">
            <w:pPr>
              <w:widowControl w:val="0"/>
              <w:spacing w:line="360" w:lineRule="auto"/>
              <w:jc w:val="both"/>
              <w:rPr>
                <w:sz w:val="20"/>
                <w:szCs w:val="20"/>
              </w:rPr>
            </w:pPr>
            <w:r w:rsidRPr="00B66603">
              <w:rPr>
                <w:sz w:val="20"/>
                <w:szCs w:val="20"/>
              </w:rPr>
              <w:t>353 000</w:t>
            </w:r>
          </w:p>
        </w:tc>
      </w:tr>
      <w:tr w:rsidR="00D72A3F" w:rsidRPr="00B66603">
        <w:tc>
          <w:tcPr>
            <w:tcW w:w="3473" w:type="pct"/>
          </w:tcPr>
          <w:p w:rsidR="00D72A3F" w:rsidRPr="00B66603" w:rsidRDefault="00D72A3F" w:rsidP="00B66603">
            <w:pPr>
              <w:widowControl w:val="0"/>
              <w:spacing w:line="360" w:lineRule="auto"/>
              <w:jc w:val="both"/>
              <w:rPr>
                <w:sz w:val="20"/>
                <w:szCs w:val="20"/>
              </w:rPr>
            </w:pPr>
            <w:r w:rsidRPr="00B66603">
              <w:rPr>
                <w:sz w:val="20"/>
                <w:szCs w:val="20"/>
              </w:rPr>
              <w:t>Произведено предприятиями Казахстана</w:t>
            </w:r>
          </w:p>
        </w:tc>
        <w:tc>
          <w:tcPr>
            <w:tcW w:w="794" w:type="pct"/>
          </w:tcPr>
          <w:p w:rsidR="00D72A3F" w:rsidRPr="00B66603" w:rsidRDefault="00D72A3F" w:rsidP="00B66603">
            <w:pPr>
              <w:widowControl w:val="0"/>
              <w:spacing w:line="360" w:lineRule="auto"/>
              <w:jc w:val="both"/>
              <w:rPr>
                <w:sz w:val="20"/>
                <w:szCs w:val="20"/>
              </w:rPr>
            </w:pPr>
            <w:r w:rsidRPr="00B66603">
              <w:rPr>
                <w:sz w:val="20"/>
                <w:szCs w:val="20"/>
              </w:rPr>
              <w:t>375 600</w:t>
            </w:r>
          </w:p>
        </w:tc>
        <w:tc>
          <w:tcPr>
            <w:tcW w:w="733" w:type="pct"/>
          </w:tcPr>
          <w:p w:rsidR="00D72A3F" w:rsidRPr="00B66603" w:rsidRDefault="00D72A3F" w:rsidP="00B66603">
            <w:pPr>
              <w:widowControl w:val="0"/>
              <w:spacing w:line="360" w:lineRule="auto"/>
              <w:jc w:val="both"/>
              <w:rPr>
                <w:sz w:val="20"/>
                <w:szCs w:val="20"/>
              </w:rPr>
            </w:pPr>
            <w:r w:rsidRPr="00B66603">
              <w:rPr>
                <w:sz w:val="20"/>
                <w:szCs w:val="20"/>
              </w:rPr>
              <w:t>290 000</w:t>
            </w:r>
          </w:p>
        </w:tc>
      </w:tr>
      <w:tr w:rsidR="00D72A3F" w:rsidRPr="00B66603">
        <w:tc>
          <w:tcPr>
            <w:tcW w:w="3473" w:type="pct"/>
          </w:tcPr>
          <w:p w:rsidR="00D72A3F" w:rsidRPr="00B66603" w:rsidRDefault="00D72A3F" w:rsidP="00B66603">
            <w:pPr>
              <w:widowControl w:val="0"/>
              <w:spacing w:line="360" w:lineRule="auto"/>
              <w:jc w:val="both"/>
              <w:rPr>
                <w:sz w:val="20"/>
                <w:szCs w:val="20"/>
              </w:rPr>
            </w:pPr>
            <w:r w:rsidRPr="00B66603">
              <w:rPr>
                <w:sz w:val="20"/>
                <w:szCs w:val="20"/>
              </w:rPr>
              <w:t>Произведено предприятиями Узбекистана</w:t>
            </w:r>
          </w:p>
        </w:tc>
        <w:tc>
          <w:tcPr>
            <w:tcW w:w="794" w:type="pct"/>
          </w:tcPr>
          <w:p w:rsidR="00D72A3F" w:rsidRPr="00B66603" w:rsidRDefault="00D72A3F" w:rsidP="00B66603">
            <w:pPr>
              <w:widowControl w:val="0"/>
              <w:spacing w:line="360" w:lineRule="auto"/>
              <w:jc w:val="both"/>
              <w:rPr>
                <w:sz w:val="20"/>
                <w:szCs w:val="20"/>
              </w:rPr>
            </w:pPr>
            <w:r w:rsidRPr="00B66603">
              <w:rPr>
                <w:sz w:val="20"/>
                <w:szCs w:val="20"/>
              </w:rPr>
              <w:t>90 571</w:t>
            </w:r>
          </w:p>
        </w:tc>
        <w:tc>
          <w:tcPr>
            <w:tcW w:w="733" w:type="pct"/>
          </w:tcPr>
          <w:p w:rsidR="00D72A3F" w:rsidRPr="00B66603" w:rsidRDefault="00D72A3F" w:rsidP="00B66603">
            <w:pPr>
              <w:widowControl w:val="0"/>
              <w:spacing w:line="360" w:lineRule="auto"/>
              <w:jc w:val="both"/>
              <w:rPr>
                <w:sz w:val="20"/>
                <w:szCs w:val="20"/>
              </w:rPr>
            </w:pPr>
            <w:r w:rsidRPr="00B66603">
              <w:rPr>
                <w:sz w:val="20"/>
                <w:szCs w:val="20"/>
              </w:rPr>
              <w:t>60 000</w:t>
            </w:r>
          </w:p>
        </w:tc>
      </w:tr>
      <w:tr w:rsidR="00D72A3F" w:rsidRPr="00B66603">
        <w:tc>
          <w:tcPr>
            <w:tcW w:w="3473" w:type="pct"/>
          </w:tcPr>
          <w:p w:rsidR="00D72A3F" w:rsidRPr="00B66603" w:rsidRDefault="00D72A3F" w:rsidP="00B66603">
            <w:pPr>
              <w:widowControl w:val="0"/>
              <w:spacing w:line="360" w:lineRule="auto"/>
              <w:jc w:val="both"/>
              <w:rPr>
                <w:sz w:val="20"/>
                <w:szCs w:val="20"/>
              </w:rPr>
            </w:pPr>
            <w:r w:rsidRPr="00B66603">
              <w:rPr>
                <w:sz w:val="20"/>
                <w:szCs w:val="20"/>
              </w:rPr>
              <w:t>ИТОГО: произведено в СНГ</w:t>
            </w:r>
          </w:p>
        </w:tc>
        <w:tc>
          <w:tcPr>
            <w:tcW w:w="794" w:type="pct"/>
          </w:tcPr>
          <w:p w:rsidR="00D72A3F" w:rsidRPr="00B66603" w:rsidRDefault="00D72A3F" w:rsidP="00B66603">
            <w:pPr>
              <w:widowControl w:val="0"/>
              <w:spacing w:line="360" w:lineRule="auto"/>
              <w:jc w:val="both"/>
              <w:rPr>
                <w:sz w:val="20"/>
                <w:szCs w:val="20"/>
              </w:rPr>
            </w:pPr>
            <w:r w:rsidRPr="00B66603">
              <w:rPr>
                <w:sz w:val="20"/>
                <w:szCs w:val="20"/>
              </w:rPr>
              <w:t>4 913 671</w:t>
            </w:r>
          </w:p>
        </w:tc>
        <w:tc>
          <w:tcPr>
            <w:tcW w:w="733" w:type="pct"/>
          </w:tcPr>
          <w:p w:rsidR="00D72A3F" w:rsidRPr="00B66603" w:rsidRDefault="00D72A3F" w:rsidP="00B66603">
            <w:pPr>
              <w:widowControl w:val="0"/>
              <w:spacing w:line="360" w:lineRule="auto"/>
              <w:jc w:val="both"/>
              <w:rPr>
                <w:sz w:val="20"/>
                <w:szCs w:val="20"/>
              </w:rPr>
            </w:pPr>
            <w:r w:rsidRPr="00B66603">
              <w:rPr>
                <w:sz w:val="20"/>
                <w:szCs w:val="20"/>
              </w:rPr>
              <w:t>6 503 000</w:t>
            </w:r>
          </w:p>
        </w:tc>
      </w:tr>
      <w:tr w:rsidR="00D72A3F" w:rsidRPr="00B66603">
        <w:tc>
          <w:tcPr>
            <w:tcW w:w="3473" w:type="pct"/>
          </w:tcPr>
          <w:p w:rsidR="00D72A3F" w:rsidRPr="00B66603" w:rsidRDefault="00D72A3F" w:rsidP="00B66603">
            <w:pPr>
              <w:widowControl w:val="0"/>
              <w:spacing w:line="360" w:lineRule="auto"/>
              <w:jc w:val="both"/>
              <w:rPr>
                <w:sz w:val="20"/>
                <w:szCs w:val="20"/>
              </w:rPr>
            </w:pPr>
            <w:r w:rsidRPr="00B66603">
              <w:rPr>
                <w:sz w:val="20"/>
                <w:szCs w:val="20"/>
              </w:rPr>
              <w:t>Оценка импорта из третьих стран на территорию СНГ</w:t>
            </w:r>
            <w:r w:rsidR="00B66603">
              <w:rPr>
                <w:sz w:val="20"/>
                <w:szCs w:val="20"/>
              </w:rPr>
              <w:t xml:space="preserve"> </w:t>
            </w:r>
            <w:r w:rsidR="00947D4C" w:rsidRPr="00B66603">
              <w:rPr>
                <w:sz w:val="20"/>
                <w:szCs w:val="20"/>
              </w:rPr>
              <w:t>(с учётом нелегального импорта)</w:t>
            </w:r>
          </w:p>
        </w:tc>
        <w:tc>
          <w:tcPr>
            <w:tcW w:w="794" w:type="pct"/>
          </w:tcPr>
          <w:p w:rsidR="00D72A3F" w:rsidRPr="00B66603" w:rsidRDefault="00D72A3F" w:rsidP="00B66603">
            <w:pPr>
              <w:widowControl w:val="0"/>
              <w:spacing w:line="360" w:lineRule="auto"/>
              <w:jc w:val="both"/>
              <w:rPr>
                <w:sz w:val="20"/>
                <w:szCs w:val="20"/>
              </w:rPr>
            </w:pPr>
            <w:r w:rsidRPr="00B66603">
              <w:rPr>
                <w:sz w:val="20"/>
                <w:szCs w:val="20"/>
              </w:rPr>
              <w:t>2 250 000</w:t>
            </w:r>
          </w:p>
        </w:tc>
        <w:tc>
          <w:tcPr>
            <w:tcW w:w="733" w:type="pct"/>
          </w:tcPr>
          <w:p w:rsidR="00D72A3F" w:rsidRPr="00B66603" w:rsidRDefault="00D72A3F" w:rsidP="00B66603">
            <w:pPr>
              <w:widowControl w:val="0"/>
              <w:spacing w:line="360" w:lineRule="auto"/>
              <w:jc w:val="both"/>
              <w:rPr>
                <w:sz w:val="20"/>
                <w:szCs w:val="20"/>
              </w:rPr>
            </w:pPr>
            <w:r w:rsidRPr="00B66603">
              <w:rPr>
                <w:sz w:val="20"/>
                <w:szCs w:val="20"/>
              </w:rPr>
              <w:t>3 100 000</w:t>
            </w:r>
          </w:p>
        </w:tc>
      </w:tr>
      <w:tr w:rsidR="00D72A3F" w:rsidRPr="00B66603">
        <w:tc>
          <w:tcPr>
            <w:tcW w:w="3473" w:type="pct"/>
          </w:tcPr>
          <w:p w:rsidR="00D72A3F" w:rsidRPr="00B66603" w:rsidRDefault="00D72A3F" w:rsidP="00B66603">
            <w:pPr>
              <w:widowControl w:val="0"/>
              <w:spacing w:line="360" w:lineRule="auto"/>
              <w:jc w:val="both"/>
              <w:rPr>
                <w:sz w:val="20"/>
                <w:szCs w:val="20"/>
              </w:rPr>
            </w:pPr>
            <w:r w:rsidRPr="00B66603">
              <w:rPr>
                <w:sz w:val="20"/>
                <w:szCs w:val="20"/>
              </w:rPr>
              <w:t>Ёмкость рынка телевизоров, всего:</w:t>
            </w:r>
          </w:p>
        </w:tc>
        <w:tc>
          <w:tcPr>
            <w:tcW w:w="794" w:type="pct"/>
          </w:tcPr>
          <w:p w:rsidR="00D72A3F" w:rsidRPr="00B66603" w:rsidRDefault="00D72A3F" w:rsidP="00B66603">
            <w:pPr>
              <w:widowControl w:val="0"/>
              <w:spacing w:line="360" w:lineRule="auto"/>
              <w:jc w:val="both"/>
              <w:rPr>
                <w:sz w:val="20"/>
                <w:szCs w:val="20"/>
              </w:rPr>
            </w:pPr>
            <w:r w:rsidRPr="00B66603">
              <w:rPr>
                <w:sz w:val="20"/>
                <w:szCs w:val="20"/>
              </w:rPr>
              <w:t>7 590 262</w:t>
            </w:r>
          </w:p>
        </w:tc>
        <w:tc>
          <w:tcPr>
            <w:tcW w:w="733" w:type="pct"/>
          </w:tcPr>
          <w:p w:rsidR="00D72A3F" w:rsidRPr="00B66603" w:rsidRDefault="00D72A3F" w:rsidP="00B66603">
            <w:pPr>
              <w:widowControl w:val="0"/>
              <w:spacing w:line="360" w:lineRule="auto"/>
              <w:jc w:val="both"/>
              <w:rPr>
                <w:sz w:val="20"/>
                <w:szCs w:val="20"/>
              </w:rPr>
            </w:pPr>
            <w:r w:rsidRPr="00B66603">
              <w:rPr>
                <w:sz w:val="20"/>
                <w:szCs w:val="20"/>
              </w:rPr>
              <w:t>9 953 000</w:t>
            </w:r>
          </w:p>
        </w:tc>
      </w:tr>
    </w:tbl>
    <w:p w:rsidR="00B66603" w:rsidRDefault="00B66603" w:rsidP="008D408E">
      <w:pPr>
        <w:pStyle w:val="21"/>
        <w:widowControl w:val="0"/>
        <w:spacing w:line="360" w:lineRule="auto"/>
        <w:ind w:firstLine="709"/>
        <w:jc w:val="both"/>
        <w:rPr>
          <w:sz w:val="28"/>
          <w:szCs w:val="28"/>
        </w:rPr>
      </w:pPr>
    </w:p>
    <w:p w:rsidR="00033BFE" w:rsidRPr="008D408E" w:rsidRDefault="00033BFE" w:rsidP="008D408E">
      <w:pPr>
        <w:pStyle w:val="21"/>
        <w:widowControl w:val="0"/>
        <w:spacing w:line="360" w:lineRule="auto"/>
        <w:ind w:firstLine="709"/>
        <w:jc w:val="both"/>
        <w:rPr>
          <w:sz w:val="28"/>
          <w:szCs w:val="28"/>
        </w:rPr>
      </w:pPr>
      <w:r w:rsidRPr="008D408E">
        <w:rPr>
          <w:sz w:val="28"/>
          <w:szCs w:val="28"/>
        </w:rPr>
        <w:t xml:space="preserve">Таблица </w:t>
      </w:r>
      <w:r w:rsidR="0009029D" w:rsidRPr="008D408E">
        <w:rPr>
          <w:sz w:val="28"/>
          <w:szCs w:val="28"/>
        </w:rPr>
        <w:t>8</w:t>
      </w:r>
      <w:r w:rsidRPr="008D408E">
        <w:rPr>
          <w:sz w:val="28"/>
          <w:szCs w:val="28"/>
        </w:rPr>
        <w:t xml:space="preserve"> – Структура продаж продукции ОАО «Горизонт» по рынкам сбыта, %</w:t>
      </w:r>
    </w:p>
    <w:tbl>
      <w:tblPr>
        <w:tblW w:w="488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18"/>
        <w:gridCol w:w="803"/>
        <w:gridCol w:w="804"/>
        <w:gridCol w:w="802"/>
        <w:gridCol w:w="804"/>
        <w:gridCol w:w="802"/>
        <w:gridCol w:w="806"/>
        <w:gridCol w:w="802"/>
        <w:gridCol w:w="804"/>
        <w:gridCol w:w="802"/>
        <w:gridCol w:w="804"/>
      </w:tblGrid>
      <w:tr w:rsidR="00B66603" w:rsidRPr="00B66603">
        <w:tc>
          <w:tcPr>
            <w:tcW w:w="704" w:type="pct"/>
            <w:vMerge w:val="restart"/>
          </w:tcPr>
          <w:p w:rsidR="0009029D" w:rsidRPr="00B66603" w:rsidRDefault="0009029D" w:rsidP="00B66603">
            <w:pPr>
              <w:widowControl w:val="0"/>
              <w:spacing w:line="360" w:lineRule="auto"/>
              <w:rPr>
                <w:sz w:val="20"/>
                <w:szCs w:val="20"/>
              </w:rPr>
            </w:pPr>
            <w:r w:rsidRPr="00B66603">
              <w:rPr>
                <w:sz w:val="20"/>
                <w:szCs w:val="20"/>
              </w:rPr>
              <w:t>Показатель</w:t>
            </w:r>
          </w:p>
        </w:tc>
        <w:tc>
          <w:tcPr>
            <w:tcW w:w="859" w:type="pct"/>
            <w:gridSpan w:val="2"/>
          </w:tcPr>
          <w:p w:rsidR="0009029D" w:rsidRPr="00B66603" w:rsidRDefault="0009029D" w:rsidP="00B66603">
            <w:pPr>
              <w:widowControl w:val="0"/>
              <w:spacing w:line="360" w:lineRule="auto"/>
              <w:rPr>
                <w:sz w:val="20"/>
                <w:szCs w:val="20"/>
              </w:rPr>
            </w:pPr>
            <w:r w:rsidRPr="00B66603">
              <w:rPr>
                <w:sz w:val="20"/>
                <w:szCs w:val="20"/>
              </w:rPr>
              <w:t>2005 год</w:t>
            </w:r>
          </w:p>
        </w:tc>
        <w:tc>
          <w:tcPr>
            <w:tcW w:w="859" w:type="pct"/>
            <w:gridSpan w:val="2"/>
          </w:tcPr>
          <w:p w:rsidR="0009029D" w:rsidRPr="00B66603" w:rsidRDefault="0009029D" w:rsidP="00B66603">
            <w:pPr>
              <w:widowControl w:val="0"/>
              <w:spacing w:line="360" w:lineRule="auto"/>
              <w:rPr>
                <w:sz w:val="20"/>
                <w:szCs w:val="20"/>
              </w:rPr>
            </w:pPr>
            <w:r w:rsidRPr="00B66603">
              <w:rPr>
                <w:sz w:val="20"/>
                <w:szCs w:val="20"/>
              </w:rPr>
              <w:t>2006 год</w:t>
            </w:r>
          </w:p>
        </w:tc>
        <w:tc>
          <w:tcPr>
            <w:tcW w:w="860" w:type="pct"/>
            <w:gridSpan w:val="2"/>
          </w:tcPr>
          <w:p w:rsidR="0009029D" w:rsidRPr="00B66603" w:rsidRDefault="0009029D" w:rsidP="00B66603">
            <w:pPr>
              <w:widowControl w:val="0"/>
              <w:spacing w:line="360" w:lineRule="auto"/>
              <w:rPr>
                <w:sz w:val="20"/>
                <w:szCs w:val="20"/>
              </w:rPr>
            </w:pPr>
            <w:r w:rsidRPr="00B66603">
              <w:rPr>
                <w:sz w:val="20"/>
                <w:szCs w:val="20"/>
              </w:rPr>
              <w:t>2007 год</w:t>
            </w:r>
          </w:p>
        </w:tc>
        <w:tc>
          <w:tcPr>
            <w:tcW w:w="859" w:type="pct"/>
            <w:gridSpan w:val="2"/>
          </w:tcPr>
          <w:p w:rsidR="0009029D" w:rsidRPr="00B66603" w:rsidRDefault="0009029D" w:rsidP="00B66603">
            <w:pPr>
              <w:widowControl w:val="0"/>
              <w:spacing w:line="360" w:lineRule="auto"/>
              <w:rPr>
                <w:sz w:val="20"/>
                <w:szCs w:val="20"/>
              </w:rPr>
            </w:pPr>
            <w:r w:rsidRPr="00B66603">
              <w:rPr>
                <w:sz w:val="20"/>
                <w:szCs w:val="20"/>
              </w:rPr>
              <w:t>Отклонение 2007</w:t>
            </w:r>
            <w:r w:rsidR="00D42716" w:rsidRPr="00B66603">
              <w:rPr>
                <w:sz w:val="20"/>
                <w:szCs w:val="20"/>
              </w:rPr>
              <w:t xml:space="preserve"> </w:t>
            </w:r>
            <w:r w:rsidRPr="00B66603">
              <w:rPr>
                <w:sz w:val="20"/>
                <w:szCs w:val="20"/>
              </w:rPr>
              <w:t>г. от 2006 г. (+/-)</w:t>
            </w:r>
          </w:p>
        </w:tc>
        <w:tc>
          <w:tcPr>
            <w:tcW w:w="860" w:type="pct"/>
            <w:gridSpan w:val="2"/>
          </w:tcPr>
          <w:p w:rsidR="0009029D" w:rsidRPr="00B66603" w:rsidRDefault="0009029D" w:rsidP="00B66603">
            <w:pPr>
              <w:widowControl w:val="0"/>
              <w:spacing w:line="360" w:lineRule="auto"/>
              <w:rPr>
                <w:sz w:val="20"/>
                <w:szCs w:val="20"/>
              </w:rPr>
            </w:pPr>
            <w:r w:rsidRPr="00B66603">
              <w:rPr>
                <w:sz w:val="20"/>
                <w:szCs w:val="20"/>
              </w:rPr>
              <w:t>Отклонение 2007</w:t>
            </w:r>
            <w:r w:rsidR="00D42716" w:rsidRPr="00B66603">
              <w:rPr>
                <w:sz w:val="20"/>
                <w:szCs w:val="20"/>
              </w:rPr>
              <w:t xml:space="preserve"> </w:t>
            </w:r>
            <w:r w:rsidRPr="00B66603">
              <w:rPr>
                <w:sz w:val="20"/>
                <w:szCs w:val="20"/>
              </w:rPr>
              <w:t>г. от</w:t>
            </w:r>
            <w:r w:rsidR="00B66603">
              <w:rPr>
                <w:sz w:val="20"/>
                <w:szCs w:val="20"/>
              </w:rPr>
              <w:t xml:space="preserve"> </w:t>
            </w:r>
            <w:r w:rsidRPr="00B66603">
              <w:rPr>
                <w:sz w:val="20"/>
                <w:szCs w:val="20"/>
              </w:rPr>
              <w:t>2005 г. (+/-)</w:t>
            </w:r>
          </w:p>
        </w:tc>
      </w:tr>
      <w:tr w:rsidR="00B66603" w:rsidRPr="00B66603">
        <w:tc>
          <w:tcPr>
            <w:tcW w:w="704" w:type="pct"/>
            <w:vMerge/>
          </w:tcPr>
          <w:p w:rsidR="0009029D" w:rsidRPr="00B66603" w:rsidRDefault="0009029D" w:rsidP="00B66603">
            <w:pPr>
              <w:widowControl w:val="0"/>
              <w:spacing w:line="360" w:lineRule="auto"/>
              <w:rPr>
                <w:sz w:val="20"/>
                <w:szCs w:val="20"/>
              </w:rPr>
            </w:pPr>
          </w:p>
        </w:tc>
        <w:tc>
          <w:tcPr>
            <w:tcW w:w="429" w:type="pct"/>
          </w:tcPr>
          <w:p w:rsidR="0009029D" w:rsidRPr="00B66603" w:rsidRDefault="0009029D" w:rsidP="00B66603">
            <w:pPr>
              <w:widowControl w:val="0"/>
              <w:spacing w:line="360" w:lineRule="auto"/>
              <w:rPr>
                <w:sz w:val="20"/>
                <w:szCs w:val="20"/>
              </w:rPr>
            </w:pPr>
            <w:r w:rsidRPr="00B66603">
              <w:rPr>
                <w:sz w:val="20"/>
                <w:szCs w:val="20"/>
              </w:rPr>
              <w:t>сумма,</w:t>
            </w:r>
            <w:r w:rsidR="00B66603">
              <w:rPr>
                <w:sz w:val="20"/>
                <w:szCs w:val="20"/>
              </w:rPr>
              <w:t xml:space="preserve"> </w:t>
            </w:r>
            <w:r w:rsidRPr="00B66603">
              <w:rPr>
                <w:sz w:val="20"/>
                <w:szCs w:val="20"/>
              </w:rPr>
              <w:t xml:space="preserve">млн. </w:t>
            </w:r>
            <w:r w:rsidR="00BD74E5" w:rsidRPr="00B66603">
              <w:rPr>
                <w:sz w:val="20"/>
                <w:szCs w:val="20"/>
              </w:rPr>
              <w:t>р.</w:t>
            </w:r>
          </w:p>
        </w:tc>
        <w:tc>
          <w:tcPr>
            <w:tcW w:w="430" w:type="pct"/>
          </w:tcPr>
          <w:p w:rsidR="0009029D" w:rsidRPr="00B66603" w:rsidRDefault="0009029D" w:rsidP="00B66603">
            <w:pPr>
              <w:widowControl w:val="0"/>
              <w:spacing w:line="360" w:lineRule="auto"/>
              <w:rPr>
                <w:sz w:val="20"/>
                <w:szCs w:val="20"/>
              </w:rPr>
            </w:pPr>
            <w:r w:rsidRPr="00B66603">
              <w:rPr>
                <w:sz w:val="20"/>
                <w:szCs w:val="20"/>
              </w:rPr>
              <w:t>уд. вес, %</w:t>
            </w:r>
          </w:p>
        </w:tc>
        <w:tc>
          <w:tcPr>
            <w:tcW w:w="429" w:type="pct"/>
          </w:tcPr>
          <w:p w:rsidR="0009029D" w:rsidRPr="00B66603" w:rsidRDefault="0009029D" w:rsidP="00B66603">
            <w:pPr>
              <w:widowControl w:val="0"/>
              <w:spacing w:line="360" w:lineRule="auto"/>
              <w:rPr>
                <w:sz w:val="20"/>
                <w:szCs w:val="20"/>
              </w:rPr>
            </w:pPr>
            <w:r w:rsidRPr="00B66603">
              <w:rPr>
                <w:sz w:val="20"/>
                <w:szCs w:val="20"/>
              </w:rPr>
              <w:t>сумма,</w:t>
            </w:r>
            <w:r w:rsidR="00B66603">
              <w:rPr>
                <w:sz w:val="20"/>
                <w:szCs w:val="20"/>
              </w:rPr>
              <w:t xml:space="preserve"> </w:t>
            </w:r>
            <w:r w:rsidRPr="00B66603">
              <w:rPr>
                <w:sz w:val="20"/>
                <w:szCs w:val="20"/>
              </w:rPr>
              <w:t xml:space="preserve">млн. </w:t>
            </w:r>
            <w:r w:rsidR="00BD74E5" w:rsidRPr="00B66603">
              <w:rPr>
                <w:sz w:val="20"/>
                <w:szCs w:val="20"/>
              </w:rPr>
              <w:t>р.</w:t>
            </w:r>
          </w:p>
        </w:tc>
        <w:tc>
          <w:tcPr>
            <w:tcW w:w="430" w:type="pct"/>
          </w:tcPr>
          <w:p w:rsidR="0009029D" w:rsidRPr="00B66603" w:rsidRDefault="0009029D" w:rsidP="00B66603">
            <w:pPr>
              <w:widowControl w:val="0"/>
              <w:spacing w:line="360" w:lineRule="auto"/>
              <w:rPr>
                <w:sz w:val="20"/>
                <w:szCs w:val="20"/>
              </w:rPr>
            </w:pPr>
            <w:r w:rsidRPr="00B66603">
              <w:rPr>
                <w:sz w:val="20"/>
                <w:szCs w:val="20"/>
              </w:rPr>
              <w:t>уд. вес, %</w:t>
            </w:r>
          </w:p>
        </w:tc>
        <w:tc>
          <w:tcPr>
            <w:tcW w:w="429" w:type="pct"/>
          </w:tcPr>
          <w:p w:rsidR="0009029D" w:rsidRPr="00B66603" w:rsidRDefault="0009029D" w:rsidP="00B66603">
            <w:pPr>
              <w:widowControl w:val="0"/>
              <w:spacing w:line="360" w:lineRule="auto"/>
              <w:rPr>
                <w:sz w:val="20"/>
                <w:szCs w:val="20"/>
              </w:rPr>
            </w:pPr>
            <w:r w:rsidRPr="00B66603">
              <w:rPr>
                <w:sz w:val="20"/>
                <w:szCs w:val="20"/>
              </w:rPr>
              <w:t>сумма,</w:t>
            </w:r>
            <w:r w:rsidR="00B66603">
              <w:rPr>
                <w:sz w:val="20"/>
                <w:szCs w:val="20"/>
              </w:rPr>
              <w:t xml:space="preserve"> </w:t>
            </w:r>
            <w:r w:rsidRPr="00B66603">
              <w:rPr>
                <w:sz w:val="20"/>
                <w:szCs w:val="20"/>
              </w:rPr>
              <w:t xml:space="preserve">млн. </w:t>
            </w:r>
            <w:r w:rsidR="00BD74E5" w:rsidRPr="00B66603">
              <w:rPr>
                <w:sz w:val="20"/>
                <w:szCs w:val="20"/>
              </w:rPr>
              <w:t>р.</w:t>
            </w:r>
          </w:p>
        </w:tc>
        <w:tc>
          <w:tcPr>
            <w:tcW w:w="430" w:type="pct"/>
          </w:tcPr>
          <w:p w:rsidR="0009029D" w:rsidRPr="00B66603" w:rsidRDefault="0009029D" w:rsidP="00B66603">
            <w:pPr>
              <w:widowControl w:val="0"/>
              <w:spacing w:line="360" w:lineRule="auto"/>
              <w:rPr>
                <w:sz w:val="20"/>
                <w:szCs w:val="20"/>
              </w:rPr>
            </w:pPr>
            <w:r w:rsidRPr="00B66603">
              <w:rPr>
                <w:sz w:val="20"/>
                <w:szCs w:val="20"/>
              </w:rPr>
              <w:t>уд. вес, %</w:t>
            </w:r>
          </w:p>
        </w:tc>
        <w:tc>
          <w:tcPr>
            <w:tcW w:w="429" w:type="pct"/>
          </w:tcPr>
          <w:p w:rsidR="0009029D" w:rsidRPr="00B66603" w:rsidRDefault="0009029D" w:rsidP="00B66603">
            <w:pPr>
              <w:widowControl w:val="0"/>
              <w:spacing w:line="360" w:lineRule="auto"/>
              <w:rPr>
                <w:sz w:val="20"/>
                <w:szCs w:val="20"/>
              </w:rPr>
            </w:pPr>
            <w:r w:rsidRPr="00B66603">
              <w:rPr>
                <w:sz w:val="20"/>
                <w:szCs w:val="20"/>
              </w:rPr>
              <w:t>по</w:t>
            </w:r>
            <w:r w:rsidR="00B66603">
              <w:rPr>
                <w:sz w:val="20"/>
                <w:szCs w:val="20"/>
              </w:rPr>
              <w:t xml:space="preserve"> </w:t>
            </w:r>
            <w:r w:rsidRPr="00B66603">
              <w:rPr>
                <w:sz w:val="20"/>
                <w:szCs w:val="20"/>
              </w:rPr>
              <w:t>сумме, млн.</w:t>
            </w:r>
            <w:r w:rsidR="00B66603">
              <w:rPr>
                <w:sz w:val="20"/>
                <w:szCs w:val="20"/>
              </w:rPr>
              <w:t xml:space="preserve"> </w:t>
            </w:r>
            <w:r w:rsidR="00BD74E5" w:rsidRPr="00B66603">
              <w:rPr>
                <w:sz w:val="20"/>
                <w:szCs w:val="20"/>
              </w:rPr>
              <w:t>р.</w:t>
            </w:r>
          </w:p>
        </w:tc>
        <w:tc>
          <w:tcPr>
            <w:tcW w:w="430" w:type="pct"/>
          </w:tcPr>
          <w:p w:rsidR="0009029D" w:rsidRPr="00B66603" w:rsidRDefault="0009029D" w:rsidP="00B66603">
            <w:pPr>
              <w:widowControl w:val="0"/>
              <w:spacing w:line="360" w:lineRule="auto"/>
              <w:rPr>
                <w:sz w:val="20"/>
                <w:szCs w:val="20"/>
              </w:rPr>
            </w:pPr>
            <w:r w:rsidRPr="00B66603">
              <w:rPr>
                <w:sz w:val="20"/>
                <w:szCs w:val="20"/>
              </w:rPr>
              <w:t>по уд. весу, %</w:t>
            </w:r>
          </w:p>
        </w:tc>
        <w:tc>
          <w:tcPr>
            <w:tcW w:w="429" w:type="pct"/>
          </w:tcPr>
          <w:p w:rsidR="0009029D" w:rsidRPr="00B66603" w:rsidRDefault="0009029D" w:rsidP="00B66603">
            <w:pPr>
              <w:widowControl w:val="0"/>
              <w:spacing w:line="360" w:lineRule="auto"/>
              <w:rPr>
                <w:sz w:val="20"/>
                <w:szCs w:val="20"/>
              </w:rPr>
            </w:pPr>
            <w:r w:rsidRPr="00B66603">
              <w:rPr>
                <w:sz w:val="20"/>
                <w:szCs w:val="20"/>
              </w:rPr>
              <w:t xml:space="preserve">по сумме, млн. </w:t>
            </w:r>
            <w:r w:rsidR="00BD74E5" w:rsidRPr="00B66603">
              <w:rPr>
                <w:sz w:val="20"/>
                <w:szCs w:val="20"/>
              </w:rPr>
              <w:t>р.</w:t>
            </w:r>
          </w:p>
        </w:tc>
        <w:tc>
          <w:tcPr>
            <w:tcW w:w="430" w:type="pct"/>
          </w:tcPr>
          <w:p w:rsidR="0009029D" w:rsidRPr="00B66603" w:rsidRDefault="0009029D" w:rsidP="00B66603">
            <w:pPr>
              <w:widowControl w:val="0"/>
              <w:spacing w:line="360" w:lineRule="auto"/>
              <w:rPr>
                <w:sz w:val="20"/>
                <w:szCs w:val="20"/>
              </w:rPr>
            </w:pPr>
            <w:r w:rsidRPr="00B66603">
              <w:rPr>
                <w:sz w:val="20"/>
                <w:szCs w:val="20"/>
              </w:rPr>
              <w:t>по уд. весу, %</w:t>
            </w:r>
          </w:p>
        </w:tc>
      </w:tr>
      <w:tr w:rsidR="00B66603" w:rsidRPr="00B66603">
        <w:tc>
          <w:tcPr>
            <w:tcW w:w="704" w:type="pct"/>
          </w:tcPr>
          <w:p w:rsidR="0009029D" w:rsidRPr="00B66603" w:rsidRDefault="0009029D" w:rsidP="00B66603">
            <w:pPr>
              <w:widowControl w:val="0"/>
              <w:spacing w:line="360" w:lineRule="auto"/>
              <w:rPr>
                <w:sz w:val="20"/>
                <w:szCs w:val="20"/>
              </w:rPr>
            </w:pPr>
            <w:r w:rsidRPr="00B66603">
              <w:rPr>
                <w:sz w:val="20"/>
                <w:szCs w:val="20"/>
              </w:rPr>
              <w:t>Внутренний рынок</w:t>
            </w:r>
          </w:p>
        </w:tc>
        <w:tc>
          <w:tcPr>
            <w:tcW w:w="429" w:type="pct"/>
          </w:tcPr>
          <w:p w:rsidR="0009029D" w:rsidRPr="00B66603" w:rsidRDefault="0009029D" w:rsidP="00B66603">
            <w:pPr>
              <w:widowControl w:val="0"/>
              <w:spacing w:line="360" w:lineRule="auto"/>
              <w:rPr>
                <w:sz w:val="20"/>
                <w:szCs w:val="20"/>
              </w:rPr>
            </w:pPr>
            <w:r w:rsidRPr="00B66603">
              <w:rPr>
                <w:sz w:val="20"/>
                <w:szCs w:val="20"/>
              </w:rPr>
              <w:t>109095</w:t>
            </w:r>
          </w:p>
        </w:tc>
        <w:tc>
          <w:tcPr>
            <w:tcW w:w="430" w:type="pct"/>
          </w:tcPr>
          <w:p w:rsidR="0009029D" w:rsidRPr="00B66603" w:rsidRDefault="0009029D" w:rsidP="00B66603">
            <w:pPr>
              <w:widowControl w:val="0"/>
              <w:spacing w:line="360" w:lineRule="auto"/>
              <w:rPr>
                <w:sz w:val="20"/>
                <w:szCs w:val="20"/>
              </w:rPr>
            </w:pPr>
            <w:r w:rsidRPr="00B66603">
              <w:rPr>
                <w:sz w:val="20"/>
                <w:szCs w:val="20"/>
              </w:rPr>
              <w:t>40,8</w:t>
            </w:r>
          </w:p>
        </w:tc>
        <w:tc>
          <w:tcPr>
            <w:tcW w:w="429" w:type="pct"/>
          </w:tcPr>
          <w:p w:rsidR="0009029D" w:rsidRPr="00B66603" w:rsidRDefault="0009029D" w:rsidP="00B66603">
            <w:pPr>
              <w:widowControl w:val="0"/>
              <w:spacing w:line="360" w:lineRule="auto"/>
              <w:rPr>
                <w:sz w:val="20"/>
                <w:szCs w:val="20"/>
              </w:rPr>
            </w:pPr>
            <w:r w:rsidRPr="00B66603">
              <w:rPr>
                <w:sz w:val="20"/>
                <w:szCs w:val="20"/>
              </w:rPr>
              <w:t>94797</w:t>
            </w:r>
          </w:p>
        </w:tc>
        <w:tc>
          <w:tcPr>
            <w:tcW w:w="430" w:type="pct"/>
          </w:tcPr>
          <w:p w:rsidR="0009029D" w:rsidRPr="00B66603" w:rsidRDefault="0009029D" w:rsidP="00B66603">
            <w:pPr>
              <w:widowControl w:val="0"/>
              <w:spacing w:line="360" w:lineRule="auto"/>
              <w:rPr>
                <w:sz w:val="20"/>
                <w:szCs w:val="20"/>
              </w:rPr>
            </w:pPr>
            <w:r w:rsidRPr="00B66603">
              <w:rPr>
                <w:sz w:val="20"/>
                <w:szCs w:val="20"/>
              </w:rPr>
              <w:t>45,8</w:t>
            </w:r>
          </w:p>
        </w:tc>
        <w:tc>
          <w:tcPr>
            <w:tcW w:w="429" w:type="pct"/>
          </w:tcPr>
          <w:p w:rsidR="0009029D" w:rsidRPr="00B66603" w:rsidRDefault="0009029D" w:rsidP="00B66603">
            <w:pPr>
              <w:widowControl w:val="0"/>
              <w:spacing w:line="360" w:lineRule="auto"/>
              <w:rPr>
                <w:sz w:val="20"/>
                <w:szCs w:val="20"/>
              </w:rPr>
            </w:pPr>
            <w:r w:rsidRPr="00B66603">
              <w:rPr>
                <w:sz w:val="20"/>
                <w:szCs w:val="20"/>
              </w:rPr>
              <w:t>104246</w:t>
            </w:r>
          </w:p>
        </w:tc>
        <w:tc>
          <w:tcPr>
            <w:tcW w:w="430" w:type="pct"/>
          </w:tcPr>
          <w:p w:rsidR="0009029D" w:rsidRPr="00B66603" w:rsidRDefault="0009029D" w:rsidP="00B66603">
            <w:pPr>
              <w:widowControl w:val="0"/>
              <w:spacing w:line="360" w:lineRule="auto"/>
              <w:rPr>
                <w:sz w:val="20"/>
                <w:szCs w:val="20"/>
              </w:rPr>
            </w:pPr>
            <w:r w:rsidRPr="00B66603">
              <w:rPr>
                <w:sz w:val="20"/>
                <w:szCs w:val="20"/>
              </w:rPr>
              <w:t>77,0</w:t>
            </w:r>
          </w:p>
        </w:tc>
        <w:tc>
          <w:tcPr>
            <w:tcW w:w="429" w:type="pct"/>
          </w:tcPr>
          <w:p w:rsidR="0009029D" w:rsidRPr="00B66603" w:rsidRDefault="0009029D" w:rsidP="00B66603">
            <w:pPr>
              <w:widowControl w:val="0"/>
              <w:spacing w:line="360" w:lineRule="auto"/>
              <w:rPr>
                <w:sz w:val="20"/>
                <w:szCs w:val="20"/>
              </w:rPr>
            </w:pPr>
            <w:r w:rsidRPr="00B66603">
              <w:rPr>
                <w:sz w:val="20"/>
                <w:szCs w:val="20"/>
              </w:rPr>
              <w:t>9450</w:t>
            </w:r>
          </w:p>
        </w:tc>
        <w:tc>
          <w:tcPr>
            <w:tcW w:w="430" w:type="pct"/>
          </w:tcPr>
          <w:p w:rsidR="0009029D" w:rsidRPr="00B66603" w:rsidRDefault="0009029D" w:rsidP="00B66603">
            <w:pPr>
              <w:widowControl w:val="0"/>
              <w:spacing w:line="360" w:lineRule="auto"/>
              <w:rPr>
                <w:sz w:val="20"/>
                <w:szCs w:val="20"/>
              </w:rPr>
            </w:pPr>
            <w:r w:rsidRPr="00B66603">
              <w:rPr>
                <w:sz w:val="20"/>
                <w:szCs w:val="20"/>
              </w:rPr>
              <w:t>31,20</w:t>
            </w:r>
          </w:p>
        </w:tc>
        <w:tc>
          <w:tcPr>
            <w:tcW w:w="429" w:type="pct"/>
          </w:tcPr>
          <w:p w:rsidR="0009029D" w:rsidRPr="00B66603" w:rsidRDefault="0009029D" w:rsidP="00B66603">
            <w:pPr>
              <w:widowControl w:val="0"/>
              <w:spacing w:line="360" w:lineRule="auto"/>
              <w:rPr>
                <w:sz w:val="20"/>
                <w:szCs w:val="20"/>
              </w:rPr>
            </w:pPr>
            <w:r w:rsidRPr="00B66603">
              <w:rPr>
                <w:sz w:val="20"/>
                <w:szCs w:val="20"/>
              </w:rPr>
              <w:t>-4849</w:t>
            </w:r>
          </w:p>
        </w:tc>
        <w:tc>
          <w:tcPr>
            <w:tcW w:w="430" w:type="pct"/>
          </w:tcPr>
          <w:p w:rsidR="0009029D" w:rsidRPr="00B66603" w:rsidRDefault="0009029D" w:rsidP="00B66603">
            <w:pPr>
              <w:widowControl w:val="0"/>
              <w:spacing w:line="360" w:lineRule="auto"/>
              <w:rPr>
                <w:sz w:val="20"/>
                <w:szCs w:val="20"/>
              </w:rPr>
            </w:pPr>
            <w:r w:rsidRPr="00B66603">
              <w:rPr>
                <w:sz w:val="20"/>
                <w:szCs w:val="20"/>
              </w:rPr>
              <w:t>36,20</w:t>
            </w:r>
          </w:p>
        </w:tc>
      </w:tr>
      <w:tr w:rsidR="00B66603" w:rsidRPr="00B66603">
        <w:tc>
          <w:tcPr>
            <w:tcW w:w="704" w:type="pct"/>
          </w:tcPr>
          <w:p w:rsidR="0009029D" w:rsidRPr="00B66603" w:rsidRDefault="0009029D" w:rsidP="00B66603">
            <w:pPr>
              <w:widowControl w:val="0"/>
              <w:spacing w:line="360" w:lineRule="auto"/>
              <w:rPr>
                <w:sz w:val="20"/>
                <w:szCs w:val="20"/>
              </w:rPr>
            </w:pPr>
            <w:r w:rsidRPr="00B66603">
              <w:rPr>
                <w:sz w:val="20"/>
                <w:szCs w:val="20"/>
              </w:rPr>
              <w:t>Ближнее зарубежье</w:t>
            </w:r>
          </w:p>
        </w:tc>
        <w:tc>
          <w:tcPr>
            <w:tcW w:w="429" w:type="pct"/>
          </w:tcPr>
          <w:p w:rsidR="0009029D" w:rsidRPr="00B66603" w:rsidRDefault="0009029D" w:rsidP="00B66603">
            <w:pPr>
              <w:widowControl w:val="0"/>
              <w:spacing w:line="360" w:lineRule="auto"/>
              <w:rPr>
                <w:sz w:val="20"/>
                <w:szCs w:val="20"/>
              </w:rPr>
            </w:pPr>
            <w:r w:rsidRPr="00B66603">
              <w:rPr>
                <w:sz w:val="20"/>
                <w:szCs w:val="20"/>
              </w:rPr>
              <w:t>158295</w:t>
            </w:r>
          </w:p>
        </w:tc>
        <w:tc>
          <w:tcPr>
            <w:tcW w:w="430" w:type="pct"/>
          </w:tcPr>
          <w:p w:rsidR="0009029D" w:rsidRPr="00B66603" w:rsidRDefault="0009029D" w:rsidP="00B66603">
            <w:pPr>
              <w:widowControl w:val="0"/>
              <w:spacing w:line="360" w:lineRule="auto"/>
              <w:rPr>
                <w:sz w:val="20"/>
                <w:szCs w:val="20"/>
              </w:rPr>
            </w:pPr>
            <w:r w:rsidRPr="00B66603">
              <w:rPr>
                <w:sz w:val="20"/>
                <w:szCs w:val="20"/>
              </w:rPr>
              <w:t>59,2</w:t>
            </w:r>
          </w:p>
        </w:tc>
        <w:tc>
          <w:tcPr>
            <w:tcW w:w="429" w:type="pct"/>
          </w:tcPr>
          <w:p w:rsidR="0009029D" w:rsidRPr="00B66603" w:rsidRDefault="0009029D" w:rsidP="00B66603">
            <w:pPr>
              <w:widowControl w:val="0"/>
              <w:spacing w:line="360" w:lineRule="auto"/>
              <w:rPr>
                <w:sz w:val="20"/>
                <w:szCs w:val="20"/>
              </w:rPr>
            </w:pPr>
            <w:r w:rsidRPr="00B66603">
              <w:rPr>
                <w:sz w:val="20"/>
                <w:szCs w:val="20"/>
              </w:rPr>
              <w:t>111976</w:t>
            </w:r>
          </w:p>
        </w:tc>
        <w:tc>
          <w:tcPr>
            <w:tcW w:w="430" w:type="pct"/>
          </w:tcPr>
          <w:p w:rsidR="0009029D" w:rsidRPr="00B66603" w:rsidRDefault="0009029D" w:rsidP="00B66603">
            <w:pPr>
              <w:widowControl w:val="0"/>
              <w:spacing w:line="360" w:lineRule="auto"/>
              <w:rPr>
                <w:sz w:val="20"/>
                <w:szCs w:val="20"/>
              </w:rPr>
            </w:pPr>
            <w:r w:rsidRPr="00B66603">
              <w:rPr>
                <w:sz w:val="20"/>
                <w:szCs w:val="20"/>
              </w:rPr>
              <w:t>54,1</w:t>
            </w:r>
          </w:p>
        </w:tc>
        <w:tc>
          <w:tcPr>
            <w:tcW w:w="429" w:type="pct"/>
          </w:tcPr>
          <w:p w:rsidR="0009029D" w:rsidRPr="00B66603" w:rsidRDefault="0009029D" w:rsidP="00B66603">
            <w:pPr>
              <w:widowControl w:val="0"/>
              <w:spacing w:line="360" w:lineRule="auto"/>
              <w:rPr>
                <w:sz w:val="20"/>
                <w:szCs w:val="20"/>
              </w:rPr>
            </w:pPr>
            <w:r w:rsidRPr="00B66603">
              <w:rPr>
                <w:sz w:val="20"/>
                <w:szCs w:val="20"/>
              </w:rPr>
              <w:t>3100</w:t>
            </w:r>
            <w:r w:rsidR="00D42716" w:rsidRPr="00B66603">
              <w:rPr>
                <w:sz w:val="20"/>
                <w:szCs w:val="20"/>
              </w:rPr>
              <w:t>4</w:t>
            </w:r>
          </w:p>
        </w:tc>
        <w:tc>
          <w:tcPr>
            <w:tcW w:w="430" w:type="pct"/>
          </w:tcPr>
          <w:p w:rsidR="0009029D" w:rsidRPr="00B66603" w:rsidRDefault="0009029D" w:rsidP="00B66603">
            <w:pPr>
              <w:widowControl w:val="0"/>
              <w:spacing w:line="360" w:lineRule="auto"/>
              <w:rPr>
                <w:sz w:val="20"/>
                <w:szCs w:val="20"/>
              </w:rPr>
            </w:pPr>
            <w:r w:rsidRPr="00B66603">
              <w:rPr>
                <w:sz w:val="20"/>
                <w:szCs w:val="20"/>
              </w:rPr>
              <w:t>22,9</w:t>
            </w:r>
          </w:p>
        </w:tc>
        <w:tc>
          <w:tcPr>
            <w:tcW w:w="429" w:type="pct"/>
          </w:tcPr>
          <w:p w:rsidR="0009029D" w:rsidRPr="00B66603" w:rsidRDefault="0009029D" w:rsidP="00B66603">
            <w:pPr>
              <w:widowControl w:val="0"/>
              <w:spacing w:line="360" w:lineRule="auto"/>
              <w:rPr>
                <w:sz w:val="20"/>
                <w:szCs w:val="20"/>
              </w:rPr>
            </w:pPr>
            <w:r w:rsidRPr="00B66603">
              <w:rPr>
                <w:sz w:val="20"/>
                <w:szCs w:val="20"/>
              </w:rPr>
              <w:t>-80973</w:t>
            </w:r>
          </w:p>
        </w:tc>
        <w:tc>
          <w:tcPr>
            <w:tcW w:w="430" w:type="pct"/>
          </w:tcPr>
          <w:p w:rsidR="0009029D" w:rsidRPr="00B66603" w:rsidRDefault="0009029D" w:rsidP="00B66603">
            <w:pPr>
              <w:widowControl w:val="0"/>
              <w:spacing w:line="360" w:lineRule="auto"/>
              <w:rPr>
                <w:sz w:val="20"/>
                <w:szCs w:val="20"/>
              </w:rPr>
            </w:pPr>
            <w:r w:rsidRPr="00B66603">
              <w:rPr>
                <w:sz w:val="20"/>
                <w:szCs w:val="20"/>
              </w:rPr>
              <w:t>-31,2</w:t>
            </w:r>
          </w:p>
        </w:tc>
        <w:tc>
          <w:tcPr>
            <w:tcW w:w="429" w:type="pct"/>
          </w:tcPr>
          <w:p w:rsidR="0009029D" w:rsidRPr="00B66603" w:rsidRDefault="0009029D" w:rsidP="00B66603">
            <w:pPr>
              <w:widowControl w:val="0"/>
              <w:spacing w:line="360" w:lineRule="auto"/>
              <w:rPr>
                <w:sz w:val="20"/>
                <w:szCs w:val="20"/>
              </w:rPr>
            </w:pPr>
            <w:r w:rsidRPr="00B66603">
              <w:rPr>
                <w:sz w:val="20"/>
                <w:szCs w:val="20"/>
              </w:rPr>
              <w:t>-127292</w:t>
            </w:r>
          </w:p>
        </w:tc>
        <w:tc>
          <w:tcPr>
            <w:tcW w:w="430" w:type="pct"/>
          </w:tcPr>
          <w:p w:rsidR="0009029D" w:rsidRPr="00B66603" w:rsidRDefault="0009029D" w:rsidP="00B66603">
            <w:pPr>
              <w:widowControl w:val="0"/>
              <w:spacing w:line="360" w:lineRule="auto"/>
              <w:rPr>
                <w:sz w:val="20"/>
                <w:szCs w:val="20"/>
              </w:rPr>
            </w:pPr>
            <w:r w:rsidRPr="00B66603">
              <w:rPr>
                <w:sz w:val="20"/>
                <w:szCs w:val="20"/>
              </w:rPr>
              <w:t>-36,30</w:t>
            </w:r>
          </w:p>
        </w:tc>
      </w:tr>
      <w:tr w:rsidR="00B66603" w:rsidRPr="00B66603">
        <w:tc>
          <w:tcPr>
            <w:tcW w:w="704" w:type="pct"/>
          </w:tcPr>
          <w:p w:rsidR="0009029D" w:rsidRPr="00B66603" w:rsidRDefault="0009029D" w:rsidP="00B66603">
            <w:pPr>
              <w:widowControl w:val="0"/>
              <w:spacing w:line="360" w:lineRule="auto"/>
              <w:rPr>
                <w:sz w:val="20"/>
                <w:szCs w:val="20"/>
              </w:rPr>
            </w:pPr>
            <w:r w:rsidRPr="00B66603">
              <w:rPr>
                <w:sz w:val="20"/>
                <w:szCs w:val="20"/>
              </w:rPr>
              <w:t>Дальнее зарубежье</w:t>
            </w:r>
          </w:p>
        </w:tc>
        <w:tc>
          <w:tcPr>
            <w:tcW w:w="429" w:type="pct"/>
          </w:tcPr>
          <w:p w:rsidR="0009029D" w:rsidRPr="00B66603" w:rsidRDefault="00D42716" w:rsidP="00B66603">
            <w:pPr>
              <w:widowControl w:val="0"/>
              <w:spacing w:line="360" w:lineRule="auto"/>
              <w:rPr>
                <w:sz w:val="20"/>
                <w:szCs w:val="20"/>
              </w:rPr>
            </w:pPr>
            <w:r w:rsidRPr="00B66603">
              <w:rPr>
                <w:sz w:val="20"/>
                <w:szCs w:val="20"/>
              </w:rPr>
              <w:t>-</w:t>
            </w:r>
          </w:p>
        </w:tc>
        <w:tc>
          <w:tcPr>
            <w:tcW w:w="430" w:type="pct"/>
          </w:tcPr>
          <w:p w:rsidR="0009029D" w:rsidRPr="00B66603" w:rsidRDefault="0009029D" w:rsidP="00B66603">
            <w:pPr>
              <w:widowControl w:val="0"/>
              <w:spacing w:line="360" w:lineRule="auto"/>
              <w:rPr>
                <w:sz w:val="20"/>
                <w:szCs w:val="20"/>
              </w:rPr>
            </w:pPr>
            <w:r w:rsidRPr="00B66603">
              <w:rPr>
                <w:sz w:val="20"/>
                <w:szCs w:val="20"/>
              </w:rPr>
              <w:t>-</w:t>
            </w:r>
          </w:p>
        </w:tc>
        <w:tc>
          <w:tcPr>
            <w:tcW w:w="429" w:type="pct"/>
          </w:tcPr>
          <w:p w:rsidR="0009029D" w:rsidRPr="00B66603" w:rsidRDefault="0009029D" w:rsidP="00B66603">
            <w:pPr>
              <w:widowControl w:val="0"/>
              <w:spacing w:line="360" w:lineRule="auto"/>
              <w:rPr>
                <w:sz w:val="20"/>
                <w:szCs w:val="20"/>
              </w:rPr>
            </w:pPr>
            <w:r w:rsidRPr="00B66603">
              <w:rPr>
                <w:sz w:val="20"/>
                <w:szCs w:val="20"/>
              </w:rPr>
              <w:t>207</w:t>
            </w:r>
          </w:p>
        </w:tc>
        <w:tc>
          <w:tcPr>
            <w:tcW w:w="430" w:type="pct"/>
          </w:tcPr>
          <w:p w:rsidR="0009029D" w:rsidRPr="00B66603" w:rsidRDefault="0009029D" w:rsidP="00B66603">
            <w:pPr>
              <w:widowControl w:val="0"/>
              <w:spacing w:line="360" w:lineRule="auto"/>
              <w:rPr>
                <w:sz w:val="20"/>
                <w:szCs w:val="20"/>
              </w:rPr>
            </w:pPr>
            <w:r w:rsidRPr="00B66603">
              <w:rPr>
                <w:sz w:val="20"/>
                <w:szCs w:val="20"/>
              </w:rPr>
              <w:t>0,1</w:t>
            </w:r>
          </w:p>
        </w:tc>
        <w:tc>
          <w:tcPr>
            <w:tcW w:w="429" w:type="pct"/>
          </w:tcPr>
          <w:p w:rsidR="0009029D" w:rsidRPr="00B66603" w:rsidRDefault="0009029D" w:rsidP="00B66603">
            <w:pPr>
              <w:widowControl w:val="0"/>
              <w:spacing w:line="360" w:lineRule="auto"/>
              <w:rPr>
                <w:sz w:val="20"/>
                <w:szCs w:val="20"/>
              </w:rPr>
            </w:pPr>
            <w:r w:rsidRPr="00B66603">
              <w:rPr>
                <w:sz w:val="20"/>
                <w:szCs w:val="20"/>
              </w:rPr>
              <w:t>135</w:t>
            </w:r>
          </w:p>
        </w:tc>
        <w:tc>
          <w:tcPr>
            <w:tcW w:w="430" w:type="pct"/>
          </w:tcPr>
          <w:p w:rsidR="0009029D" w:rsidRPr="00B66603" w:rsidRDefault="0009029D" w:rsidP="00B66603">
            <w:pPr>
              <w:widowControl w:val="0"/>
              <w:spacing w:line="360" w:lineRule="auto"/>
              <w:rPr>
                <w:sz w:val="20"/>
                <w:szCs w:val="20"/>
              </w:rPr>
            </w:pPr>
            <w:r w:rsidRPr="00B66603">
              <w:rPr>
                <w:sz w:val="20"/>
                <w:szCs w:val="20"/>
              </w:rPr>
              <w:t>0,1</w:t>
            </w:r>
          </w:p>
        </w:tc>
        <w:tc>
          <w:tcPr>
            <w:tcW w:w="429" w:type="pct"/>
          </w:tcPr>
          <w:p w:rsidR="0009029D" w:rsidRPr="00B66603" w:rsidRDefault="0009029D" w:rsidP="00B66603">
            <w:pPr>
              <w:widowControl w:val="0"/>
              <w:spacing w:line="360" w:lineRule="auto"/>
              <w:rPr>
                <w:sz w:val="20"/>
                <w:szCs w:val="20"/>
              </w:rPr>
            </w:pPr>
            <w:r w:rsidRPr="00B66603">
              <w:rPr>
                <w:sz w:val="20"/>
                <w:szCs w:val="20"/>
              </w:rPr>
              <w:t>-72</w:t>
            </w:r>
          </w:p>
        </w:tc>
        <w:tc>
          <w:tcPr>
            <w:tcW w:w="430" w:type="pct"/>
          </w:tcPr>
          <w:p w:rsidR="0009029D" w:rsidRPr="00B66603" w:rsidRDefault="00D42716" w:rsidP="00B66603">
            <w:pPr>
              <w:widowControl w:val="0"/>
              <w:spacing w:line="360" w:lineRule="auto"/>
              <w:rPr>
                <w:sz w:val="20"/>
                <w:szCs w:val="20"/>
              </w:rPr>
            </w:pPr>
            <w:r w:rsidRPr="00B66603">
              <w:rPr>
                <w:sz w:val="20"/>
                <w:szCs w:val="20"/>
              </w:rPr>
              <w:t>-</w:t>
            </w:r>
          </w:p>
        </w:tc>
        <w:tc>
          <w:tcPr>
            <w:tcW w:w="429" w:type="pct"/>
          </w:tcPr>
          <w:p w:rsidR="0009029D" w:rsidRPr="00B66603" w:rsidRDefault="0009029D" w:rsidP="00B66603">
            <w:pPr>
              <w:widowControl w:val="0"/>
              <w:spacing w:line="360" w:lineRule="auto"/>
              <w:rPr>
                <w:sz w:val="20"/>
                <w:szCs w:val="20"/>
              </w:rPr>
            </w:pPr>
            <w:r w:rsidRPr="00B66603">
              <w:rPr>
                <w:sz w:val="20"/>
                <w:szCs w:val="20"/>
              </w:rPr>
              <w:t>135</w:t>
            </w:r>
          </w:p>
        </w:tc>
        <w:tc>
          <w:tcPr>
            <w:tcW w:w="430" w:type="pct"/>
          </w:tcPr>
          <w:p w:rsidR="0009029D" w:rsidRPr="00B66603" w:rsidRDefault="0009029D" w:rsidP="00B66603">
            <w:pPr>
              <w:widowControl w:val="0"/>
              <w:spacing w:line="360" w:lineRule="auto"/>
              <w:rPr>
                <w:sz w:val="20"/>
                <w:szCs w:val="20"/>
              </w:rPr>
            </w:pPr>
            <w:r w:rsidRPr="00B66603">
              <w:rPr>
                <w:sz w:val="20"/>
                <w:szCs w:val="20"/>
              </w:rPr>
              <w:t>0,10</w:t>
            </w:r>
          </w:p>
        </w:tc>
      </w:tr>
      <w:tr w:rsidR="00B66603" w:rsidRPr="00B66603">
        <w:tc>
          <w:tcPr>
            <w:tcW w:w="704" w:type="pct"/>
          </w:tcPr>
          <w:p w:rsidR="0009029D" w:rsidRPr="00B66603" w:rsidRDefault="0009029D" w:rsidP="00B66603">
            <w:pPr>
              <w:widowControl w:val="0"/>
              <w:spacing w:line="360" w:lineRule="auto"/>
              <w:rPr>
                <w:sz w:val="20"/>
                <w:szCs w:val="20"/>
              </w:rPr>
            </w:pPr>
            <w:r w:rsidRPr="00B66603">
              <w:rPr>
                <w:sz w:val="20"/>
                <w:szCs w:val="20"/>
              </w:rPr>
              <w:t>Итого</w:t>
            </w:r>
          </w:p>
        </w:tc>
        <w:tc>
          <w:tcPr>
            <w:tcW w:w="429" w:type="pct"/>
          </w:tcPr>
          <w:p w:rsidR="0009029D" w:rsidRPr="00B66603" w:rsidRDefault="0009029D" w:rsidP="00B66603">
            <w:pPr>
              <w:widowControl w:val="0"/>
              <w:spacing w:line="360" w:lineRule="auto"/>
              <w:rPr>
                <w:sz w:val="20"/>
                <w:szCs w:val="20"/>
              </w:rPr>
            </w:pPr>
            <w:r w:rsidRPr="00B66603">
              <w:rPr>
                <w:sz w:val="20"/>
                <w:szCs w:val="20"/>
              </w:rPr>
              <w:t>267390</w:t>
            </w:r>
          </w:p>
        </w:tc>
        <w:tc>
          <w:tcPr>
            <w:tcW w:w="430" w:type="pct"/>
          </w:tcPr>
          <w:p w:rsidR="0009029D" w:rsidRPr="00B66603" w:rsidRDefault="0009029D" w:rsidP="00B66603">
            <w:pPr>
              <w:widowControl w:val="0"/>
              <w:spacing w:line="360" w:lineRule="auto"/>
              <w:rPr>
                <w:sz w:val="20"/>
                <w:szCs w:val="20"/>
              </w:rPr>
            </w:pPr>
            <w:r w:rsidRPr="00B66603">
              <w:rPr>
                <w:sz w:val="20"/>
                <w:szCs w:val="20"/>
              </w:rPr>
              <w:t>100,0</w:t>
            </w:r>
          </w:p>
        </w:tc>
        <w:tc>
          <w:tcPr>
            <w:tcW w:w="429" w:type="pct"/>
          </w:tcPr>
          <w:p w:rsidR="0009029D" w:rsidRPr="00B66603" w:rsidRDefault="0009029D" w:rsidP="00B66603">
            <w:pPr>
              <w:widowControl w:val="0"/>
              <w:spacing w:line="360" w:lineRule="auto"/>
              <w:rPr>
                <w:sz w:val="20"/>
                <w:szCs w:val="20"/>
              </w:rPr>
            </w:pPr>
            <w:r w:rsidRPr="00B66603">
              <w:rPr>
                <w:sz w:val="20"/>
                <w:szCs w:val="20"/>
              </w:rPr>
              <w:t>206980</w:t>
            </w:r>
          </w:p>
        </w:tc>
        <w:tc>
          <w:tcPr>
            <w:tcW w:w="430" w:type="pct"/>
          </w:tcPr>
          <w:p w:rsidR="0009029D" w:rsidRPr="00B66603" w:rsidRDefault="0009029D" w:rsidP="00B66603">
            <w:pPr>
              <w:widowControl w:val="0"/>
              <w:spacing w:line="360" w:lineRule="auto"/>
              <w:rPr>
                <w:sz w:val="20"/>
                <w:szCs w:val="20"/>
              </w:rPr>
            </w:pPr>
            <w:r w:rsidRPr="00B66603">
              <w:rPr>
                <w:sz w:val="20"/>
                <w:szCs w:val="20"/>
              </w:rPr>
              <w:t>100,0</w:t>
            </w:r>
          </w:p>
        </w:tc>
        <w:tc>
          <w:tcPr>
            <w:tcW w:w="429" w:type="pct"/>
          </w:tcPr>
          <w:p w:rsidR="0009029D" w:rsidRPr="00B66603" w:rsidRDefault="0009029D" w:rsidP="00B66603">
            <w:pPr>
              <w:widowControl w:val="0"/>
              <w:spacing w:line="360" w:lineRule="auto"/>
              <w:rPr>
                <w:sz w:val="20"/>
                <w:szCs w:val="20"/>
              </w:rPr>
            </w:pPr>
            <w:r w:rsidRPr="00B66603">
              <w:rPr>
                <w:sz w:val="20"/>
                <w:szCs w:val="20"/>
              </w:rPr>
              <w:t>135385</w:t>
            </w:r>
          </w:p>
        </w:tc>
        <w:tc>
          <w:tcPr>
            <w:tcW w:w="430" w:type="pct"/>
          </w:tcPr>
          <w:p w:rsidR="0009029D" w:rsidRPr="00B66603" w:rsidRDefault="0009029D" w:rsidP="00B66603">
            <w:pPr>
              <w:widowControl w:val="0"/>
              <w:spacing w:line="360" w:lineRule="auto"/>
              <w:rPr>
                <w:sz w:val="20"/>
                <w:szCs w:val="20"/>
              </w:rPr>
            </w:pPr>
            <w:r w:rsidRPr="00B66603">
              <w:rPr>
                <w:sz w:val="20"/>
                <w:szCs w:val="20"/>
              </w:rPr>
              <w:t>100,0</w:t>
            </w:r>
          </w:p>
        </w:tc>
        <w:tc>
          <w:tcPr>
            <w:tcW w:w="429" w:type="pct"/>
          </w:tcPr>
          <w:p w:rsidR="0009029D" w:rsidRPr="00B66603" w:rsidRDefault="0009029D" w:rsidP="00B66603">
            <w:pPr>
              <w:widowControl w:val="0"/>
              <w:spacing w:line="360" w:lineRule="auto"/>
              <w:rPr>
                <w:sz w:val="20"/>
                <w:szCs w:val="20"/>
              </w:rPr>
            </w:pPr>
            <w:r w:rsidRPr="00B66603">
              <w:rPr>
                <w:sz w:val="20"/>
                <w:szCs w:val="20"/>
              </w:rPr>
              <w:t>-71595</w:t>
            </w:r>
          </w:p>
        </w:tc>
        <w:tc>
          <w:tcPr>
            <w:tcW w:w="430" w:type="pct"/>
          </w:tcPr>
          <w:p w:rsidR="0009029D" w:rsidRPr="00B66603" w:rsidRDefault="00D42716" w:rsidP="00B66603">
            <w:pPr>
              <w:widowControl w:val="0"/>
              <w:spacing w:line="360" w:lineRule="auto"/>
              <w:rPr>
                <w:sz w:val="20"/>
                <w:szCs w:val="20"/>
              </w:rPr>
            </w:pPr>
            <w:r w:rsidRPr="00B66603">
              <w:rPr>
                <w:sz w:val="20"/>
                <w:szCs w:val="20"/>
              </w:rPr>
              <w:t>-</w:t>
            </w:r>
          </w:p>
        </w:tc>
        <w:tc>
          <w:tcPr>
            <w:tcW w:w="429" w:type="pct"/>
          </w:tcPr>
          <w:p w:rsidR="0009029D" w:rsidRPr="00B66603" w:rsidRDefault="0009029D" w:rsidP="00B66603">
            <w:pPr>
              <w:widowControl w:val="0"/>
              <w:spacing w:line="360" w:lineRule="auto"/>
              <w:rPr>
                <w:sz w:val="20"/>
                <w:szCs w:val="20"/>
              </w:rPr>
            </w:pPr>
            <w:r w:rsidRPr="00B66603">
              <w:rPr>
                <w:sz w:val="20"/>
                <w:szCs w:val="20"/>
              </w:rPr>
              <w:t>-132005</w:t>
            </w:r>
          </w:p>
        </w:tc>
        <w:tc>
          <w:tcPr>
            <w:tcW w:w="430" w:type="pct"/>
          </w:tcPr>
          <w:p w:rsidR="0009029D" w:rsidRPr="00B66603" w:rsidRDefault="00D42716" w:rsidP="00B66603">
            <w:pPr>
              <w:widowControl w:val="0"/>
              <w:spacing w:line="360" w:lineRule="auto"/>
              <w:rPr>
                <w:sz w:val="20"/>
                <w:szCs w:val="20"/>
              </w:rPr>
            </w:pPr>
            <w:r w:rsidRPr="00B66603">
              <w:rPr>
                <w:sz w:val="20"/>
                <w:szCs w:val="20"/>
              </w:rPr>
              <w:t>-</w:t>
            </w:r>
          </w:p>
        </w:tc>
      </w:tr>
    </w:tbl>
    <w:p w:rsidR="00B66603" w:rsidRDefault="00B66603" w:rsidP="008D408E">
      <w:pPr>
        <w:pStyle w:val="21"/>
        <w:widowControl w:val="0"/>
        <w:spacing w:line="360" w:lineRule="auto"/>
        <w:ind w:firstLine="709"/>
        <w:jc w:val="both"/>
        <w:rPr>
          <w:noProof/>
          <w:sz w:val="28"/>
          <w:szCs w:val="28"/>
        </w:rPr>
      </w:pPr>
    </w:p>
    <w:p w:rsidR="00D42716" w:rsidRPr="008D408E" w:rsidRDefault="00127398" w:rsidP="008D408E">
      <w:pPr>
        <w:pStyle w:val="21"/>
        <w:widowControl w:val="0"/>
        <w:spacing w:line="360" w:lineRule="auto"/>
        <w:ind w:firstLine="709"/>
        <w:jc w:val="both"/>
        <w:rPr>
          <w:sz w:val="28"/>
          <w:szCs w:val="28"/>
        </w:rPr>
      </w:pPr>
      <w:r>
        <w:rPr>
          <w:noProof/>
          <w:sz w:val="28"/>
          <w:szCs w:val="28"/>
        </w:rPr>
        <w:pict>
          <v:shape id="Рисунок 827" o:spid="_x0000_i1035" type="#_x0000_t75" style="width:306pt;height:232.5pt;visibility:visible">
            <v:imagedata r:id="rId17" o:title="" cropbottom="4159f" cropleft="3438f" cropright="6763f"/>
          </v:shape>
        </w:pict>
      </w:r>
    </w:p>
    <w:p w:rsidR="00B92279" w:rsidRPr="008D408E" w:rsidRDefault="00B92279" w:rsidP="008D408E">
      <w:pPr>
        <w:pStyle w:val="21"/>
        <w:widowControl w:val="0"/>
        <w:spacing w:line="360" w:lineRule="auto"/>
        <w:ind w:firstLine="709"/>
        <w:jc w:val="both"/>
        <w:rPr>
          <w:sz w:val="28"/>
          <w:szCs w:val="28"/>
        </w:rPr>
      </w:pPr>
      <w:r w:rsidRPr="008D408E">
        <w:rPr>
          <w:sz w:val="28"/>
          <w:szCs w:val="28"/>
        </w:rPr>
        <w:t xml:space="preserve">Рисунок </w:t>
      </w:r>
      <w:r w:rsidR="0009029D" w:rsidRPr="008D408E">
        <w:rPr>
          <w:sz w:val="28"/>
          <w:szCs w:val="28"/>
        </w:rPr>
        <w:t>7</w:t>
      </w:r>
      <w:r w:rsidRPr="008D408E">
        <w:rPr>
          <w:sz w:val="28"/>
          <w:szCs w:val="28"/>
        </w:rPr>
        <w:t xml:space="preserve"> – Структура продаж продукции ОАО «Горизонт» по рынкам сбыта</w:t>
      </w:r>
    </w:p>
    <w:p w:rsidR="00D42716" w:rsidRPr="008D408E" w:rsidRDefault="009636FD" w:rsidP="008D408E">
      <w:pPr>
        <w:pStyle w:val="21"/>
        <w:widowControl w:val="0"/>
        <w:spacing w:line="360" w:lineRule="auto"/>
        <w:ind w:firstLine="709"/>
        <w:jc w:val="both"/>
        <w:rPr>
          <w:sz w:val="28"/>
          <w:szCs w:val="28"/>
        </w:rPr>
      </w:pPr>
      <w:r>
        <w:rPr>
          <w:sz w:val="28"/>
          <w:szCs w:val="28"/>
        </w:rPr>
        <w:br w:type="page"/>
      </w:r>
      <w:r w:rsidR="00D42716" w:rsidRPr="008D408E">
        <w:rPr>
          <w:sz w:val="28"/>
          <w:szCs w:val="28"/>
        </w:rPr>
        <w:t xml:space="preserve">Как следует из данных, представленных в таблице 8, доля экспорта в общем объеме продаж в 2007 году по сравнению с 2006 годом сократилась на 31,2%, а по сравнению с 2005 годом – на 36,2%. При этом выручка от реализации продукции на экспорт сократилась в 2007 году по сравнению с 2006 годом на 81044,6 млн. </w:t>
      </w:r>
      <w:r w:rsidR="00BD74E5" w:rsidRPr="008D408E">
        <w:rPr>
          <w:sz w:val="28"/>
          <w:szCs w:val="28"/>
        </w:rPr>
        <w:t>р.</w:t>
      </w:r>
      <w:r w:rsidR="00D42716" w:rsidRPr="008D408E">
        <w:rPr>
          <w:sz w:val="28"/>
          <w:szCs w:val="28"/>
        </w:rPr>
        <w:t xml:space="preserve">, а по сравнению с 2005 годом – на 127156 млн. </w:t>
      </w:r>
      <w:r w:rsidR="00BD74E5" w:rsidRPr="008D408E">
        <w:rPr>
          <w:sz w:val="28"/>
          <w:szCs w:val="28"/>
        </w:rPr>
        <w:t>р.</w:t>
      </w:r>
      <w:r w:rsidR="00D42716" w:rsidRPr="008D408E">
        <w:rPr>
          <w:sz w:val="28"/>
          <w:szCs w:val="28"/>
        </w:rPr>
        <w:t xml:space="preserve"> В относительном выражении снижение выручки от реализации продукции на экспорт в 2007 году по сравнению с 2006 годом составило 72,74%, а в целом за период – 80,33%.</w:t>
      </w:r>
    </w:p>
    <w:p w:rsidR="00033BFE" w:rsidRPr="008D408E" w:rsidRDefault="00856A3B" w:rsidP="008D408E">
      <w:pPr>
        <w:pStyle w:val="21"/>
        <w:widowControl w:val="0"/>
        <w:spacing w:line="360" w:lineRule="auto"/>
        <w:ind w:firstLine="709"/>
        <w:jc w:val="both"/>
        <w:rPr>
          <w:sz w:val="28"/>
          <w:szCs w:val="28"/>
        </w:rPr>
      </w:pPr>
      <w:r w:rsidRPr="008D408E">
        <w:rPr>
          <w:sz w:val="28"/>
          <w:szCs w:val="28"/>
        </w:rPr>
        <w:t>Таким образом, можно судить о значительном снижении поставок продукции ОАО «Горизонт»</w:t>
      </w:r>
      <w:r w:rsidR="00137B09" w:rsidRPr="008D408E">
        <w:rPr>
          <w:sz w:val="28"/>
          <w:szCs w:val="28"/>
        </w:rPr>
        <w:t xml:space="preserve"> на внешние рынки. Данный факт свидетельствует о снижении эффективности внешнеэкономической деятельности предприятия и связан в первую очередь с обострением конкуренции на внешних рынках.</w:t>
      </w:r>
    </w:p>
    <w:p w:rsidR="00D72A3F" w:rsidRDefault="00D72A3F" w:rsidP="008D408E">
      <w:pPr>
        <w:pStyle w:val="21"/>
        <w:widowControl w:val="0"/>
        <w:spacing w:line="360" w:lineRule="auto"/>
        <w:ind w:firstLine="709"/>
        <w:jc w:val="both"/>
        <w:rPr>
          <w:sz w:val="28"/>
          <w:szCs w:val="28"/>
        </w:rPr>
      </w:pPr>
      <w:r w:rsidRPr="008D408E">
        <w:rPr>
          <w:sz w:val="28"/>
          <w:szCs w:val="28"/>
        </w:rPr>
        <w:t>На рис</w:t>
      </w:r>
      <w:r w:rsidR="00730A08" w:rsidRPr="008D408E">
        <w:rPr>
          <w:sz w:val="28"/>
          <w:szCs w:val="28"/>
        </w:rPr>
        <w:t xml:space="preserve">унке </w:t>
      </w:r>
      <w:r w:rsidR="00D42716" w:rsidRPr="008D408E">
        <w:rPr>
          <w:sz w:val="28"/>
          <w:szCs w:val="28"/>
        </w:rPr>
        <w:t>8</w:t>
      </w:r>
      <w:r w:rsidR="00730A08" w:rsidRPr="008D408E">
        <w:rPr>
          <w:sz w:val="28"/>
          <w:szCs w:val="28"/>
        </w:rPr>
        <w:t xml:space="preserve"> </w:t>
      </w:r>
      <w:r w:rsidRPr="008D408E">
        <w:rPr>
          <w:sz w:val="28"/>
          <w:szCs w:val="28"/>
        </w:rPr>
        <w:t xml:space="preserve">показана структура экспорта </w:t>
      </w:r>
      <w:r w:rsidR="00730A08" w:rsidRPr="008D408E">
        <w:rPr>
          <w:sz w:val="28"/>
          <w:szCs w:val="28"/>
        </w:rPr>
        <w:t xml:space="preserve">телевизоров </w:t>
      </w:r>
      <w:r w:rsidRPr="008D408E">
        <w:rPr>
          <w:sz w:val="28"/>
          <w:szCs w:val="28"/>
        </w:rPr>
        <w:t xml:space="preserve">ОАО </w:t>
      </w:r>
      <w:r w:rsidR="00730A08" w:rsidRPr="008D408E">
        <w:rPr>
          <w:sz w:val="28"/>
          <w:szCs w:val="28"/>
        </w:rPr>
        <w:t>«</w:t>
      </w:r>
      <w:r w:rsidRPr="008D408E">
        <w:rPr>
          <w:sz w:val="28"/>
          <w:szCs w:val="28"/>
        </w:rPr>
        <w:t>Горизонт</w:t>
      </w:r>
      <w:r w:rsidR="00730A08" w:rsidRPr="008D408E">
        <w:rPr>
          <w:sz w:val="28"/>
          <w:szCs w:val="28"/>
        </w:rPr>
        <w:t>»</w:t>
      </w:r>
      <w:r w:rsidRPr="008D408E">
        <w:rPr>
          <w:sz w:val="28"/>
          <w:szCs w:val="28"/>
        </w:rPr>
        <w:t xml:space="preserve"> в 2007 </w:t>
      </w:r>
      <w:r w:rsidR="00730A08" w:rsidRPr="008D408E">
        <w:rPr>
          <w:sz w:val="28"/>
          <w:szCs w:val="28"/>
        </w:rPr>
        <w:t>году.</w:t>
      </w:r>
    </w:p>
    <w:p w:rsidR="00B66603" w:rsidRPr="008D408E" w:rsidRDefault="00B66603" w:rsidP="008D408E">
      <w:pPr>
        <w:pStyle w:val="21"/>
        <w:widowControl w:val="0"/>
        <w:spacing w:line="360" w:lineRule="auto"/>
        <w:ind w:firstLine="709"/>
        <w:jc w:val="both"/>
        <w:rPr>
          <w:sz w:val="28"/>
          <w:szCs w:val="28"/>
        </w:rPr>
      </w:pPr>
    </w:p>
    <w:p w:rsidR="00D42716" w:rsidRPr="008D408E" w:rsidRDefault="00127398" w:rsidP="008D408E">
      <w:pPr>
        <w:pStyle w:val="21"/>
        <w:widowControl w:val="0"/>
        <w:spacing w:line="360" w:lineRule="auto"/>
        <w:ind w:firstLine="709"/>
        <w:jc w:val="both"/>
        <w:rPr>
          <w:sz w:val="28"/>
          <w:szCs w:val="28"/>
        </w:rPr>
      </w:pPr>
      <w:r>
        <w:rPr>
          <w:noProof/>
          <w:sz w:val="28"/>
          <w:szCs w:val="28"/>
        </w:rPr>
        <w:pict>
          <v:shape id="Рисунок 828" o:spid="_x0000_i1036" type="#_x0000_t75" style="width:254.25pt;height:186pt;visibility:visible">
            <v:imagedata r:id="rId18" o:title=""/>
          </v:shape>
        </w:pict>
      </w:r>
    </w:p>
    <w:p w:rsidR="00890C1B" w:rsidRPr="008D408E" w:rsidRDefault="00890C1B" w:rsidP="008D408E">
      <w:pPr>
        <w:pStyle w:val="21"/>
        <w:widowControl w:val="0"/>
        <w:spacing w:line="360" w:lineRule="auto"/>
        <w:ind w:firstLine="709"/>
        <w:jc w:val="both"/>
        <w:rPr>
          <w:sz w:val="28"/>
          <w:szCs w:val="28"/>
        </w:rPr>
      </w:pPr>
      <w:r w:rsidRPr="008D408E">
        <w:rPr>
          <w:sz w:val="28"/>
          <w:szCs w:val="28"/>
        </w:rPr>
        <w:t xml:space="preserve">Рисунок </w:t>
      </w:r>
      <w:r w:rsidR="00D42716" w:rsidRPr="008D408E">
        <w:rPr>
          <w:sz w:val="28"/>
          <w:szCs w:val="28"/>
        </w:rPr>
        <w:t>8</w:t>
      </w:r>
      <w:r w:rsidRPr="008D408E">
        <w:rPr>
          <w:sz w:val="28"/>
          <w:szCs w:val="28"/>
        </w:rPr>
        <w:t xml:space="preserve"> – Структура экспорта ОАО «Горизонт» в 2007 году</w:t>
      </w:r>
    </w:p>
    <w:p w:rsidR="00D42716" w:rsidRPr="008D408E" w:rsidRDefault="00D42716" w:rsidP="008D408E">
      <w:pPr>
        <w:pStyle w:val="21"/>
        <w:widowControl w:val="0"/>
        <w:spacing w:line="360" w:lineRule="auto"/>
        <w:ind w:firstLine="709"/>
        <w:jc w:val="both"/>
        <w:rPr>
          <w:sz w:val="28"/>
          <w:szCs w:val="28"/>
        </w:rPr>
      </w:pPr>
    </w:p>
    <w:p w:rsidR="0095659B" w:rsidRPr="008D408E" w:rsidRDefault="00730A08" w:rsidP="008D408E">
      <w:pPr>
        <w:pStyle w:val="21"/>
        <w:widowControl w:val="0"/>
        <w:spacing w:line="360" w:lineRule="auto"/>
        <w:ind w:firstLine="709"/>
        <w:jc w:val="both"/>
        <w:rPr>
          <w:sz w:val="28"/>
          <w:szCs w:val="28"/>
        </w:rPr>
      </w:pPr>
      <w:r w:rsidRPr="008D408E">
        <w:rPr>
          <w:sz w:val="28"/>
          <w:szCs w:val="28"/>
        </w:rPr>
        <w:t xml:space="preserve">Как видно из рисунка </w:t>
      </w:r>
      <w:r w:rsidR="00D42716" w:rsidRPr="008D408E">
        <w:rPr>
          <w:sz w:val="28"/>
          <w:szCs w:val="28"/>
        </w:rPr>
        <w:t>8</w:t>
      </w:r>
      <w:r w:rsidRPr="008D408E">
        <w:rPr>
          <w:sz w:val="28"/>
          <w:szCs w:val="28"/>
        </w:rPr>
        <w:t xml:space="preserve">, </w:t>
      </w:r>
      <w:r w:rsidR="0095659B" w:rsidRPr="008D408E">
        <w:rPr>
          <w:sz w:val="28"/>
          <w:szCs w:val="28"/>
        </w:rPr>
        <w:t>структура экспорта телевизоров и бытовой техники ОАО «Горизонт» представлена следующим образом. 78,37% всей экспортируемой продукции приходится на рынок России, 10,27% – на рынок Казахстана, 6,84% – на рынок Украины, 2,25% – на рынок Кыргызстана, 1% – на рынок Молдовы, 0,89% – на рынок Литвы, 0,26% – на рынок Украины.</w:t>
      </w:r>
    </w:p>
    <w:p w:rsidR="00645187" w:rsidRPr="008D408E" w:rsidRDefault="00645187" w:rsidP="008D408E">
      <w:pPr>
        <w:pStyle w:val="21"/>
        <w:widowControl w:val="0"/>
        <w:spacing w:line="360" w:lineRule="auto"/>
        <w:ind w:firstLine="709"/>
        <w:jc w:val="both"/>
        <w:rPr>
          <w:sz w:val="28"/>
          <w:szCs w:val="28"/>
        </w:rPr>
      </w:pPr>
      <w:r w:rsidRPr="008D408E">
        <w:rPr>
          <w:sz w:val="28"/>
          <w:szCs w:val="28"/>
        </w:rPr>
        <w:t xml:space="preserve">ОАО «Горизонт» в 2005 – 2007 годах основную отгрузку телевизоров на внешний рынок осуществлял через постоянно действующих генеральных дилеров, обеспечивающих распределение телетехники по российским регионам и другим странам СНГ и дальнего зарубежья. Схема распределения представлена на рисунке </w:t>
      </w:r>
      <w:r w:rsidR="00D42716" w:rsidRPr="008D408E">
        <w:rPr>
          <w:sz w:val="28"/>
          <w:szCs w:val="28"/>
        </w:rPr>
        <w:t>9</w:t>
      </w:r>
      <w:r w:rsidRPr="008D408E">
        <w:rPr>
          <w:sz w:val="28"/>
          <w:szCs w:val="28"/>
        </w:rPr>
        <w:t>.</w:t>
      </w:r>
    </w:p>
    <w:p w:rsidR="00645187" w:rsidRPr="008D408E" w:rsidRDefault="00645187" w:rsidP="008D408E">
      <w:pPr>
        <w:pStyle w:val="21"/>
        <w:widowControl w:val="0"/>
        <w:spacing w:line="360" w:lineRule="auto"/>
        <w:ind w:firstLine="709"/>
        <w:jc w:val="both"/>
        <w:rPr>
          <w:sz w:val="28"/>
          <w:szCs w:val="28"/>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43"/>
        <w:gridCol w:w="4827"/>
      </w:tblGrid>
      <w:tr w:rsidR="00645187" w:rsidRPr="00B66603">
        <w:trPr>
          <w:trHeight w:val="1507"/>
        </w:trPr>
        <w:tc>
          <w:tcPr>
            <w:tcW w:w="9170" w:type="dxa"/>
            <w:gridSpan w:val="2"/>
          </w:tcPr>
          <w:p w:rsidR="00645187" w:rsidRPr="00B66603" w:rsidRDefault="00645187" w:rsidP="00B66603">
            <w:pPr>
              <w:widowControl w:val="0"/>
              <w:spacing w:line="360" w:lineRule="auto"/>
              <w:rPr>
                <w:b/>
                <w:bCs/>
                <w:snapToGrid w:val="0"/>
                <w:sz w:val="20"/>
                <w:szCs w:val="20"/>
              </w:rPr>
            </w:pPr>
            <w:r w:rsidRPr="00B66603">
              <w:rPr>
                <w:b/>
                <w:bCs/>
                <w:snapToGrid w:val="0"/>
                <w:sz w:val="20"/>
                <w:szCs w:val="20"/>
              </w:rPr>
              <w:t>Генеральный дилер «Горизонт-Союз»</w:t>
            </w:r>
          </w:p>
          <w:p w:rsidR="00645187" w:rsidRPr="00B66603" w:rsidRDefault="00645187" w:rsidP="00B66603">
            <w:pPr>
              <w:widowControl w:val="0"/>
              <w:spacing w:line="360" w:lineRule="auto"/>
              <w:rPr>
                <w:snapToGrid w:val="0"/>
                <w:sz w:val="20"/>
                <w:szCs w:val="20"/>
              </w:rPr>
            </w:pPr>
            <w:r w:rsidRPr="00B66603">
              <w:rPr>
                <w:snapToGrid w:val="0"/>
                <w:sz w:val="20"/>
                <w:szCs w:val="20"/>
              </w:rPr>
              <w:t>Москва и Московский регион, Волгоград (область), Новосибирск (область), Ижевск (Удмуртия),</w:t>
            </w:r>
            <w:r w:rsidR="008D408E" w:rsidRPr="00B66603">
              <w:rPr>
                <w:snapToGrid w:val="0"/>
                <w:sz w:val="20"/>
                <w:szCs w:val="20"/>
              </w:rPr>
              <w:t xml:space="preserve"> </w:t>
            </w:r>
            <w:r w:rsidRPr="00B66603">
              <w:rPr>
                <w:snapToGrid w:val="0"/>
                <w:sz w:val="20"/>
                <w:szCs w:val="20"/>
              </w:rPr>
              <w:t>Казань (Татарстан), Екатеринбург (область), Курган (область), Минеральные воды, Челябинск, Омск (область), Н. Новгород (область), Иркутск (область), Кизляр, Буденовс</w:t>
            </w:r>
            <w:r w:rsidR="004D2523" w:rsidRPr="00B66603">
              <w:rPr>
                <w:snapToGrid w:val="0"/>
                <w:sz w:val="20"/>
                <w:szCs w:val="20"/>
              </w:rPr>
              <w:t>к, Тюмень, Хабаровск,</w:t>
            </w:r>
            <w:r w:rsidR="008D408E" w:rsidRPr="00B66603">
              <w:rPr>
                <w:snapToGrid w:val="0"/>
                <w:sz w:val="20"/>
                <w:szCs w:val="20"/>
              </w:rPr>
              <w:t xml:space="preserve"> </w:t>
            </w:r>
            <w:r w:rsidRPr="00B66603">
              <w:rPr>
                <w:snapToGrid w:val="0"/>
                <w:sz w:val="20"/>
                <w:szCs w:val="20"/>
              </w:rPr>
              <w:t>Йошкар-Ола, Ст. Петербург, Комсомольск-на-Амуре, Владивосток, Казань.</w:t>
            </w:r>
          </w:p>
        </w:tc>
      </w:tr>
      <w:tr w:rsidR="00645187" w:rsidRPr="00B66603">
        <w:trPr>
          <w:trHeight w:val="3451"/>
        </w:trPr>
        <w:tc>
          <w:tcPr>
            <w:tcW w:w="9170" w:type="dxa"/>
            <w:gridSpan w:val="2"/>
          </w:tcPr>
          <w:p w:rsidR="00645187" w:rsidRPr="00B66603" w:rsidRDefault="00645187" w:rsidP="00B66603">
            <w:pPr>
              <w:widowControl w:val="0"/>
              <w:spacing w:line="360" w:lineRule="auto"/>
              <w:rPr>
                <w:b/>
                <w:bCs/>
                <w:snapToGrid w:val="0"/>
                <w:sz w:val="20"/>
                <w:szCs w:val="20"/>
              </w:rPr>
            </w:pPr>
            <w:r w:rsidRPr="00B66603">
              <w:rPr>
                <w:b/>
                <w:bCs/>
                <w:snapToGrid w:val="0"/>
                <w:sz w:val="20"/>
                <w:szCs w:val="20"/>
                <w:lang w:val="en-US"/>
              </w:rPr>
              <w:t>I</w:t>
            </w:r>
            <w:r w:rsidRPr="00B66603">
              <w:rPr>
                <w:b/>
                <w:bCs/>
                <w:snapToGrid w:val="0"/>
                <w:sz w:val="20"/>
                <w:szCs w:val="20"/>
              </w:rPr>
              <w:t xml:space="preserve"> генеральный дилер</w:t>
            </w:r>
          </w:p>
          <w:p w:rsidR="00645187" w:rsidRPr="00B66603" w:rsidRDefault="00645187" w:rsidP="00B66603">
            <w:pPr>
              <w:widowControl w:val="0"/>
              <w:spacing w:line="360" w:lineRule="auto"/>
              <w:rPr>
                <w:snapToGrid w:val="0"/>
                <w:sz w:val="20"/>
                <w:szCs w:val="20"/>
              </w:rPr>
            </w:pPr>
            <w:r w:rsidRPr="00B66603">
              <w:rPr>
                <w:snapToGrid w:val="0"/>
                <w:sz w:val="20"/>
                <w:szCs w:val="20"/>
              </w:rPr>
              <w:t>Абакан (Хакасия), Барнаул (Алтайский край), Белгород (область), Владимир (область), Воронеж (область), Иваново (область), Калуга (область), Ульяновск (область), Уфа (Башкортостан), Чебоксары (Чувашия)</w:t>
            </w:r>
          </w:p>
          <w:p w:rsidR="00645187" w:rsidRPr="00B66603" w:rsidRDefault="00645187" w:rsidP="00B66603">
            <w:pPr>
              <w:widowControl w:val="0"/>
              <w:spacing w:line="360" w:lineRule="auto"/>
              <w:rPr>
                <w:snapToGrid w:val="0"/>
                <w:sz w:val="20"/>
                <w:szCs w:val="20"/>
              </w:rPr>
            </w:pPr>
            <w:r w:rsidRPr="00B66603">
              <w:rPr>
                <w:snapToGrid w:val="0"/>
                <w:sz w:val="20"/>
                <w:szCs w:val="20"/>
              </w:rPr>
              <w:t>________________________________________________________________</w:t>
            </w:r>
          </w:p>
          <w:p w:rsidR="00645187" w:rsidRPr="00B66603" w:rsidRDefault="00645187" w:rsidP="00B66603">
            <w:pPr>
              <w:widowControl w:val="0"/>
              <w:spacing w:line="360" w:lineRule="auto"/>
              <w:rPr>
                <w:b/>
                <w:bCs/>
                <w:snapToGrid w:val="0"/>
                <w:sz w:val="20"/>
                <w:szCs w:val="20"/>
              </w:rPr>
            </w:pPr>
            <w:r w:rsidRPr="00B66603">
              <w:rPr>
                <w:b/>
                <w:bCs/>
                <w:snapToGrid w:val="0"/>
                <w:sz w:val="20"/>
                <w:szCs w:val="20"/>
                <w:lang w:val="en-US"/>
              </w:rPr>
              <w:t>II</w:t>
            </w:r>
            <w:r w:rsidRPr="00B66603">
              <w:rPr>
                <w:b/>
                <w:bCs/>
                <w:snapToGrid w:val="0"/>
                <w:sz w:val="20"/>
                <w:szCs w:val="20"/>
              </w:rPr>
              <w:t xml:space="preserve"> генеральный дилер</w:t>
            </w:r>
          </w:p>
          <w:p w:rsidR="00645187" w:rsidRPr="00B66603" w:rsidRDefault="00645187" w:rsidP="00B66603">
            <w:pPr>
              <w:pStyle w:val="ac"/>
              <w:widowControl w:val="0"/>
              <w:jc w:val="left"/>
              <w:rPr>
                <w:snapToGrid w:val="0"/>
                <w:color w:val="auto"/>
                <w:sz w:val="20"/>
                <w:szCs w:val="20"/>
              </w:rPr>
            </w:pPr>
            <w:r w:rsidRPr="00B66603">
              <w:rPr>
                <w:snapToGrid w:val="0"/>
                <w:color w:val="auto"/>
                <w:sz w:val="20"/>
                <w:szCs w:val="20"/>
              </w:rPr>
              <w:t>Санкт-Петербург и Ленинградская область, Новгород (область), Псков (область),</w:t>
            </w:r>
            <w:r w:rsidR="008D408E" w:rsidRPr="00B66603">
              <w:rPr>
                <w:snapToGrid w:val="0"/>
                <w:color w:val="auto"/>
                <w:sz w:val="20"/>
                <w:szCs w:val="20"/>
              </w:rPr>
              <w:t xml:space="preserve"> </w:t>
            </w:r>
            <w:r w:rsidRPr="00B66603">
              <w:rPr>
                <w:snapToGrid w:val="0"/>
                <w:color w:val="auto"/>
                <w:sz w:val="20"/>
                <w:szCs w:val="20"/>
              </w:rPr>
              <w:t>Архангельск (область), Мурманск (область), Вологда (область), Петрозаводск (Карелия), Сыктывкар (Коми), Саратов (область), Пермь (область), Курган, Псков, Ярославль, Волгоград.</w:t>
            </w:r>
          </w:p>
          <w:p w:rsidR="00645187" w:rsidRPr="00B66603" w:rsidRDefault="00645187" w:rsidP="00B66603">
            <w:pPr>
              <w:pStyle w:val="ac"/>
              <w:widowControl w:val="0"/>
              <w:jc w:val="left"/>
              <w:rPr>
                <w:snapToGrid w:val="0"/>
                <w:color w:val="auto"/>
                <w:sz w:val="20"/>
                <w:szCs w:val="20"/>
              </w:rPr>
            </w:pPr>
            <w:r w:rsidRPr="00B66603">
              <w:rPr>
                <w:snapToGrid w:val="0"/>
                <w:color w:val="auto"/>
                <w:sz w:val="20"/>
                <w:szCs w:val="20"/>
              </w:rPr>
              <w:t>________________________________________________________________</w:t>
            </w:r>
          </w:p>
          <w:p w:rsidR="00645187" w:rsidRPr="00B66603" w:rsidRDefault="00645187" w:rsidP="00B66603">
            <w:pPr>
              <w:widowControl w:val="0"/>
              <w:spacing w:line="360" w:lineRule="auto"/>
              <w:rPr>
                <w:b/>
                <w:bCs/>
                <w:snapToGrid w:val="0"/>
                <w:sz w:val="20"/>
                <w:szCs w:val="20"/>
              </w:rPr>
            </w:pPr>
            <w:r w:rsidRPr="00B66603">
              <w:rPr>
                <w:b/>
                <w:bCs/>
                <w:snapToGrid w:val="0"/>
                <w:sz w:val="20"/>
                <w:szCs w:val="20"/>
                <w:lang w:val="en-US"/>
              </w:rPr>
              <w:t>III</w:t>
            </w:r>
            <w:r w:rsidRPr="00B66603">
              <w:rPr>
                <w:b/>
                <w:bCs/>
                <w:snapToGrid w:val="0"/>
                <w:sz w:val="20"/>
                <w:szCs w:val="20"/>
              </w:rPr>
              <w:t xml:space="preserve"> генеральный дилер</w:t>
            </w:r>
          </w:p>
          <w:p w:rsidR="00645187" w:rsidRPr="00B66603" w:rsidRDefault="00645187" w:rsidP="00B66603">
            <w:pPr>
              <w:widowControl w:val="0"/>
              <w:spacing w:line="360" w:lineRule="auto"/>
              <w:rPr>
                <w:sz w:val="20"/>
                <w:szCs w:val="20"/>
              </w:rPr>
            </w:pPr>
            <w:r w:rsidRPr="00B66603">
              <w:rPr>
                <w:snapToGrid w:val="0"/>
                <w:sz w:val="20"/>
                <w:szCs w:val="20"/>
              </w:rPr>
              <w:t>Краснодар и Краснодарский край, Ставрополь и</w:t>
            </w:r>
            <w:r w:rsidR="008D408E" w:rsidRPr="00B66603">
              <w:rPr>
                <w:snapToGrid w:val="0"/>
                <w:sz w:val="20"/>
                <w:szCs w:val="20"/>
              </w:rPr>
              <w:t xml:space="preserve"> </w:t>
            </w:r>
            <w:r w:rsidRPr="00B66603">
              <w:rPr>
                <w:snapToGrid w:val="0"/>
                <w:sz w:val="20"/>
                <w:szCs w:val="20"/>
              </w:rPr>
              <w:t>Ставропольский край</w:t>
            </w:r>
          </w:p>
        </w:tc>
      </w:tr>
      <w:tr w:rsidR="00645187" w:rsidRPr="00B66603">
        <w:trPr>
          <w:trHeight w:val="655"/>
        </w:trPr>
        <w:tc>
          <w:tcPr>
            <w:tcW w:w="4343" w:type="dxa"/>
          </w:tcPr>
          <w:p w:rsidR="00645187" w:rsidRPr="00B66603" w:rsidRDefault="00645187" w:rsidP="00B66603">
            <w:pPr>
              <w:pStyle w:val="31"/>
              <w:widowControl w:val="0"/>
              <w:spacing w:line="360" w:lineRule="auto"/>
              <w:rPr>
                <w:snapToGrid w:val="0"/>
                <w:sz w:val="20"/>
                <w:szCs w:val="20"/>
              </w:rPr>
            </w:pPr>
            <w:r w:rsidRPr="00B66603">
              <w:rPr>
                <w:snapToGrid w:val="0"/>
                <w:sz w:val="20"/>
                <w:szCs w:val="20"/>
              </w:rPr>
              <w:t>СНГ и дальнее зарубежье</w:t>
            </w:r>
          </w:p>
          <w:p w:rsidR="00645187" w:rsidRPr="00B66603" w:rsidRDefault="00645187" w:rsidP="00B66603">
            <w:pPr>
              <w:widowControl w:val="0"/>
              <w:spacing w:line="360" w:lineRule="auto"/>
              <w:rPr>
                <w:sz w:val="20"/>
                <w:szCs w:val="20"/>
              </w:rPr>
            </w:pPr>
            <w:r w:rsidRPr="00B66603">
              <w:rPr>
                <w:snapToGrid w:val="0"/>
                <w:sz w:val="20"/>
                <w:szCs w:val="20"/>
              </w:rPr>
              <w:t>Польша, Латвия, Литва, Молдова, Кыргызстан</w:t>
            </w:r>
          </w:p>
        </w:tc>
        <w:tc>
          <w:tcPr>
            <w:tcW w:w="4827" w:type="dxa"/>
          </w:tcPr>
          <w:p w:rsidR="00645187" w:rsidRPr="00B66603" w:rsidRDefault="00645187" w:rsidP="00B66603">
            <w:pPr>
              <w:widowControl w:val="0"/>
              <w:spacing w:line="360" w:lineRule="auto"/>
              <w:rPr>
                <w:snapToGrid w:val="0"/>
                <w:sz w:val="20"/>
                <w:szCs w:val="20"/>
              </w:rPr>
            </w:pPr>
            <w:r w:rsidRPr="00B66603">
              <w:rPr>
                <w:snapToGrid w:val="0"/>
                <w:sz w:val="20"/>
                <w:szCs w:val="20"/>
              </w:rPr>
              <w:t>Украина</w:t>
            </w:r>
          </w:p>
          <w:p w:rsidR="00645187" w:rsidRPr="00B66603" w:rsidRDefault="00645187" w:rsidP="00B66603">
            <w:pPr>
              <w:pStyle w:val="22"/>
              <w:widowControl w:val="0"/>
              <w:jc w:val="left"/>
              <w:rPr>
                <w:snapToGrid w:val="0"/>
                <w:sz w:val="20"/>
                <w:szCs w:val="20"/>
              </w:rPr>
            </w:pPr>
            <w:r w:rsidRPr="00B66603">
              <w:rPr>
                <w:snapToGrid w:val="0"/>
                <w:sz w:val="20"/>
                <w:szCs w:val="20"/>
              </w:rPr>
              <w:t>г. Львов; г. Симферополь; г. Киев; г. Винница; г. Белая Церковь;</w:t>
            </w:r>
            <w:r w:rsidR="008D408E" w:rsidRPr="00B66603">
              <w:rPr>
                <w:snapToGrid w:val="0"/>
                <w:sz w:val="20"/>
                <w:szCs w:val="20"/>
              </w:rPr>
              <w:t xml:space="preserve"> </w:t>
            </w:r>
            <w:r w:rsidRPr="00B66603">
              <w:rPr>
                <w:snapToGrid w:val="0"/>
                <w:sz w:val="20"/>
                <w:szCs w:val="20"/>
              </w:rPr>
              <w:t>г. Севастополь</w:t>
            </w:r>
          </w:p>
        </w:tc>
      </w:tr>
    </w:tbl>
    <w:p w:rsidR="003361D3" w:rsidRPr="008D408E" w:rsidRDefault="003361D3" w:rsidP="008D408E">
      <w:pPr>
        <w:pStyle w:val="21"/>
        <w:widowControl w:val="0"/>
        <w:spacing w:line="360" w:lineRule="auto"/>
        <w:ind w:firstLine="709"/>
        <w:jc w:val="both"/>
        <w:rPr>
          <w:sz w:val="28"/>
          <w:szCs w:val="28"/>
        </w:rPr>
      </w:pPr>
      <w:r w:rsidRPr="008D408E">
        <w:rPr>
          <w:sz w:val="28"/>
          <w:szCs w:val="28"/>
        </w:rPr>
        <w:t xml:space="preserve">Рисунок </w:t>
      </w:r>
      <w:r w:rsidR="00D42716" w:rsidRPr="008D408E">
        <w:rPr>
          <w:sz w:val="28"/>
          <w:szCs w:val="28"/>
        </w:rPr>
        <w:t>9</w:t>
      </w:r>
      <w:r w:rsidRPr="008D408E">
        <w:rPr>
          <w:sz w:val="28"/>
          <w:szCs w:val="28"/>
        </w:rPr>
        <w:t xml:space="preserve"> – Каналы отгрузки телевизоров ОАО «Горизонт»</w:t>
      </w:r>
    </w:p>
    <w:p w:rsidR="003361D3" w:rsidRPr="008D408E" w:rsidRDefault="003361D3" w:rsidP="008D408E">
      <w:pPr>
        <w:pStyle w:val="21"/>
        <w:widowControl w:val="0"/>
        <w:spacing w:line="360" w:lineRule="auto"/>
        <w:ind w:firstLine="709"/>
        <w:jc w:val="both"/>
        <w:rPr>
          <w:sz w:val="28"/>
          <w:szCs w:val="28"/>
        </w:rPr>
      </w:pPr>
    </w:p>
    <w:p w:rsidR="0095659B" w:rsidRPr="008D408E" w:rsidRDefault="0095659B" w:rsidP="008D408E">
      <w:pPr>
        <w:pStyle w:val="21"/>
        <w:widowControl w:val="0"/>
        <w:spacing w:line="360" w:lineRule="auto"/>
        <w:ind w:firstLine="709"/>
        <w:jc w:val="both"/>
        <w:rPr>
          <w:sz w:val="28"/>
          <w:szCs w:val="28"/>
        </w:rPr>
      </w:pPr>
      <w:r w:rsidRPr="008D408E">
        <w:rPr>
          <w:sz w:val="28"/>
          <w:szCs w:val="28"/>
        </w:rPr>
        <w:t>Основным внешним рынком ОАО «Горизонт» является рынок России, доля которого выросла по сравнению с 2006 годом и составляет 78,37%. Вторым по значимости является рынок Украины, третьим – Казахстана.</w:t>
      </w:r>
    </w:p>
    <w:p w:rsidR="004D2523" w:rsidRPr="008D408E" w:rsidRDefault="009636FD" w:rsidP="008D408E">
      <w:pPr>
        <w:pStyle w:val="21"/>
        <w:widowControl w:val="0"/>
        <w:spacing w:line="360" w:lineRule="auto"/>
        <w:ind w:firstLine="709"/>
        <w:jc w:val="both"/>
        <w:outlineLvl w:val="1"/>
        <w:rPr>
          <w:b/>
          <w:bCs/>
          <w:sz w:val="28"/>
          <w:szCs w:val="28"/>
        </w:rPr>
      </w:pPr>
      <w:bookmarkStart w:id="15" w:name="_Toc231923696"/>
      <w:r>
        <w:rPr>
          <w:b/>
          <w:bCs/>
          <w:sz w:val="28"/>
          <w:szCs w:val="28"/>
        </w:rPr>
        <w:br w:type="page"/>
      </w:r>
      <w:r w:rsidR="004D2523" w:rsidRPr="008D408E">
        <w:rPr>
          <w:b/>
          <w:bCs/>
          <w:sz w:val="28"/>
          <w:szCs w:val="28"/>
        </w:rPr>
        <w:t>2.4 Анализ рынков сбыта продукции предприятия</w:t>
      </w:r>
      <w:bookmarkEnd w:id="15"/>
    </w:p>
    <w:p w:rsidR="004D2523" w:rsidRPr="008D408E" w:rsidRDefault="004D2523" w:rsidP="008D408E">
      <w:pPr>
        <w:pStyle w:val="21"/>
        <w:widowControl w:val="0"/>
        <w:spacing w:line="360" w:lineRule="auto"/>
        <w:ind w:firstLine="709"/>
        <w:jc w:val="both"/>
        <w:rPr>
          <w:b/>
          <w:bCs/>
          <w:sz w:val="28"/>
          <w:szCs w:val="28"/>
        </w:rPr>
      </w:pPr>
    </w:p>
    <w:p w:rsidR="00730A08" w:rsidRPr="008D408E" w:rsidRDefault="00730A08" w:rsidP="008D408E">
      <w:pPr>
        <w:pStyle w:val="21"/>
        <w:widowControl w:val="0"/>
        <w:spacing w:line="360" w:lineRule="auto"/>
        <w:ind w:firstLine="709"/>
        <w:jc w:val="both"/>
        <w:rPr>
          <w:sz w:val="28"/>
          <w:szCs w:val="28"/>
        </w:rPr>
      </w:pPr>
      <w:r w:rsidRPr="008D408E">
        <w:rPr>
          <w:sz w:val="28"/>
          <w:szCs w:val="28"/>
        </w:rPr>
        <w:t>Рынок России</w:t>
      </w:r>
      <w:r w:rsidRPr="008D408E">
        <w:rPr>
          <w:b/>
          <w:bCs/>
          <w:sz w:val="28"/>
          <w:szCs w:val="28"/>
        </w:rPr>
        <w:t xml:space="preserve"> </w:t>
      </w:r>
      <w:r w:rsidRPr="008D408E">
        <w:rPr>
          <w:sz w:val="28"/>
          <w:szCs w:val="28"/>
        </w:rPr>
        <w:t>является наиболее приоритетным направлением для продвижения белорусских телевизоров. Это обусловлено емкостью самого российского рынка, которая на порядок превышает суммарную емкость рынка</w:t>
      </w:r>
      <w:r w:rsidR="002A4836" w:rsidRPr="008D408E">
        <w:rPr>
          <w:sz w:val="28"/>
          <w:szCs w:val="28"/>
        </w:rPr>
        <w:t xml:space="preserve"> остальных</w:t>
      </w:r>
      <w:r w:rsidRPr="008D408E">
        <w:rPr>
          <w:sz w:val="28"/>
          <w:szCs w:val="28"/>
        </w:rPr>
        <w:t xml:space="preserve"> стран СНГ.</w:t>
      </w:r>
    </w:p>
    <w:p w:rsidR="0095659B" w:rsidRPr="008D408E" w:rsidRDefault="0095659B" w:rsidP="008D408E">
      <w:pPr>
        <w:pStyle w:val="21"/>
        <w:widowControl w:val="0"/>
        <w:spacing w:line="360" w:lineRule="auto"/>
        <w:ind w:firstLine="709"/>
        <w:jc w:val="both"/>
        <w:rPr>
          <w:sz w:val="28"/>
          <w:szCs w:val="28"/>
        </w:rPr>
      </w:pPr>
      <w:r w:rsidRPr="008D408E">
        <w:rPr>
          <w:sz w:val="28"/>
          <w:szCs w:val="28"/>
        </w:rPr>
        <w:t>Общий объем рынка телевизоров в России растет темпом 10-25% в год. В 2001 г. общий объем продаж данного вида п</w:t>
      </w:r>
      <w:r w:rsidR="00A46781" w:rsidRPr="008D408E">
        <w:rPr>
          <w:sz w:val="28"/>
          <w:szCs w:val="28"/>
        </w:rPr>
        <w:t>родукции составлял 3,5 млн. шт.</w:t>
      </w:r>
      <w:r w:rsidRPr="008D408E">
        <w:rPr>
          <w:sz w:val="28"/>
          <w:szCs w:val="28"/>
        </w:rPr>
        <w:t>, в 2002 г. – 5 млн., в 2003 – 6,2 млн., в 2004 -7,3 млн., в 2005 – 8 млн. Согласно расчетам DISCOVERY Research Group объем продаж телевизоров в 2006 году составил 9,7 млн. шт</w:t>
      </w:r>
      <w:r w:rsidR="00A46781" w:rsidRPr="008D408E">
        <w:rPr>
          <w:sz w:val="28"/>
          <w:szCs w:val="28"/>
        </w:rPr>
        <w:t>.</w:t>
      </w:r>
      <w:r w:rsidRPr="008D408E">
        <w:rPr>
          <w:sz w:val="28"/>
          <w:szCs w:val="28"/>
        </w:rPr>
        <w:t>, в стоимостном выражении этот показатель соответствует 4,685 млрд. долл. против</w:t>
      </w:r>
      <w:r w:rsidR="008D408E" w:rsidRPr="008D408E">
        <w:rPr>
          <w:sz w:val="28"/>
          <w:szCs w:val="28"/>
        </w:rPr>
        <w:t xml:space="preserve"> </w:t>
      </w:r>
      <w:r w:rsidRPr="008D408E">
        <w:rPr>
          <w:sz w:val="28"/>
          <w:szCs w:val="28"/>
        </w:rPr>
        <w:t>2,8 млрд. долл. в 2005 году (</w:t>
      </w:r>
      <w:r w:rsidR="00380B31" w:rsidRPr="008D408E">
        <w:rPr>
          <w:sz w:val="28"/>
          <w:szCs w:val="28"/>
        </w:rPr>
        <w:t xml:space="preserve">см. </w:t>
      </w:r>
      <w:r w:rsidRPr="008D408E">
        <w:rPr>
          <w:sz w:val="28"/>
          <w:szCs w:val="28"/>
        </w:rPr>
        <w:t xml:space="preserve">рисунок </w:t>
      </w:r>
      <w:r w:rsidR="00D42716" w:rsidRPr="008D408E">
        <w:rPr>
          <w:sz w:val="28"/>
          <w:szCs w:val="28"/>
        </w:rPr>
        <w:t>10</w:t>
      </w:r>
      <w:r w:rsidRPr="008D408E">
        <w:rPr>
          <w:sz w:val="28"/>
          <w:szCs w:val="28"/>
        </w:rPr>
        <w:t>).</w:t>
      </w:r>
    </w:p>
    <w:p w:rsidR="00380B31" w:rsidRPr="008D408E" w:rsidRDefault="00380B31" w:rsidP="008D408E">
      <w:pPr>
        <w:pStyle w:val="21"/>
        <w:widowControl w:val="0"/>
        <w:spacing w:line="360" w:lineRule="auto"/>
        <w:ind w:firstLine="709"/>
        <w:jc w:val="both"/>
        <w:rPr>
          <w:sz w:val="28"/>
          <w:szCs w:val="28"/>
        </w:rPr>
      </w:pPr>
    </w:p>
    <w:p w:rsidR="00380B31" w:rsidRPr="008D408E" w:rsidRDefault="00127398" w:rsidP="008D408E">
      <w:pPr>
        <w:pStyle w:val="21"/>
        <w:widowControl w:val="0"/>
        <w:spacing w:line="360" w:lineRule="auto"/>
        <w:ind w:firstLine="709"/>
        <w:jc w:val="both"/>
        <w:rPr>
          <w:sz w:val="28"/>
          <w:szCs w:val="28"/>
        </w:rPr>
      </w:pPr>
      <w:r>
        <w:rPr>
          <w:noProof/>
          <w:sz w:val="28"/>
          <w:szCs w:val="28"/>
        </w:rPr>
        <w:pict>
          <v:shape id="Объект 829" o:spid="_x0000_i1037" type="#_x0000_t75" style="width:327.75pt;height:202.5pt;visibility:visible">
            <v:imagedata r:id="rId19" o:title="" croptop="-2501f" cropbottom="-3856f" cropleft="-1134f" cropright="-2717f"/>
            <o:lock v:ext="edit" aspectratio="f"/>
          </v:shape>
        </w:pict>
      </w:r>
    </w:p>
    <w:p w:rsidR="002A4836" w:rsidRPr="008D408E" w:rsidRDefault="002A4836" w:rsidP="008D408E">
      <w:pPr>
        <w:pStyle w:val="21"/>
        <w:widowControl w:val="0"/>
        <w:spacing w:line="360" w:lineRule="auto"/>
        <w:ind w:firstLine="709"/>
        <w:jc w:val="both"/>
        <w:rPr>
          <w:sz w:val="28"/>
          <w:szCs w:val="28"/>
        </w:rPr>
      </w:pPr>
      <w:r w:rsidRPr="008D408E">
        <w:rPr>
          <w:sz w:val="28"/>
          <w:szCs w:val="28"/>
        </w:rPr>
        <w:t xml:space="preserve">Рисунок </w:t>
      </w:r>
      <w:r w:rsidR="00D42716" w:rsidRPr="008D408E">
        <w:rPr>
          <w:sz w:val="28"/>
          <w:szCs w:val="28"/>
        </w:rPr>
        <w:t>10</w:t>
      </w:r>
      <w:r w:rsidRPr="008D408E">
        <w:rPr>
          <w:sz w:val="28"/>
          <w:szCs w:val="28"/>
        </w:rPr>
        <w:t xml:space="preserve"> – Динамика рынка телевизоров в РФ в 2001 – 2006 гг., млн. ед.</w:t>
      </w:r>
    </w:p>
    <w:p w:rsidR="00730A08" w:rsidRPr="008D408E" w:rsidRDefault="00730A08" w:rsidP="008D408E">
      <w:pPr>
        <w:widowControl w:val="0"/>
        <w:spacing w:line="360" w:lineRule="auto"/>
        <w:ind w:firstLine="709"/>
        <w:jc w:val="both"/>
        <w:rPr>
          <w:sz w:val="28"/>
          <w:szCs w:val="28"/>
        </w:rPr>
      </w:pPr>
    </w:p>
    <w:p w:rsidR="003B01C8" w:rsidRPr="008D408E" w:rsidRDefault="003B01C8" w:rsidP="008D408E">
      <w:pPr>
        <w:widowControl w:val="0"/>
        <w:spacing w:line="360" w:lineRule="auto"/>
        <w:ind w:firstLine="709"/>
        <w:jc w:val="both"/>
        <w:rPr>
          <w:sz w:val="28"/>
          <w:szCs w:val="28"/>
        </w:rPr>
      </w:pPr>
      <w:r w:rsidRPr="008D408E">
        <w:rPr>
          <w:sz w:val="28"/>
          <w:szCs w:val="28"/>
        </w:rPr>
        <w:t>Если провести анализ основных производителей телевизоров на российском рынке, можно сделать вывод,</w:t>
      </w:r>
      <w:r w:rsidR="008D408E" w:rsidRPr="008D408E">
        <w:rPr>
          <w:sz w:val="28"/>
          <w:szCs w:val="28"/>
        </w:rPr>
        <w:t xml:space="preserve"> </w:t>
      </w:r>
      <w:r w:rsidRPr="008D408E">
        <w:rPr>
          <w:sz w:val="28"/>
          <w:szCs w:val="28"/>
        </w:rPr>
        <w:t>что самую большую долю занимают фирмы Samsung – 22,1%, LG – 13,4%, Sony – 6%, Philips – 7%, JVC – 6%. Также на рынке представлена продукция Thomson, Grundig, Sharp, Hitachi, Toshiba и другие. Доля рынка телевизоров «Горизонт» составляет лишь 7 – 9</w:t>
      </w:r>
      <w:r w:rsidR="00BE6279">
        <w:rPr>
          <w:sz w:val="28"/>
          <w:szCs w:val="28"/>
        </w:rPr>
        <w:t xml:space="preserve"> </w:t>
      </w:r>
      <w:r w:rsidRPr="008D408E">
        <w:rPr>
          <w:sz w:val="28"/>
          <w:szCs w:val="28"/>
        </w:rPr>
        <w:t>%.</w:t>
      </w:r>
    </w:p>
    <w:p w:rsidR="003B01C8" w:rsidRPr="008D408E" w:rsidRDefault="003B01C8" w:rsidP="008D408E">
      <w:pPr>
        <w:widowControl w:val="0"/>
        <w:spacing w:line="360" w:lineRule="auto"/>
        <w:ind w:firstLine="709"/>
        <w:jc w:val="both"/>
        <w:rPr>
          <w:sz w:val="28"/>
          <w:szCs w:val="28"/>
        </w:rPr>
      </w:pPr>
      <w:r w:rsidRPr="008D408E">
        <w:rPr>
          <w:sz w:val="28"/>
          <w:szCs w:val="28"/>
        </w:rPr>
        <w:t>Российский рынок наиболее развит и в нем сконцентрирована большая часть платежеспособного населения. Расширение накопленной доли на данном рынке может принести достойную</w:t>
      </w:r>
      <w:r w:rsidR="008D408E" w:rsidRPr="008D408E">
        <w:rPr>
          <w:sz w:val="28"/>
          <w:szCs w:val="28"/>
        </w:rPr>
        <w:t xml:space="preserve"> </w:t>
      </w:r>
      <w:r w:rsidRPr="008D408E">
        <w:rPr>
          <w:sz w:val="28"/>
          <w:szCs w:val="28"/>
        </w:rPr>
        <w:t>прибыль для ОАО «Горизонт».</w:t>
      </w:r>
    </w:p>
    <w:p w:rsidR="003B01C8" w:rsidRPr="008D408E" w:rsidRDefault="003B01C8" w:rsidP="008D408E">
      <w:pPr>
        <w:widowControl w:val="0"/>
        <w:spacing w:line="360" w:lineRule="auto"/>
        <w:ind w:firstLine="709"/>
        <w:jc w:val="both"/>
        <w:rPr>
          <w:sz w:val="28"/>
          <w:szCs w:val="28"/>
        </w:rPr>
      </w:pPr>
      <w:r w:rsidRPr="008D408E">
        <w:rPr>
          <w:sz w:val="28"/>
          <w:szCs w:val="28"/>
        </w:rPr>
        <w:t xml:space="preserve">В таблице </w:t>
      </w:r>
      <w:r w:rsidR="00D42716" w:rsidRPr="008D408E">
        <w:rPr>
          <w:sz w:val="28"/>
          <w:szCs w:val="28"/>
        </w:rPr>
        <w:t>9</w:t>
      </w:r>
      <w:r w:rsidRPr="008D408E">
        <w:rPr>
          <w:sz w:val="28"/>
          <w:szCs w:val="28"/>
        </w:rPr>
        <w:t xml:space="preserve"> представлены базовые модели ОАО «Горизонт» и основные модели-аналоги телевизоров как отечественного, так и зарубежного производства. Таблица </w:t>
      </w:r>
      <w:r w:rsidR="00890C1B" w:rsidRPr="008D408E">
        <w:rPr>
          <w:sz w:val="28"/>
          <w:szCs w:val="28"/>
        </w:rPr>
        <w:t>4</w:t>
      </w:r>
      <w:r w:rsidRPr="008D408E">
        <w:rPr>
          <w:sz w:val="28"/>
          <w:szCs w:val="28"/>
        </w:rPr>
        <w:t xml:space="preserve"> показывает существующие преимущества в телевизорах </w:t>
      </w:r>
      <w:r w:rsidRPr="008D408E">
        <w:rPr>
          <w:sz w:val="28"/>
          <w:szCs w:val="28"/>
          <w:lang w:val="en-US"/>
        </w:rPr>
        <w:t>HORIZONT</w:t>
      </w:r>
      <w:r w:rsidRPr="008D408E">
        <w:rPr>
          <w:sz w:val="28"/>
          <w:szCs w:val="28"/>
        </w:rPr>
        <w:t xml:space="preserve"> и функции, имеющиеся у конкурентов.</w:t>
      </w:r>
    </w:p>
    <w:p w:rsidR="00890C1B" w:rsidRPr="008D408E" w:rsidRDefault="00890C1B" w:rsidP="008D408E">
      <w:pPr>
        <w:widowControl w:val="0"/>
        <w:spacing w:line="360" w:lineRule="auto"/>
        <w:ind w:firstLine="709"/>
        <w:jc w:val="both"/>
        <w:rPr>
          <w:sz w:val="28"/>
          <w:szCs w:val="28"/>
        </w:rPr>
      </w:pPr>
      <w:r w:rsidRPr="008D408E">
        <w:rPr>
          <w:sz w:val="28"/>
          <w:szCs w:val="28"/>
        </w:rPr>
        <w:t>HORIZONT 37CTV661Ti – имеет, в отличие от конкурентов, возможнос</w:t>
      </w:r>
      <w:r w:rsidR="00380B31" w:rsidRPr="008D408E">
        <w:rPr>
          <w:sz w:val="28"/>
          <w:szCs w:val="28"/>
        </w:rPr>
        <w:t>ть запоминать имя программы из пяти</w:t>
      </w:r>
      <w:r w:rsidRPr="008D408E">
        <w:rPr>
          <w:sz w:val="28"/>
          <w:szCs w:val="28"/>
        </w:rPr>
        <w:t xml:space="preserve"> символов. В то же время отсутствуют разъемы для наушников и RCA на передней панели, как в моделях Рекорд, LG и Samsung. Необходимо отметить функции игры и калькулятора в телевизорах «Витязь».</w:t>
      </w:r>
    </w:p>
    <w:p w:rsidR="00D42716" w:rsidRPr="008D408E" w:rsidRDefault="00D42716" w:rsidP="008D408E">
      <w:pPr>
        <w:widowControl w:val="0"/>
        <w:spacing w:line="360" w:lineRule="auto"/>
        <w:ind w:firstLine="709"/>
        <w:jc w:val="both"/>
        <w:rPr>
          <w:sz w:val="28"/>
          <w:szCs w:val="28"/>
        </w:rPr>
      </w:pPr>
      <w:r w:rsidRPr="008D408E">
        <w:rPr>
          <w:sz w:val="28"/>
          <w:szCs w:val="28"/>
        </w:rPr>
        <w:t>HORIZONT51CTV670Ti-6 и 54CTV670Ti имеют наибольшее количество преимуществ перед телевизорами конкурентами. Часы, таймер включения, возможность присвоения индивидуальных имен программам, автоограничение звука, режим Hotel. Телевизоры Витязь имеют функцию демонстрации в меню, которая значительно облегчает настройку и пользование телевизора ("Рекорд" имеет в меню контекстные подсказки). Разъемы для наушников и RCA необходимое дополнение передней панели телевизора (Рекорд, LG, Samsung). Телевизоры Рекорд 51ТЦ5175 и LG CT21ST имеют в своем арсенале стер</w:t>
      </w:r>
      <w:r w:rsidR="00380B31" w:rsidRPr="008D408E">
        <w:rPr>
          <w:sz w:val="28"/>
          <w:szCs w:val="28"/>
        </w:rPr>
        <w:t>ео по НЧ, а в модели LG есть трех</w:t>
      </w:r>
      <w:r w:rsidRPr="008D408E">
        <w:rPr>
          <w:sz w:val="28"/>
          <w:szCs w:val="28"/>
        </w:rPr>
        <w:t xml:space="preserve"> полосный эквалайзер. В модели Рубин 55S05T - регулировка ВЧ и НЧ звука.</w:t>
      </w:r>
    </w:p>
    <w:p w:rsidR="003B01C8" w:rsidRPr="008D408E" w:rsidRDefault="00B66603" w:rsidP="008D408E">
      <w:pPr>
        <w:widowControl w:val="0"/>
        <w:spacing w:line="360" w:lineRule="auto"/>
        <w:ind w:firstLine="709"/>
        <w:jc w:val="both"/>
        <w:rPr>
          <w:sz w:val="28"/>
          <w:szCs w:val="28"/>
        </w:rPr>
      </w:pPr>
      <w:r>
        <w:rPr>
          <w:sz w:val="28"/>
          <w:szCs w:val="28"/>
        </w:rPr>
        <w:br w:type="page"/>
      </w:r>
      <w:r w:rsidR="003B01C8" w:rsidRPr="008D408E">
        <w:rPr>
          <w:sz w:val="28"/>
          <w:szCs w:val="28"/>
        </w:rPr>
        <w:t xml:space="preserve">Таблица </w:t>
      </w:r>
      <w:r w:rsidR="00D42716" w:rsidRPr="008D408E">
        <w:rPr>
          <w:sz w:val="28"/>
          <w:szCs w:val="28"/>
        </w:rPr>
        <w:t>9</w:t>
      </w:r>
      <w:r w:rsidR="003B01C8" w:rsidRPr="008D408E">
        <w:rPr>
          <w:sz w:val="28"/>
          <w:szCs w:val="28"/>
        </w:rPr>
        <w:t xml:space="preserve"> – Отличительные особенности телевизоров «Горизонт»</w:t>
      </w:r>
      <w:r>
        <w:rPr>
          <w:sz w:val="28"/>
          <w:szCs w:val="28"/>
        </w:rPr>
        <w:t xml:space="preserve"> </w:t>
      </w:r>
      <w:r w:rsidR="00F76425" w:rsidRPr="008D408E">
        <w:rPr>
          <w:sz w:val="28"/>
          <w:szCs w:val="28"/>
        </w:rPr>
        <w:t xml:space="preserve">от его </w:t>
      </w:r>
      <w:r w:rsidR="003B01C8" w:rsidRPr="008D408E">
        <w:rPr>
          <w:sz w:val="28"/>
          <w:szCs w:val="28"/>
        </w:rPr>
        <w:t>конкурентов</w:t>
      </w:r>
    </w:p>
    <w:tbl>
      <w:tblPr>
        <w:tblW w:w="488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7"/>
        <w:gridCol w:w="2616"/>
        <w:gridCol w:w="5238"/>
      </w:tblGrid>
      <w:tr w:rsidR="003B01C8" w:rsidRPr="00B66603">
        <w:tc>
          <w:tcPr>
            <w:tcW w:w="800" w:type="pct"/>
          </w:tcPr>
          <w:p w:rsidR="003B01C8" w:rsidRPr="00B66603" w:rsidRDefault="003B01C8" w:rsidP="00B66603">
            <w:pPr>
              <w:widowControl w:val="0"/>
              <w:spacing w:line="360" w:lineRule="auto"/>
              <w:rPr>
                <w:sz w:val="20"/>
                <w:szCs w:val="20"/>
              </w:rPr>
            </w:pPr>
            <w:r w:rsidRPr="00B66603">
              <w:rPr>
                <w:sz w:val="20"/>
                <w:szCs w:val="20"/>
              </w:rPr>
              <w:t>Телевизоры</w:t>
            </w:r>
            <w:r w:rsidR="00B66603">
              <w:rPr>
                <w:sz w:val="20"/>
                <w:szCs w:val="20"/>
              </w:rPr>
              <w:t xml:space="preserve">  </w:t>
            </w:r>
            <w:r w:rsidRPr="00B66603">
              <w:rPr>
                <w:sz w:val="20"/>
                <w:szCs w:val="20"/>
              </w:rPr>
              <w:t>HORIZONT</w:t>
            </w:r>
          </w:p>
        </w:tc>
        <w:tc>
          <w:tcPr>
            <w:tcW w:w="1399" w:type="pct"/>
          </w:tcPr>
          <w:p w:rsidR="003B01C8" w:rsidRPr="00B66603" w:rsidRDefault="003B01C8" w:rsidP="00B66603">
            <w:pPr>
              <w:widowControl w:val="0"/>
              <w:spacing w:line="360" w:lineRule="auto"/>
              <w:rPr>
                <w:sz w:val="20"/>
                <w:szCs w:val="20"/>
              </w:rPr>
            </w:pPr>
            <w:r w:rsidRPr="00B66603">
              <w:rPr>
                <w:sz w:val="20"/>
                <w:szCs w:val="20"/>
              </w:rPr>
              <w:t>Преимущества ТВ HORIZONT</w:t>
            </w:r>
          </w:p>
        </w:tc>
        <w:tc>
          <w:tcPr>
            <w:tcW w:w="2800" w:type="pct"/>
          </w:tcPr>
          <w:p w:rsidR="003B01C8" w:rsidRPr="00B66603" w:rsidRDefault="003B01C8" w:rsidP="00B66603">
            <w:pPr>
              <w:widowControl w:val="0"/>
              <w:spacing w:line="360" w:lineRule="auto"/>
              <w:rPr>
                <w:sz w:val="20"/>
                <w:szCs w:val="20"/>
              </w:rPr>
            </w:pPr>
            <w:r w:rsidRPr="00B66603">
              <w:rPr>
                <w:sz w:val="20"/>
                <w:szCs w:val="20"/>
              </w:rPr>
              <w:t>Потребительские особенности, присутствующие у телевизоров конкурентов</w:t>
            </w:r>
          </w:p>
        </w:tc>
      </w:tr>
      <w:tr w:rsidR="003B01C8" w:rsidRPr="00B66603">
        <w:tc>
          <w:tcPr>
            <w:tcW w:w="800" w:type="pct"/>
          </w:tcPr>
          <w:p w:rsidR="003B01C8" w:rsidRPr="00B66603" w:rsidRDefault="003B01C8" w:rsidP="00B66603">
            <w:pPr>
              <w:widowControl w:val="0"/>
              <w:spacing w:line="360" w:lineRule="auto"/>
              <w:rPr>
                <w:sz w:val="20"/>
                <w:szCs w:val="20"/>
              </w:rPr>
            </w:pPr>
            <w:r w:rsidRPr="00B66603">
              <w:rPr>
                <w:sz w:val="20"/>
                <w:szCs w:val="20"/>
              </w:rPr>
              <w:t>37CTV661Ti</w:t>
            </w:r>
          </w:p>
        </w:tc>
        <w:tc>
          <w:tcPr>
            <w:tcW w:w="1399" w:type="pct"/>
          </w:tcPr>
          <w:p w:rsidR="003B01C8" w:rsidRPr="00B66603" w:rsidRDefault="003B01C8" w:rsidP="00B66603">
            <w:pPr>
              <w:pStyle w:val="24"/>
              <w:widowControl w:val="0"/>
              <w:spacing w:line="360" w:lineRule="auto"/>
              <w:ind w:firstLine="0"/>
              <w:jc w:val="left"/>
              <w:rPr>
                <w:sz w:val="20"/>
                <w:szCs w:val="20"/>
              </w:rPr>
            </w:pPr>
            <w:r w:rsidRPr="00B66603">
              <w:rPr>
                <w:sz w:val="20"/>
                <w:szCs w:val="20"/>
              </w:rPr>
              <w:t>присвоение</w:t>
            </w:r>
            <w:r w:rsidR="00B66603">
              <w:rPr>
                <w:sz w:val="20"/>
                <w:szCs w:val="20"/>
              </w:rPr>
              <w:t xml:space="preserve"> </w:t>
            </w:r>
            <w:r w:rsidRPr="00B66603">
              <w:rPr>
                <w:sz w:val="20"/>
                <w:szCs w:val="20"/>
              </w:rPr>
              <w:t>индивидуальных имен</w:t>
            </w:r>
            <w:r w:rsidR="00B66603">
              <w:rPr>
                <w:sz w:val="20"/>
                <w:szCs w:val="20"/>
              </w:rPr>
              <w:t xml:space="preserve"> </w:t>
            </w:r>
            <w:r w:rsidRPr="00B66603">
              <w:rPr>
                <w:sz w:val="20"/>
                <w:szCs w:val="20"/>
              </w:rPr>
              <w:t>программам из 5 символов</w:t>
            </w:r>
          </w:p>
        </w:tc>
        <w:tc>
          <w:tcPr>
            <w:tcW w:w="2800" w:type="pct"/>
          </w:tcPr>
          <w:p w:rsidR="003B01C8" w:rsidRPr="00B66603" w:rsidRDefault="00380B31" w:rsidP="00B66603">
            <w:pPr>
              <w:pStyle w:val="24"/>
              <w:widowControl w:val="0"/>
              <w:spacing w:line="360" w:lineRule="auto"/>
              <w:ind w:firstLine="0"/>
              <w:jc w:val="left"/>
              <w:rPr>
                <w:sz w:val="20"/>
                <w:szCs w:val="20"/>
              </w:rPr>
            </w:pPr>
            <w:r w:rsidRPr="00B66603">
              <w:rPr>
                <w:sz w:val="20"/>
                <w:szCs w:val="20"/>
              </w:rPr>
              <w:t>Восемь</w:t>
            </w:r>
            <w:r w:rsidR="003B01C8" w:rsidRPr="00B66603">
              <w:rPr>
                <w:sz w:val="20"/>
                <w:szCs w:val="20"/>
              </w:rPr>
              <w:t xml:space="preserve"> предустановок изображения и звука; функция игры и калькулятор; RCA и наушники на лицевой панели; формат 4:3/16:9/zoom; демонстрация; AV-стерео; прием NTSC; комнатная антенна; муз. мощность до 6 Вт на канал</w:t>
            </w:r>
          </w:p>
        </w:tc>
      </w:tr>
      <w:tr w:rsidR="003B01C8" w:rsidRPr="00B66603">
        <w:tc>
          <w:tcPr>
            <w:tcW w:w="800" w:type="pct"/>
          </w:tcPr>
          <w:p w:rsidR="003B01C8" w:rsidRPr="00B66603" w:rsidRDefault="003B01C8" w:rsidP="00B66603">
            <w:pPr>
              <w:widowControl w:val="0"/>
              <w:spacing w:line="360" w:lineRule="auto"/>
              <w:rPr>
                <w:sz w:val="20"/>
                <w:szCs w:val="20"/>
              </w:rPr>
            </w:pPr>
            <w:r w:rsidRPr="00B66603">
              <w:rPr>
                <w:sz w:val="20"/>
                <w:szCs w:val="20"/>
              </w:rPr>
              <w:t>51CTV670Ti-6</w:t>
            </w:r>
          </w:p>
        </w:tc>
        <w:tc>
          <w:tcPr>
            <w:tcW w:w="1399" w:type="pct"/>
          </w:tcPr>
          <w:p w:rsidR="003B01C8" w:rsidRPr="00B66603" w:rsidRDefault="00380B31" w:rsidP="00B66603">
            <w:pPr>
              <w:pStyle w:val="24"/>
              <w:widowControl w:val="0"/>
              <w:spacing w:line="360" w:lineRule="auto"/>
              <w:ind w:firstLine="0"/>
              <w:jc w:val="left"/>
              <w:rPr>
                <w:sz w:val="20"/>
                <w:szCs w:val="20"/>
              </w:rPr>
            </w:pPr>
            <w:r w:rsidRPr="00B66603">
              <w:rPr>
                <w:sz w:val="20"/>
                <w:szCs w:val="20"/>
              </w:rPr>
              <w:t>Сем</w:t>
            </w:r>
            <w:r w:rsidR="003B01C8" w:rsidRPr="00B66603">
              <w:rPr>
                <w:sz w:val="20"/>
                <w:szCs w:val="20"/>
              </w:rPr>
              <w:t xml:space="preserve"> символов, таймер включения, часы, автоограничение звука, HOTEL</w:t>
            </w:r>
          </w:p>
        </w:tc>
        <w:tc>
          <w:tcPr>
            <w:tcW w:w="2800" w:type="pct"/>
          </w:tcPr>
          <w:p w:rsidR="003B01C8" w:rsidRPr="00B66603" w:rsidRDefault="00380B31" w:rsidP="00B66603">
            <w:pPr>
              <w:pStyle w:val="24"/>
              <w:widowControl w:val="0"/>
              <w:spacing w:line="360" w:lineRule="auto"/>
              <w:ind w:firstLine="0"/>
              <w:jc w:val="left"/>
              <w:rPr>
                <w:sz w:val="20"/>
                <w:szCs w:val="20"/>
              </w:rPr>
            </w:pPr>
            <w:r w:rsidRPr="00B66603">
              <w:rPr>
                <w:sz w:val="20"/>
                <w:szCs w:val="20"/>
              </w:rPr>
              <w:t xml:space="preserve">Восемь </w:t>
            </w:r>
            <w:r w:rsidR="003B01C8" w:rsidRPr="00B66603">
              <w:rPr>
                <w:sz w:val="20"/>
                <w:szCs w:val="20"/>
              </w:rPr>
              <w:t>предустановок изображения и звука; функция игры и калькулятор; RCA и наушники на лицевой панели; формат 4:3/16:9/zoom; демонстрация; AV-стерео; прием NTSC; расширенный диапазон напряжения (100-270В); муз. мощность 2х12 Вт</w:t>
            </w:r>
          </w:p>
        </w:tc>
      </w:tr>
      <w:tr w:rsidR="003B01C8" w:rsidRPr="00B66603">
        <w:tc>
          <w:tcPr>
            <w:tcW w:w="800" w:type="pct"/>
          </w:tcPr>
          <w:p w:rsidR="003B01C8" w:rsidRPr="00B66603" w:rsidRDefault="003B01C8" w:rsidP="00B66603">
            <w:pPr>
              <w:widowControl w:val="0"/>
              <w:spacing w:line="360" w:lineRule="auto"/>
              <w:rPr>
                <w:sz w:val="20"/>
                <w:szCs w:val="20"/>
              </w:rPr>
            </w:pPr>
            <w:r w:rsidRPr="00B66603">
              <w:rPr>
                <w:sz w:val="20"/>
                <w:szCs w:val="20"/>
              </w:rPr>
              <w:t>54CTV670Ti</w:t>
            </w:r>
          </w:p>
        </w:tc>
        <w:tc>
          <w:tcPr>
            <w:tcW w:w="1399" w:type="pct"/>
          </w:tcPr>
          <w:p w:rsidR="003B01C8" w:rsidRPr="00B66603" w:rsidRDefault="003B01C8" w:rsidP="00B66603">
            <w:pPr>
              <w:pStyle w:val="24"/>
              <w:widowControl w:val="0"/>
              <w:spacing w:line="360" w:lineRule="auto"/>
              <w:ind w:firstLine="0"/>
              <w:jc w:val="left"/>
              <w:rPr>
                <w:sz w:val="20"/>
                <w:szCs w:val="20"/>
              </w:rPr>
            </w:pPr>
            <w:r w:rsidRPr="00B66603">
              <w:rPr>
                <w:sz w:val="20"/>
                <w:szCs w:val="20"/>
              </w:rPr>
              <w:t>присвоение</w:t>
            </w:r>
            <w:r w:rsidR="00B66603">
              <w:rPr>
                <w:sz w:val="20"/>
                <w:szCs w:val="20"/>
              </w:rPr>
              <w:t xml:space="preserve"> </w:t>
            </w:r>
            <w:r w:rsidRPr="00B66603">
              <w:rPr>
                <w:sz w:val="20"/>
                <w:szCs w:val="20"/>
              </w:rPr>
              <w:t>инд</w:t>
            </w:r>
            <w:r w:rsidR="00380B31" w:rsidRPr="00B66603">
              <w:rPr>
                <w:sz w:val="20"/>
                <w:szCs w:val="20"/>
              </w:rPr>
              <w:t>ивидуальных имен программам из пяти</w:t>
            </w:r>
            <w:r w:rsidRPr="00B66603">
              <w:rPr>
                <w:sz w:val="20"/>
                <w:szCs w:val="20"/>
              </w:rPr>
              <w:t xml:space="preserve"> символов, таймер включения, часы, автоограничение звука, HOTEL</w:t>
            </w:r>
          </w:p>
        </w:tc>
        <w:tc>
          <w:tcPr>
            <w:tcW w:w="2800" w:type="pct"/>
          </w:tcPr>
          <w:p w:rsidR="003B01C8" w:rsidRPr="00B66603" w:rsidRDefault="00380B31" w:rsidP="00B66603">
            <w:pPr>
              <w:pStyle w:val="24"/>
              <w:widowControl w:val="0"/>
              <w:spacing w:line="360" w:lineRule="auto"/>
              <w:ind w:firstLine="0"/>
              <w:jc w:val="left"/>
              <w:rPr>
                <w:sz w:val="20"/>
                <w:szCs w:val="20"/>
              </w:rPr>
            </w:pPr>
            <w:r w:rsidRPr="00B66603">
              <w:rPr>
                <w:sz w:val="20"/>
                <w:szCs w:val="20"/>
              </w:rPr>
              <w:t xml:space="preserve">Восемь </w:t>
            </w:r>
            <w:r w:rsidR="003B01C8" w:rsidRPr="00B66603">
              <w:rPr>
                <w:sz w:val="20"/>
                <w:szCs w:val="20"/>
              </w:rPr>
              <w:t xml:space="preserve">предустановок изображения и звука; функция игры и калькулятор; RCA и наушники на лицевой панели; формат 4:3/16:9/zoom; демонстрация; AV-стерео; расширенный диапазон напряжения (100-270В); комнатная антенна; </w:t>
            </w:r>
            <w:r w:rsidRPr="00B66603">
              <w:rPr>
                <w:sz w:val="20"/>
                <w:szCs w:val="20"/>
              </w:rPr>
              <w:t>трех</w:t>
            </w:r>
            <w:r w:rsidR="003B01C8" w:rsidRPr="00B66603">
              <w:rPr>
                <w:sz w:val="20"/>
                <w:szCs w:val="20"/>
              </w:rPr>
              <w:t xml:space="preserve"> полосный эквалайзер; муз. мощность до 12 Вт на канал</w:t>
            </w:r>
          </w:p>
        </w:tc>
      </w:tr>
      <w:tr w:rsidR="003B01C8" w:rsidRPr="00B66603">
        <w:tc>
          <w:tcPr>
            <w:tcW w:w="800" w:type="pct"/>
          </w:tcPr>
          <w:p w:rsidR="003B01C8" w:rsidRPr="00B66603" w:rsidRDefault="003B01C8" w:rsidP="00B66603">
            <w:pPr>
              <w:widowControl w:val="0"/>
              <w:spacing w:line="360" w:lineRule="auto"/>
              <w:rPr>
                <w:sz w:val="20"/>
                <w:szCs w:val="20"/>
              </w:rPr>
            </w:pPr>
            <w:r w:rsidRPr="00B66603">
              <w:rPr>
                <w:sz w:val="20"/>
                <w:szCs w:val="20"/>
              </w:rPr>
              <w:t>63CTV690P-i</w:t>
            </w:r>
          </w:p>
        </w:tc>
        <w:tc>
          <w:tcPr>
            <w:tcW w:w="1399" w:type="pct"/>
          </w:tcPr>
          <w:p w:rsidR="003B01C8" w:rsidRPr="00B66603" w:rsidRDefault="003B01C8" w:rsidP="00B66603">
            <w:pPr>
              <w:pStyle w:val="24"/>
              <w:widowControl w:val="0"/>
              <w:spacing w:line="360" w:lineRule="auto"/>
              <w:ind w:firstLine="0"/>
              <w:jc w:val="left"/>
              <w:rPr>
                <w:sz w:val="20"/>
                <w:szCs w:val="20"/>
              </w:rPr>
            </w:pPr>
            <w:r w:rsidRPr="00B66603">
              <w:rPr>
                <w:sz w:val="20"/>
                <w:szCs w:val="20"/>
              </w:rPr>
              <w:t>присвоение</w:t>
            </w:r>
            <w:r w:rsidR="00B66603">
              <w:rPr>
                <w:sz w:val="20"/>
                <w:szCs w:val="20"/>
              </w:rPr>
              <w:t xml:space="preserve"> </w:t>
            </w:r>
            <w:r w:rsidRPr="00B66603">
              <w:rPr>
                <w:sz w:val="20"/>
                <w:szCs w:val="20"/>
              </w:rPr>
              <w:t>индивидуальных имен програ</w:t>
            </w:r>
            <w:r w:rsidR="00380B31" w:rsidRPr="00B66603">
              <w:rPr>
                <w:sz w:val="20"/>
                <w:szCs w:val="20"/>
              </w:rPr>
              <w:t>ммам из семи</w:t>
            </w:r>
            <w:r w:rsidRPr="00B66603">
              <w:rPr>
                <w:sz w:val="20"/>
                <w:szCs w:val="20"/>
              </w:rPr>
              <w:t xml:space="preserve"> символов, на тыльной панели 2 SCART, S-VHS, RCA, наушники; сабвуфер 16 Вт;</w:t>
            </w:r>
          </w:p>
        </w:tc>
        <w:tc>
          <w:tcPr>
            <w:tcW w:w="2800" w:type="pct"/>
          </w:tcPr>
          <w:p w:rsidR="003B01C8" w:rsidRPr="00B66603" w:rsidRDefault="003B01C8" w:rsidP="00B66603">
            <w:pPr>
              <w:pStyle w:val="24"/>
              <w:widowControl w:val="0"/>
              <w:spacing w:line="360" w:lineRule="auto"/>
              <w:ind w:firstLine="0"/>
              <w:jc w:val="left"/>
              <w:rPr>
                <w:sz w:val="20"/>
                <w:szCs w:val="20"/>
              </w:rPr>
            </w:pPr>
            <w:r w:rsidRPr="00B66603">
              <w:rPr>
                <w:sz w:val="20"/>
                <w:szCs w:val="20"/>
              </w:rPr>
              <w:t>100Гц развертка; абсолютно плоский кинескоп; RCA и наушники на лицевой панели; формат zoom; демонстрация; расширенный диапазон напряжения (100-270В); комнатная антенна; ф</w:t>
            </w:r>
            <w:r w:rsidR="00380B31" w:rsidRPr="00B66603">
              <w:rPr>
                <w:sz w:val="20"/>
                <w:szCs w:val="20"/>
              </w:rPr>
              <w:t>ункция Digital eye; AV-стерео; три</w:t>
            </w:r>
            <w:r w:rsidRPr="00B66603">
              <w:rPr>
                <w:sz w:val="20"/>
                <w:szCs w:val="20"/>
              </w:rPr>
              <w:t xml:space="preserve"> режима объемного звук</w:t>
            </w:r>
            <w:r w:rsidR="00380B31" w:rsidRPr="00B66603">
              <w:rPr>
                <w:sz w:val="20"/>
                <w:szCs w:val="20"/>
              </w:rPr>
              <w:t>а; турбозвук; Surround Sound; пяти</w:t>
            </w:r>
            <w:r w:rsidRPr="00B66603">
              <w:rPr>
                <w:sz w:val="20"/>
                <w:szCs w:val="20"/>
              </w:rPr>
              <w:t>ти полосный эквалайзер; муз. мощность до 30 Вт на канал</w:t>
            </w:r>
          </w:p>
        </w:tc>
      </w:tr>
    </w:tbl>
    <w:p w:rsidR="003B01C8" w:rsidRPr="008D408E" w:rsidRDefault="003B01C8" w:rsidP="008D408E">
      <w:pPr>
        <w:widowControl w:val="0"/>
        <w:spacing w:line="360" w:lineRule="auto"/>
        <w:ind w:firstLine="709"/>
        <w:jc w:val="both"/>
        <w:rPr>
          <w:sz w:val="28"/>
          <w:szCs w:val="28"/>
        </w:rPr>
      </w:pPr>
    </w:p>
    <w:p w:rsidR="00645187" w:rsidRPr="008D408E" w:rsidRDefault="00645187" w:rsidP="008D408E">
      <w:pPr>
        <w:widowControl w:val="0"/>
        <w:spacing w:line="360" w:lineRule="auto"/>
        <w:ind w:firstLine="709"/>
        <w:jc w:val="both"/>
        <w:rPr>
          <w:sz w:val="28"/>
          <w:szCs w:val="28"/>
        </w:rPr>
      </w:pPr>
      <w:r w:rsidRPr="008D408E">
        <w:rPr>
          <w:sz w:val="28"/>
          <w:szCs w:val="28"/>
        </w:rPr>
        <w:t>HORIZONT 63CTV690P-i превосходит по оснащению модели отечественного производства (сабвуфер, 2 SCART, S-VHS, разъем для наушников). Однако по сравнению с телевизорами импортного производства HORIZONT уступает в оснащении и по функциональным возможностям. Импортные телевизоры 63-й и выше диагоналей оснащаются затемненными уплощенными или абсолютно плоскими кинескопами (LG Flatron 100Hz, Samsung Plano, Daewoo FST/Black Screen). Изменение формата кроме обычных 4:3/16:9 дополняется функцией ZOOM. Стереозвук</w:t>
      </w:r>
      <w:r w:rsidR="008D408E" w:rsidRPr="008D408E">
        <w:rPr>
          <w:sz w:val="28"/>
          <w:szCs w:val="28"/>
        </w:rPr>
        <w:t xml:space="preserve"> </w:t>
      </w:r>
      <w:r w:rsidRPr="008D408E">
        <w:rPr>
          <w:sz w:val="28"/>
          <w:szCs w:val="28"/>
        </w:rPr>
        <w:t>с мощностью от 12 до 30 Вт на динамик, Surround Soun</w:t>
      </w:r>
      <w:r w:rsidR="00380B31" w:rsidRPr="008D408E">
        <w:rPr>
          <w:sz w:val="28"/>
          <w:szCs w:val="28"/>
        </w:rPr>
        <w:t xml:space="preserve">d, Dome, система турбозвука и пяти </w:t>
      </w:r>
      <w:r w:rsidRPr="008D408E">
        <w:rPr>
          <w:sz w:val="28"/>
          <w:szCs w:val="28"/>
        </w:rPr>
        <w:t>полосный эквалайзер (LG), три режима объемного звука (Samsung). Плюс специфическая функция телевизоров LG Digital Eye, анализирующая окружающее освещение и создающая оптимизированное изображение на экране.</w:t>
      </w:r>
    </w:p>
    <w:p w:rsidR="003B01C8" w:rsidRPr="008D408E" w:rsidRDefault="003B01C8" w:rsidP="008D408E">
      <w:pPr>
        <w:widowControl w:val="0"/>
        <w:spacing w:line="360" w:lineRule="auto"/>
        <w:ind w:firstLine="709"/>
        <w:jc w:val="both"/>
        <w:rPr>
          <w:sz w:val="28"/>
          <w:szCs w:val="28"/>
        </w:rPr>
      </w:pPr>
      <w:r w:rsidRPr="008D408E">
        <w:rPr>
          <w:sz w:val="28"/>
          <w:szCs w:val="28"/>
        </w:rPr>
        <w:t xml:space="preserve">В сравнительной таблице </w:t>
      </w:r>
      <w:r w:rsidR="00D42716" w:rsidRPr="008D408E">
        <w:rPr>
          <w:sz w:val="28"/>
          <w:szCs w:val="28"/>
        </w:rPr>
        <w:t>10</w:t>
      </w:r>
      <w:r w:rsidRPr="008D408E">
        <w:rPr>
          <w:sz w:val="28"/>
          <w:szCs w:val="28"/>
        </w:rPr>
        <w:t xml:space="preserve"> приведены цены на телевизоры импортного и российского производства, аналогичные телевизорам «Горизонт» в г. Москва.</w:t>
      </w:r>
    </w:p>
    <w:p w:rsidR="003B01C8" w:rsidRPr="008D408E" w:rsidRDefault="003B01C8" w:rsidP="008D408E">
      <w:pPr>
        <w:widowControl w:val="0"/>
        <w:spacing w:line="360" w:lineRule="auto"/>
        <w:ind w:firstLine="709"/>
        <w:jc w:val="both"/>
        <w:rPr>
          <w:sz w:val="28"/>
          <w:szCs w:val="28"/>
        </w:rPr>
      </w:pPr>
    </w:p>
    <w:p w:rsidR="003B01C8" w:rsidRPr="008D408E" w:rsidRDefault="003B01C8" w:rsidP="008D408E">
      <w:pPr>
        <w:widowControl w:val="0"/>
        <w:spacing w:line="360" w:lineRule="auto"/>
        <w:ind w:firstLine="709"/>
        <w:jc w:val="both"/>
        <w:rPr>
          <w:sz w:val="28"/>
          <w:szCs w:val="28"/>
        </w:rPr>
      </w:pPr>
      <w:r w:rsidRPr="008D408E">
        <w:rPr>
          <w:sz w:val="28"/>
          <w:szCs w:val="28"/>
        </w:rPr>
        <w:t xml:space="preserve">Таблица </w:t>
      </w:r>
      <w:r w:rsidR="00D42716" w:rsidRPr="008D408E">
        <w:rPr>
          <w:sz w:val="28"/>
          <w:szCs w:val="28"/>
        </w:rPr>
        <w:t>10</w:t>
      </w:r>
      <w:r w:rsidRPr="008D408E">
        <w:rPr>
          <w:sz w:val="28"/>
          <w:szCs w:val="28"/>
        </w:rPr>
        <w:t xml:space="preserve"> – Цены </w:t>
      </w:r>
      <w:r w:rsidR="00645187" w:rsidRPr="008D408E">
        <w:rPr>
          <w:sz w:val="28"/>
          <w:szCs w:val="28"/>
        </w:rPr>
        <w:t xml:space="preserve">на телевизоры </w:t>
      </w:r>
      <w:r w:rsidRPr="008D408E">
        <w:rPr>
          <w:sz w:val="28"/>
          <w:szCs w:val="28"/>
        </w:rPr>
        <w:t>импортного и российского производства</w:t>
      </w:r>
      <w:r w:rsidR="00645187" w:rsidRPr="008D408E">
        <w:rPr>
          <w:sz w:val="28"/>
          <w:szCs w:val="28"/>
        </w:rPr>
        <w:t>,</w:t>
      </w:r>
      <w:r w:rsidR="00B66603">
        <w:rPr>
          <w:sz w:val="28"/>
          <w:szCs w:val="28"/>
        </w:rPr>
        <w:t xml:space="preserve"> </w:t>
      </w:r>
      <w:r w:rsidRPr="008D408E">
        <w:rPr>
          <w:sz w:val="28"/>
          <w:szCs w:val="28"/>
        </w:rPr>
        <w:t xml:space="preserve">аналогичные </w:t>
      </w:r>
      <w:r w:rsidR="00645187" w:rsidRPr="008D408E">
        <w:rPr>
          <w:sz w:val="28"/>
          <w:szCs w:val="28"/>
        </w:rPr>
        <w:t>телевизорам ОАО</w:t>
      </w:r>
      <w:r w:rsidRPr="008D408E">
        <w:rPr>
          <w:sz w:val="28"/>
          <w:szCs w:val="28"/>
        </w:rPr>
        <w:t xml:space="preserve"> «Горизонт»</w:t>
      </w:r>
      <w:r w:rsidR="00645187" w:rsidRPr="008D408E">
        <w:rPr>
          <w:sz w:val="28"/>
          <w:szCs w:val="28"/>
        </w:rPr>
        <w:t xml:space="preserve"> </w:t>
      </w:r>
      <w:r w:rsidRPr="008D408E">
        <w:rPr>
          <w:sz w:val="28"/>
          <w:szCs w:val="28"/>
        </w:rPr>
        <w:t>в г. Москва</w:t>
      </w:r>
    </w:p>
    <w:tbl>
      <w:tblPr>
        <w:tblW w:w="4890" w:type="pct"/>
        <w:tblInd w:w="207" w:type="dxa"/>
        <w:tblCellMar>
          <w:left w:w="0" w:type="dxa"/>
          <w:right w:w="0" w:type="dxa"/>
        </w:tblCellMar>
        <w:tblLook w:val="0000" w:firstRow="0" w:lastRow="0" w:firstColumn="0" w:lastColumn="0" w:noHBand="0" w:noVBand="0"/>
      </w:tblPr>
      <w:tblGrid>
        <w:gridCol w:w="3066"/>
        <w:gridCol w:w="2143"/>
        <w:gridCol w:w="2446"/>
        <w:gridCol w:w="1533"/>
      </w:tblGrid>
      <w:tr w:rsidR="00645187" w:rsidRPr="00B66603">
        <w:trPr>
          <w:trHeight w:val="50"/>
        </w:trPr>
        <w:tc>
          <w:tcPr>
            <w:tcW w:w="1669" w:type="pct"/>
            <w:vMerge w:val="restart"/>
            <w:tcBorders>
              <w:top w:val="single" w:sz="4" w:space="0" w:color="auto"/>
              <w:left w:val="single" w:sz="4" w:space="0" w:color="auto"/>
              <w:right w:val="single" w:sz="4" w:space="0" w:color="auto"/>
            </w:tcBorders>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rPr>
            </w:pPr>
            <w:r w:rsidRPr="00B66603">
              <w:rPr>
                <w:sz w:val="20"/>
                <w:szCs w:val="20"/>
              </w:rPr>
              <w:t>Марка телевизора</w:t>
            </w:r>
          </w:p>
        </w:tc>
        <w:tc>
          <w:tcPr>
            <w:tcW w:w="3331" w:type="pct"/>
            <w:gridSpan w:val="3"/>
            <w:tcBorders>
              <w:top w:val="single" w:sz="4" w:space="0" w:color="auto"/>
              <w:left w:val="nil"/>
              <w:bottom w:val="single" w:sz="4" w:space="0" w:color="auto"/>
              <w:right w:val="single" w:sz="4" w:space="0" w:color="auto"/>
            </w:tcBorders>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rPr>
            </w:pPr>
            <w:r w:rsidRPr="00B66603">
              <w:rPr>
                <w:sz w:val="20"/>
                <w:szCs w:val="20"/>
              </w:rPr>
              <w:t>Диагональ кинескопа в</w:t>
            </w:r>
            <w:r w:rsidR="008D408E" w:rsidRPr="00B66603">
              <w:rPr>
                <w:sz w:val="20"/>
                <w:szCs w:val="20"/>
              </w:rPr>
              <w:t xml:space="preserve"> </w:t>
            </w:r>
            <w:r w:rsidRPr="00B66603">
              <w:rPr>
                <w:sz w:val="20"/>
                <w:szCs w:val="20"/>
              </w:rPr>
              <w:t>дюймах</w:t>
            </w:r>
          </w:p>
        </w:tc>
      </w:tr>
      <w:tr w:rsidR="00645187" w:rsidRPr="00B66603">
        <w:trPr>
          <w:trHeight w:val="60"/>
        </w:trPr>
        <w:tc>
          <w:tcPr>
            <w:tcW w:w="1669" w:type="pct"/>
            <w:vMerge/>
            <w:tcBorders>
              <w:left w:val="single" w:sz="4" w:space="0" w:color="auto"/>
              <w:bottom w:val="single" w:sz="4" w:space="0" w:color="auto"/>
              <w:right w:val="single" w:sz="4" w:space="0" w:color="auto"/>
            </w:tcBorders>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rPr>
            </w:pPr>
          </w:p>
        </w:tc>
        <w:tc>
          <w:tcPr>
            <w:tcW w:w="1166" w:type="pct"/>
            <w:tcBorders>
              <w:top w:val="nil"/>
              <w:left w:val="nil"/>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rPr>
            </w:pPr>
            <w:r w:rsidRPr="00B66603">
              <w:rPr>
                <w:sz w:val="20"/>
                <w:szCs w:val="20"/>
              </w:rPr>
              <w:t>14"</w:t>
            </w:r>
          </w:p>
        </w:tc>
        <w:tc>
          <w:tcPr>
            <w:tcW w:w="1331" w:type="pct"/>
            <w:tcBorders>
              <w:top w:val="nil"/>
              <w:left w:val="nil"/>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rPr>
            </w:pPr>
            <w:r w:rsidRPr="00B66603">
              <w:rPr>
                <w:sz w:val="20"/>
                <w:szCs w:val="20"/>
              </w:rPr>
              <w:t>20"</w:t>
            </w:r>
          </w:p>
        </w:tc>
        <w:tc>
          <w:tcPr>
            <w:tcW w:w="834" w:type="pct"/>
            <w:tcBorders>
              <w:top w:val="nil"/>
              <w:left w:val="nil"/>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rPr>
            </w:pPr>
            <w:r w:rsidRPr="00B66603">
              <w:rPr>
                <w:sz w:val="20"/>
                <w:szCs w:val="20"/>
              </w:rPr>
              <w:t>25"</w:t>
            </w:r>
          </w:p>
        </w:tc>
      </w:tr>
      <w:tr w:rsidR="00645187" w:rsidRPr="00B66603">
        <w:trPr>
          <w:trHeight w:val="60"/>
        </w:trPr>
        <w:tc>
          <w:tcPr>
            <w:tcW w:w="1669" w:type="pct"/>
            <w:tcBorders>
              <w:top w:val="nil"/>
              <w:left w:val="single" w:sz="4" w:space="0" w:color="auto"/>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rPr>
            </w:pPr>
            <w:r w:rsidRPr="00B66603">
              <w:rPr>
                <w:sz w:val="20"/>
                <w:szCs w:val="20"/>
              </w:rPr>
              <w:t>Sony</w:t>
            </w:r>
          </w:p>
        </w:tc>
        <w:tc>
          <w:tcPr>
            <w:tcW w:w="1166" w:type="pct"/>
            <w:tcBorders>
              <w:top w:val="nil"/>
              <w:left w:val="nil"/>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rPr>
            </w:pPr>
            <w:r w:rsidRPr="00B66603">
              <w:rPr>
                <w:sz w:val="20"/>
                <w:szCs w:val="20"/>
              </w:rPr>
              <w:t>180$</w:t>
            </w:r>
          </w:p>
        </w:tc>
        <w:tc>
          <w:tcPr>
            <w:tcW w:w="1331" w:type="pct"/>
            <w:tcBorders>
              <w:top w:val="nil"/>
              <w:left w:val="nil"/>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rPr>
            </w:pPr>
            <w:r w:rsidRPr="00B66603">
              <w:rPr>
                <w:sz w:val="20"/>
                <w:szCs w:val="20"/>
              </w:rPr>
              <w:t>230$</w:t>
            </w:r>
          </w:p>
        </w:tc>
        <w:tc>
          <w:tcPr>
            <w:tcW w:w="834" w:type="pct"/>
            <w:tcBorders>
              <w:top w:val="nil"/>
              <w:left w:val="nil"/>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rPr>
            </w:pPr>
            <w:r w:rsidRPr="00B66603">
              <w:rPr>
                <w:sz w:val="20"/>
                <w:szCs w:val="20"/>
              </w:rPr>
              <w:t>300$</w:t>
            </w:r>
          </w:p>
        </w:tc>
      </w:tr>
      <w:tr w:rsidR="00645187" w:rsidRPr="00B66603">
        <w:trPr>
          <w:trHeight w:val="60"/>
        </w:trPr>
        <w:tc>
          <w:tcPr>
            <w:tcW w:w="1669" w:type="pct"/>
            <w:tcBorders>
              <w:top w:val="nil"/>
              <w:left w:val="single" w:sz="4" w:space="0" w:color="auto"/>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rPr>
            </w:pPr>
            <w:r w:rsidRPr="00B66603">
              <w:rPr>
                <w:sz w:val="20"/>
                <w:szCs w:val="20"/>
              </w:rPr>
              <w:t>Samsung</w:t>
            </w:r>
          </w:p>
        </w:tc>
        <w:tc>
          <w:tcPr>
            <w:tcW w:w="1166" w:type="pct"/>
            <w:tcBorders>
              <w:top w:val="nil"/>
              <w:left w:val="nil"/>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rPr>
            </w:pPr>
            <w:r w:rsidRPr="00B66603">
              <w:rPr>
                <w:sz w:val="20"/>
                <w:szCs w:val="20"/>
              </w:rPr>
              <w:t>145$</w:t>
            </w:r>
          </w:p>
        </w:tc>
        <w:tc>
          <w:tcPr>
            <w:tcW w:w="1331" w:type="pct"/>
            <w:tcBorders>
              <w:top w:val="nil"/>
              <w:left w:val="nil"/>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rPr>
            </w:pPr>
            <w:r w:rsidRPr="00B66603">
              <w:rPr>
                <w:sz w:val="20"/>
                <w:szCs w:val="20"/>
              </w:rPr>
              <w:t>190$</w:t>
            </w:r>
          </w:p>
        </w:tc>
        <w:tc>
          <w:tcPr>
            <w:tcW w:w="834" w:type="pct"/>
            <w:tcBorders>
              <w:top w:val="nil"/>
              <w:left w:val="nil"/>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rPr>
            </w:pPr>
            <w:r w:rsidRPr="00B66603">
              <w:rPr>
                <w:sz w:val="20"/>
                <w:szCs w:val="20"/>
              </w:rPr>
              <w:t>215$</w:t>
            </w:r>
          </w:p>
        </w:tc>
      </w:tr>
      <w:tr w:rsidR="00645187" w:rsidRPr="00B66603">
        <w:trPr>
          <w:trHeight w:val="60"/>
        </w:trPr>
        <w:tc>
          <w:tcPr>
            <w:tcW w:w="1669" w:type="pct"/>
            <w:tcBorders>
              <w:top w:val="nil"/>
              <w:left w:val="single" w:sz="4" w:space="0" w:color="auto"/>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rPr>
            </w:pPr>
            <w:r w:rsidRPr="00B66603">
              <w:rPr>
                <w:sz w:val="20"/>
                <w:szCs w:val="20"/>
              </w:rPr>
              <w:t>Рубин</w:t>
            </w:r>
          </w:p>
        </w:tc>
        <w:tc>
          <w:tcPr>
            <w:tcW w:w="1166" w:type="pct"/>
            <w:tcBorders>
              <w:top w:val="nil"/>
              <w:left w:val="nil"/>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rPr>
            </w:pPr>
            <w:r w:rsidRPr="00B66603">
              <w:rPr>
                <w:sz w:val="20"/>
                <w:szCs w:val="20"/>
              </w:rPr>
              <w:t>130$</w:t>
            </w:r>
          </w:p>
        </w:tc>
        <w:tc>
          <w:tcPr>
            <w:tcW w:w="1331" w:type="pct"/>
            <w:tcBorders>
              <w:top w:val="nil"/>
              <w:left w:val="nil"/>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rPr>
            </w:pPr>
            <w:r w:rsidRPr="00B66603">
              <w:rPr>
                <w:sz w:val="20"/>
                <w:szCs w:val="20"/>
              </w:rPr>
              <w:t>184$</w:t>
            </w:r>
          </w:p>
        </w:tc>
        <w:tc>
          <w:tcPr>
            <w:tcW w:w="834" w:type="pct"/>
            <w:tcBorders>
              <w:top w:val="nil"/>
              <w:left w:val="nil"/>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rPr>
            </w:pPr>
            <w:r w:rsidRPr="00B66603">
              <w:rPr>
                <w:sz w:val="20"/>
                <w:szCs w:val="20"/>
              </w:rPr>
              <w:t>200$</w:t>
            </w:r>
          </w:p>
        </w:tc>
      </w:tr>
      <w:tr w:rsidR="00645187" w:rsidRPr="00B66603">
        <w:trPr>
          <w:trHeight w:val="60"/>
        </w:trPr>
        <w:tc>
          <w:tcPr>
            <w:tcW w:w="1669" w:type="pct"/>
            <w:tcBorders>
              <w:top w:val="nil"/>
              <w:left w:val="single" w:sz="4" w:space="0" w:color="auto"/>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rPr>
            </w:pPr>
            <w:r w:rsidRPr="00B66603">
              <w:rPr>
                <w:sz w:val="20"/>
                <w:szCs w:val="20"/>
              </w:rPr>
              <w:t>Рекорд</w:t>
            </w:r>
          </w:p>
        </w:tc>
        <w:tc>
          <w:tcPr>
            <w:tcW w:w="1166" w:type="pct"/>
            <w:tcBorders>
              <w:top w:val="nil"/>
              <w:left w:val="nil"/>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lang w:val="en-US"/>
              </w:rPr>
            </w:pPr>
            <w:r w:rsidRPr="00B66603">
              <w:rPr>
                <w:sz w:val="20"/>
                <w:szCs w:val="20"/>
                <w:lang w:val="en-US"/>
              </w:rPr>
              <w:t>130$</w:t>
            </w:r>
          </w:p>
        </w:tc>
        <w:tc>
          <w:tcPr>
            <w:tcW w:w="1331" w:type="pct"/>
            <w:tcBorders>
              <w:top w:val="nil"/>
              <w:left w:val="nil"/>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lang w:val="en-US"/>
              </w:rPr>
            </w:pPr>
            <w:r w:rsidRPr="00B66603">
              <w:rPr>
                <w:sz w:val="20"/>
                <w:szCs w:val="20"/>
                <w:lang w:val="en-US"/>
              </w:rPr>
              <w:t>175$</w:t>
            </w:r>
          </w:p>
        </w:tc>
        <w:tc>
          <w:tcPr>
            <w:tcW w:w="834" w:type="pct"/>
            <w:tcBorders>
              <w:top w:val="nil"/>
              <w:left w:val="nil"/>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lang w:val="en-US"/>
              </w:rPr>
            </w:pPr>
            <w:r w:rsidRPr="00B66603">
              <w:rPr>
                <w:sz w:val="20"/>
                <w:szCs w:val="20"/>
                <w:lang w:val="en-US"/>
              </w:rPr>
              <w:t>195$</w:t>
            </w:r>
          </w:p>
        </w:tc>
      </w:tr>
      <w:tr w:rsidR="00645187" w:rsidRPr="00B66603">
        <w:trPr>
          <w:trHeight w:val="60"/>
        </w:trPr>
        <w:tc>
          <w:tcPr>
            <w:tcW w:w="1669" w:type="pct"/>
            <w:tcBorders>
              <w:top w:val="nil"/>
              <w:left w:val="single" w:sz="4" w:space="0" w:color="auto"/>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lang w:val="en-US"/>
              </w:rPr>
            </w:pPr>
            <w:r w:rsidRPr="00B66603">
              <w:rPr>
                <w:sz w:val="20"/>
                <w:szCs w:val="20"/>
              </w:rPr>
              <w:t>Горизонт</w:t>
            </w:r>
          </w:p>
        </w:tc>
        <w:tc>
          <w:tcPr>
            <w:tcW w:w="1166" w:type="pct"/>
            <w:tcBorders>
              <w:top w:val="nil"/>
              <w:left w:val="nil"/>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lang w:val="en-US"/>
              </w:rPr>
            </w:pPr>
            <w:r w:rsidRPr="00B66603">
              <w:rPr>
                <w:sz w:val="20"/>
                <w:szCs w:val="20"/>
                <w:lang w:val="en-US"/>
              </w:rPr>
              <w:t>127$</w:t>
            </w:r>
          </w:p>
        </w:tc>
        <w:tc>
          <w:tcPr>
            <w:tcW w:w="1331" w:type="pct"/>
            <w:tcBorders>
              <w:top w:val="nil"/>
              <w:left w:val="nil"/>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lang w:val="en-US"/>
              </w:rPr>
            </w:pPr>
            <w:r w:rsidRPr="00B66603">
              <w:rPr>
                <w:sz w:val="20"/>
                <w:szCs w:val="20"/>
                <w:lang w:val="en-US"/>
              </w:rPr>
              <w:t>165$</w:t>
            </w:r>
          </w:p>
        </w:tc>
        <w:tc>
          <w:tcPr>
            <w:tcW w:w="834" w:type="pct"/>
            <w:tcBorders>
              <w:top w:val="nil"/>
              <w:left w:val="nil"/>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lang w:val="en-US"/>
              </w:rPr>
            </w:pPr>
            <w:r w:rsidRPr="00B66603">
              <w:rPr>
                <w:sz w:val="20"/>
                <w:szCs w:val="20"/>
                <w:lang w:val="en-US"/>
              </w:rPr>
              <w:t>180$</w:t>
            </w:r>
          </w:p>
        </w:tc>
      </w:tr>
      <w:tr w:rsidR="00645187" w:rsidRPr="00B66603">
        <w:trPr>
          <w:trHeight w:val="60"/>
        </w:trPr>
        <w:tc>
          <w:tcPr>
            <w:tcW w:w="1669" w:type="pct"/>
            <w:tcBorders>
              <w:top w:val="nil"/>
              <w:left w:val="single" w:sz="4" w:space="0" w:color="auto"/>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lang w:val="en-US"/>
              </w:rPr>
            </w:pPr>
            <w:r w:rsidRPr="00B66603">
              <w:rPr>
                <w:sz w:val="20"/>
                <w:szCs w:val="20"/>
                <w:lang w:val="en-US"/>
              </w:rPr>
              <w:t>Panasonic</w:t>
            </w:r>
          </w:p>
        </w:tc>
        <w:tc>
          <w:tcPr>
            <w:tcW w:w="1166" w:type="pct"/>
            <w:tcBorders>
              <w:top w:val="nil"/>
              <w:left w:val="nil"/>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lang w:val="en-US"/>
              </w:rPr>
            </w:pPr>
            <w:r w:rsidRPr="00B66603">
              <w:rPr>
                <w:sz w:val="20"/>
                <w:szCs w:val="20"/>
                <w:lang w:val="en-US"/>
              </w:rPr>
              <w:t>160$</w:t>
            </w:r>
          </w:p>
        </w:tc>
        <w:tc>
          <w:tcPr>
            <w:tcW w:w="1331" w:type="pct"/>
            <w:tcBorders>
              <w:top w:val="nil"/>
              <w:left w:val="nil"/>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lang w:val="en-US"/>
              </w:rPr>
            </w:pPr>
            <w:r w:rsidRPr="00B66603">
              <w:rPr>
                <w:sz w:val="20"/>
                <w:szCs w:val="20"/>
                <w:lang w:val="en-US"/>
              </w:rPr>
              <w:t>210$</w:t>
            </w:r>
          </w:p>
        </w:tc>
        <w:tc>
          <w:tcPr>
            <w:tcW w:w="834" w:type="pct"/>
            <w:tcBorders>
              <w:top w:val="nil"/>
              <w:left w:val="nil"/>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lang w:val="en-US"/>
              </w:rPr>
            </w:pPr>
            <w:r w:rsidRPr="00B66603">
              <w:rPr>
                <w:sz w:val="20"/>
                <w:szCs w:val="20"/>
                <w:lang w:val="en-US"/>
              </w:rPr>
              <w:t>250$</w:t>
            </w:r>
          </w:p>
        </w:tc>
      </w:tr>
      <w:tr w:rsidR="00645187" w:rsidRPr="00B66603">
        <w:trPr>
          <w:trHeight w:val="60"/>
        </w:trPr>
        <w:tc>
          <w:tcPr>
            <w:tcW w:w="1669" w:type="pct"/>
            <w:tcBorders>
              <w:top w:val="nil"/>
              <w:left w:val="single" w:sz="4" w:space="0" w:color="auto"/>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lang w:val="en-US"/>
              </w:rPr>
            </w:pPr>
            <w:r w:rsidRPr="00B66603">
              <w:rPr>
                <w:sz w:val="20"/>
                <w:szCs w:val="20"/>
                <w:lang w:val="en-US"/>
              </w:rPr>
              <w:t>LG</w:t>
            </w:r>
          </w:p>
        </w:tc>
        <w:tc>
          <w:tcPr>
            <w:tcW w:w="1166" w:type="pct"/>
            <w:tcBorders>
              <w:top w:val="nil"/>
              <w:left w:val="nil"/>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rPr>
            </w:pPr>
            <w:r w:rsidRPr="00B66603">
              <w:rPr>
                <w:sz w:val="20"/>
                <w:szCs w:val="20"/>
              </w:rPr>
              <w:t>140$</w:t>
            </w:r>
          </w:p>
        </w:tc>
        <w:tc>
          <w:tcPr>
            <w:tcW w:w="1331" w:type="pct"/>
            <w:tcBorders>
              <w:top w:val="nil"/>
              <w:left w:val="nil"/>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rPr>
            </w:pPr>
            <w:r w:rsidRPr="00B66603">
              <w:rPr>
                <w:sz w:val="20"/>
                <w:szCs w:val="20"/>
              </w:rPr>
              <w:t>175$</w:t>
            </w:r>
          </w:p>
        </w:tc>
        <w:tc>
          <w:tcPr>
            <w:tcW w:w="834" w:type="pct"/>
            <w:tcBorders>
              <w:top w:val="nil"/>
              <w:left w:val="nil"/>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rPr>
            </w:pPr>
            <w:r w:rsidRPr="00B66603">
              <w:rPr>
                <w:sz w:val="20"/>
                <w:szCs w:val="20"/>
              </w:rPr>
              <w:t>250$</w:t>
            </w:r>
          </w:p>
        </w:tc>
      </w:tr>
      <w:tr w:rsidR="00645187" w:rsidRPr="00B66603">
        <w:trPr>
          <w:trHeight w:val="60"/>
        </w:trPr>
        <w:tc>
          <w:tcPr>
            <w:tcW w:w="1669" w:type="pct"/>
            <w:tcBorders>
              <w:top w:val="nil"/>
              <w:left w:val="single" w:sz="4" w:space="0" w:color="auto"/>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rPr>
            </w:pPr>
            <w:r w:rsidRPr="00B66603">
              <w:rPr>
                <w:sz w:val="20"/>
                <w:szCs w:val="20"/>
              </w:rPr>
              <w:t>Hitachi</w:t>
            </w:r>
          </w:p>
        </w:tc>
        <w:tc>
          <w:tcPr>
            <w:tcW w:w="1166" w:type="pct"/>
            <w:tcBorders>
              <w:top w:val="nil"/>
              <w:left w:val="nil"/>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rPr>
            </w:pPr>
            <w:r w:rsidRPr="00B66603">
              <w:rPr>
                <w:sz w:val="20"/>
                <w:szCs w:val="20"/>
              </w:rPr>
              <w:t>170$</w:t>
            </w:r>
          </w:p>
        </w:tc>
        <w:tc>
          <w:tcPr>
            <w:tcW w:w="1331" w:type="pct"/>
            <w:tcBorders>
              <w:top w:val="nil"/>
              <w:left w:val="nil"/>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rPr>
            </w:pPr>
            <w:r w:rsidRPr="00B66603">
              <w:rPr>
                <w:sz w:val="20"/>
                <w:szCs w:val="20"/>
              </w:rPr>
              <w:t>200$</w:t>
            </w:r>
          </w:p>
        </w:tc>
        <w:tc>
          <w:tcPr>
            <w:tcW w:w="834" w:type="pct"/>
            <w:tcBorders>
              <w:top w:val="nil"/>
              <w:left w:val="nil"/>
              <w:bottom w:val="single" w:sz="4" w:space="0" w:color="auto"/>
              <w:right w:val="single" w:sz="4" w:space="0" w:color="auto"/>
            </w:tcBorders>
            <w:noWrap/>
            <w:tcMar>
              <w:top w:w="20" w:type="dxa"/>
              <w:left w:w="20" w:type="dxa"/>
              <w:bottom w:w="0" w:type="dxa"/>
              <w:right w:w="20" w:type="dxa"/>
            </w:tcMar>
          </w:tcPr>
          <w:p w:rsidR="00645187" w:rsidRPr="00B66603" w:rsidRDefault="00645187" w:rsidP="00B66603">
            <w:pPr>
              <w:widowControl w:val="0"/>
              <w:spacing w:line="360" w:lineRule="auto"/>
              <w:rPr>
                <w:rFonts w:eastAsia="Arial Unicode MS"/>
                <w:sz w:val="20"/>
                <w:szCs w:val="20"/>
              </w:rPr>
            </w:pPr>
            <w:r w:rsidRPr="00B66603">
              <w:rPr>
                <w:sz w:val="20"/>
                <w:szCs w:val="20"/>
              </w:rPr>
              <w:t>240$</w:t>
            </w:r>
          </w:p>
        </w:tc>
      </w:tr>
    </w:tbl>
    <w:p w:rsidR="003B01C8" w:rsidRPr="008D408E" w:rsidRDefault="003B01C8" w:rsidP="008D408E">
      <w:pPr>
        <w:widowControl w:val="0"/>
        <w:spacing w:line="360" w:lineRule="auto"/>
        <w:ind w:firstLine="709"/>
        <w:jc w:val="both"/>
        <w:rPr>
          <w:sz w:val="28"/>
          <w:szCs w:val="28"/>
        </w:rPr>
      </w:pPr>
    </w:p>
    <w:p w:rsidR="00645187" w:rsidRPr="008D408E" w:rsidRDefault="00645187" w:rsidP="008D408E">
      <w:pPr>
        <w:widowControl w:val="0"/>
        <w:spacing w:line="360" w:lineRule="auto"/>
        <w:ind w:firstLine="709"/>
        <w:jc w:val="both"/>
        <w:rPr>
          <w:sz w:val="28"/>
          <w:szCs w:val="28"/>
        </w:rPr>
      </w:pPr>
      <w:r w:rsidRPr="008D408E">
        <w:rPr>
          <w:sz w:val="28"/>
          <w:szCs w:val="28"/>
        </w:rPr>
        <w:t xml:space="preserve">Из таблицы </w:t>
      </w:r>
      <w:r w:rsidR="00D42716" w:rsidRPr="008D408E">
        <w:rPr>
          <w:sz w:val="28"/>
          <w:szCs w:val="28"/>
        </w:rPr>
        <w:t>10</w:t>
      </w:r>
      <w:r w:rsidRPr="008D408E">
        <w:rPr>
          <w:sz w:val="28"/>
          <w:szCs w:val="28"/>
        </w:rPr>
        <w:t xml:space="preserve"> видно, что цена на телевизоры «Горизонт» просчитывалась исходя из себестоимости, объемов отгрузки в этот регион, а также цены на аналогичные телевизоры конкурентов.</w:t>
      </w:r>
    </w:p>
    <w:p w:rsidR="003B01C8" w:rsidRPr="008D408E" w:rsidRDefault="00B92279" w:rsidP="008D408E">
      <w:pPr>
        <w:widowControl w:val="0"/>
        <w:spacing w:line="360" w:lineRule="auto"/>
        <w:ind w:firstLine="709"/>
        <w:jc w:val="both"/>
        <w:rPr>
          <w:sz w:val="28"/>
          <w:szCs w:val="28"/>
        </w:rPr>
      </w:pPr>
      <w:r w:rsidRPr="008D408E">
        <w:rPr>
          <w:sz w:val="28"/>
          <w:szCs w:val="28"/>
        </w:rPr>
        <w:t>Далее рассмотрим особенности российского рынка телевизоров.</w:t>
      </w:r>
    </w:p>
    <w:p w:rsidR="002A4836" w:rsidRPr="008D408E" w:rsidRDefault="002A4836" w:rsidP="008D408E">
      <w:pPr>
        <w:widowControl w:val="0"/>
        <w:spacing w:line="360" w:lineRule="auto"/>
        <w:ind w:firstLine="709"/>
        <w:jc w:val="both"/>
        <w:rPr>
          <w:sz w:val="28"/>
          <w:szCs w:val="28"/>
        </w:rPr>
      </w:pPr>
      <w:r w:rsidRPr="008D408E">
        <w:rPr>
          <w:sz w:val="28"/>
          <w:szCs w:val="28"/>
        </w:rPr>
        <w:t xml:space="preserve">В России в 2007 году было продано 2,8 млн. ед. </w:t>
      </w:r>
      <w:r w:rsidRPr="008D408E">
        <w:rPr>
          <w:sz w:val="28"/>
          <w:szCs w:val="28"/>
          <w:lang w:val="en-US"/>
        </w:rPr>
        <w:t>LCD</w:t>
      </w:r>
      <w:r w:rsidRPr="008D408E">
        <w:rPr>
          <w:sz w:val="28"/>
          <w:szCs w:val="28"/>
        </w:rPr>
        <w:t>-телевизоров и 300 тыс. шт</w:t>
      </w:r>
      <w:r w:rsidR="00A46781" w:rsidRPr="008D408E">
        <w:rPr>
          <w:sz w:val="28"/>
          <w:szCs w:val="28"/>
        </w:rPr>
        <w:t>.</w:t>
      </w:r>
      <w:r w:rsidRPr="008D408E">
        <w:rPr>
          <w:sz w:val="28"/>
          <w:szCs w:val="28"/>
        </w:rPr>
        <w:t xml:space="preserve"> </w:t>
      </w:r>
      <w:r w:rsidRPr="008D408E">
        <w:rPr>
          <w:sz w:val="28"/>
          <w:szCs w:val="28"/>
          <w:lang w:val="en-US"/>
        </w:rPr>
        <w:t>PDP</w:t>
      </w:r>
      <w:r w:rsidRPr="008D408E">
        <w:rPr>
          <w:sz w:val="28"/>
          <w:szCs w:val="28"/>
        </w:rPr>
        <w:t xml:space="preserve">-телевизоров. При этом годовой прирост по </w:t>
      </w:r>
      <w:r w:rsidRPr="008D408E">
        <w:rPr>
          <w:sz w:val="28"/>
          <w:szCs w:val="28"/>
          <w:lang w:val="en-US"/>
        </w:rPr>
        <w:t>LCD</w:t>
      </w:r>
      <w:r w:rsidRPr="008D408E">
        <w:rPr>
          <w:sz w:val="28"/>
          <w:szCs w:val="28"/>
        </w:rPr>
        <w:t xml:space="preserve"> -телевизорам составил почти 60-70%, «плазмы» - 20%. Тенденция к такому интенсивному росту будет сохраняться в течение нескольких последующих лет.</w:t>
      </w:r>
    </w:p>
    <w:p w:rsidR="002A4836" w:rsidRPr="008D408E" w:rsidRDefault="002A4836" w:rsidP="008D408E">
      <w:pPr>
        <w:widowControl w:val="0"/>
        <w:spacing w:line="360" w:lineRule="auto"/>
        <w:ind w:firstLine="709"/>
        <w:jc w:val="both"/>
        <w:rPr>
          <w:sz w:val="28"/>
          <w:szCs w:val="28"/>
        </w:rPr>
      </w:pPr>
      <w:r w:rsidRPr="008D408E">
        <w:rPr>
          <w:sz w:val="28"/>
          <w:szCs w:val="28"/>
          <w:lang w:val="en-US"/>
        </w:rPr>
        <w:t>LCD</w:t>
      </w:r>
      <w:r w:rsidRPr="008D408E">
        <w:rPr>
          <w:sz w:val="28"/>
          <w:szCs w:val="28"/>
        </w:rPr>
        <w:t xml:space="preserve"> и </w:t>
      </w:r>
      <w:r w:rsidRPr="008D408E">
        <w:rPr>
          <w:sz w:val="28"/>
          <w:szCs w:val="28"/>
          <w:lang w:val="en-US"/>
        </w:rPr>
        <w:t>PDP</w:t>
      </w:r>
      <w:r w:rsidRPr="008D408E">
        <w:rPr>
          <w:sz w:val="28"/>
          <w:szCs w:val="28"/>
        </w:rPr>
        <w:t xml:space="preserve"> телевизоры прочно закрепили лидирующие позиции в телевизионном секторе российского рынка. По прогнозам экспертов, в ближайшее время намечается существенный рост объема продаж за счет уменьшения стоимости </w:t>
      </w:r>
      <w:r w:rsidRPr="008D408E">
        <w:rPr>
          <w:sz w:val="28"/>
          <w:szCs w:val="28"/>
          <w:lang w:val="en-US"/>
        </w:rPr>
        <w:t>LCD</w:t>
      </w:r>
      <w:r w:rsidRPr="008D408E">
        <w:rPr>
          <w:sz w:val="28"/>
          <w:szCs w:val="28"/>
        </w:rPr>
        <w:t>-панелей.</w:t>
      </w:r>
    </w:p>
    <w:p w:rsidR="002A4836" w:rsidRPr="008D408E" w:rsidRDefault="002A4836" w:rsidP="008D408E">
      <w:pPr>
        <w:widowControl w:val="0"/>
        <w:spacing w:line="360" w:lineRule="auto"/>
        <w:ind w:firstLine="709"/>
        <w:jc w:val="both"/>
        <w:rPr>
          <w:sz w:val="28"/>
          <w:szCs w:val="28"/>
        </w:rPr>
      </w:pPr>
      <w:r w:rsidRPr="008D408E">
        <w:rPr>
          <w:sz w:val="28"/>
          <w:szCs w:val="28"/>
        </w:rPr>
        <w:t>По данным исследовательских агентств IT Research лидерами российского рынка плоских телевизоров (</w:t>
      </w:r>
      <w:r w:rsidRPr="008D408E">
        <w:rPr>
          <w:sz w:val="28"/>
          <w:szCs w:val="28"/>
          <w:lang w:val="en-US"/>
        </w:rPr>
        <w:t>LCD</w:t>
      </w:r>
      <w:r w:rsidRPr="008D408E">
        <w:rPr>
          <w:sz w:val="28"/>
          <w:szCs w:val="28"/>
        </w:rPr>
        <w:t xml:space="preserve"> и плазма) в 2007 году стали голландская компания</w:t>
      </w:r>
      <w:r w:rsidR="003361D3" w:rsidRPr="008D408E">
        <w:rPr>
          <w:sz w:val="28"/>
          <w:szCs w:val="28"/>
        </w:rPr>
        <w:t xml:space="preserve"> </w:t>
      </w:r>
      <w:r w:rsidRPr="008D408E">
        <w:rPr>
          <w:sz w:val="28"/>
          <w:szCs w:val="28"/>
        </w:rPr>
        <w:t>Philips</w:t>
      </w:r>
      <w:r w:rsidR="003361D3" w:rsidRPr="008D408E">
        <w:rPr>
          <w:sz w:val="28"/>
          <w:szCs w:val="28"/>
        </w:rPr>
        <w:t xml:space="preserve"> </w:t>
      </w:r>
      <w:r w:rsidRPr="008D408E">
        <w:rPr>
          <w:sz w:val="28"/>
          <w:szCs w:val="28"/>
        </w:rPr>
        <w:t>с долей рынка</w:t>
      </w:r>
      <w:r w:rsidR="003361D3" w:rsidRPr="008D408E">
        <w:rPr>
          <w:sz w:val="28"/>
          <w:szCs w:val="28"/>
        </w:rPr>
        <w:t xml:space="preserve"> </w:t>
      </w:r>
      <w:r w:rsidRPr="008D408E">
        <w:rPr>
          <w:sz w:val="28"/>
          <w:szCs w:val="28"/>
        </w:rPr>
        <w:t xml:space="preserve">около 23 % и корейская Samsung (22%). Кроме того, в шестерку лидеров попали следующие вендоры: </w:t>
      </w:r>
      <w:r w:rsidRPr="008D408E">
        <w:rPr>
          <w:sz w:val="28"/>
          <w:szCs w:val="28"/>
          <w:lang w:val="en-US"/>
        </w:rPr>
        <w:t>LG</w:t>
      </w:r>
      <w:r w:rsidRPr="008D408E">
        <w:rPr>
          <w:sz w:val="28"/>
          <w:szCs w:val="28"/>
        </w:rPr>
        <w:t xml:space="preserve">, </w:t>
      </w:r>
      <w:r w:rsidRPr="008D408E">
        <w:rPr>
          <w:sz w:val="28"/>
          <w:szCs w:val="28"/>
          <w:lang w:val="en-US"/>
        </w:rPr>
        <w:t>Sharp</w:t>
      </w:r>
      <w:r w:rsidRPr="008D408E">
        <w:rPr>
          <w:sz w:val="28"/>
          <w:szCs w:val="28"/>
        </w:rPr>
        <w:t xml:space="preserve">, </w:t>
      </w:r>
      <w:r w:rsidRPr="008D408E">
        <w:rPr>
          <w:sz w:val="28"/>
          <w:szCs w:val="28"/>
          <w:lang w:val="en-US"/>
        </w:rPr>
        <w:t>Sony</w:t>
      </w:r>
      <w:r w:rsidRPr="008D408E">
        <w:rPr>
          <w:sz w:val="28"/>
          <w:szCs w:val="28"/>
        </w:rPr>
        <w:t xml:space="preserve"> и </w:t>
      </w:r>
      <w:r w:rsidRPr="008D408E">
        <w:rPr>
          <w:sz w:val="28"/>
          <w:szCs w:val="28"/>
          <w:lang w:val="en-US"/>
        </w:rPr>
        <w:t>Toshiba</w:t>
      </w:r>
      <w:r w:rsidRPr="008D408E">
        <w:rPr>
          <w:sz w:val="28"/>
          <w:szCs w:val="28"/>
        </w:rPr>
        <w:t>.</w:t>
      </w:r>
    </w:p>
    <w:p w:rsidR="002A4836" w:rsidRPr="008D408E" w:rsidRDefault="002A4836" w:rsidP="008D408E">
      <w:pPr>
        <w:widowControl w:val="0"/>
        <w:spacing w:line="360" w:lineRule="auto"/>
        <w:ind w:firstLine="709"/>
        <w:jc w:val="both"/>
        <w:rPr>
          <w:sz w:val="28"/>
          <w:szCs w:val="28"/>
        </w:rPr>
      </w:pPr>
      <w:r w:rsidRPr="008D408E">
        <w:rPr>
          <w:sz w:val="28"/>
          <w:szCs w:val="28"/>
        </w:rPr>
        <w:t>Наиболее востребованными российскими потребителями остаются форматы телевизоров LCD размером 32 дюйма, «плазма» - 42 дюйма.</w:t>
      </w:r>
    </w:p>
    <w:p w:rsidR="002A4836" w:rsidRPr="008D408E" w:rsidRDefault="002A4836" w:rsidP="008D408E">
      <w:pPr>
        <w:widowControl w:val="0"/>
        <w:spacing w:line="360" w:lineRule="auto"/>
        <w:ind w:firstLine="709"/>
        <w:jc w:val="both"/>
        <w:rPr>
          <w:sz w:val="28"/>
          <w:szCs w:val="28"/>
        </w:rPr>
      </w:pPr>
      <w:r w:rsidRPr="008D408E">
        <w:rPr>
          <w:sz w:val="28"/>
          <w:szCs w:val="28"/>
        </w:rPr>
        <w:t>Наибольшим спросом у российских потребителей в 2007 г. пользовались жидкокристаллические телевизоры с экранами диагональю в 32 дюйма. На второй строке рейтинга - телевизоры с диагональю 30 дюймов, а на третьей позиции - устройства с диагональю 37 дюймов (по данным прайс-сервера Рунета АВС.ru). Это говорит о том, что наибольшей популярностью у россиян пользуются модели среднего класса, где довольно высокое качество сочетается с приемлемой стоимостью. По мнению участников рынка, увеличение продаж в сегменте ЖК объясняется в первую очередь возрастанием спроса на экраны с большими дюймами.</w:t>
      </w:r>
    </w:p>
    <w:p w:rsidR="002A4836" w:rsidRPr="008D408E" w:rsidRDefault="002A4836" w:rsidP="008D408E">
      <w:pPr>
        <w:widowControl w:val="0"/>
        <w:spacing w:line="360" w:lineRule="auto"/>
        <w:ind w:firstLine="709"/>
        <w:jc w:val="both"/>
        <w:rPr>
          <w:sz w:val="28"/>
          <w:szCs w:val="28"/>
        </w:rPr>
      </w:pPr>
      <w:r w:rsidRPr="008D408E">
        <w:rPr>
          <w:sz w:val="28"/>
          <w:szCs w:val="28"/>
        </w:rPr>
        <w:t>Рынок плазменных телевизоров практически исчерпал резервы к росту, но спрос на такие устройства достаточно большой, правда, только в определенном сегменте широких диагоналей. Плазменная технология, как и прежде, будет превалировать при создании экранов с размером диагонали более 40 дюймов. Однако постепенно LCD-панели прочно закрепят свои позиции на рынке телевизоров с меньшими диагоналями. Прогнозируется практически полное вытеснение LCD-панелями небольших диагоналей плазменных, так как плазменные технологии не позволяют создать достаточное разрешение при диагонали менее 100 см, а это достаточно дорого стоит. У производителей LCD-телевизоров такой проблемы нет, поэтому они активно продвигают на рынок модели небольших и средних диагоналей, делая их стоимость все более доступной. В области же широких диагоналей, плазма пока удерживает прочное лидерство, но спрос на телевизоры с диагональю более 100 см невелик. Это позволяет предположить, что многие производители плазменных панелей уйдут с рынка.</w:t>
      </w:r>
    </w:p>
    <w:p w:rsidR="002A4836" w:rsidRPr="008D408E" w:rsidRDefault="002A4836" w:rsidP="008D408E">
      <w:pPr>
        <w:widowControl w:val="0"/>
        <w:spacing w:line="360" w:lineRule="auto"/>
        <w:ind w:firstLine="709"/>
        <w:jc w:val="both"/>
        <w:rPr>
          <w:sz w:val="28"/>
          <w:szCs w:val="28"/>
        </w:rPr>
      </w:pPr>
      <w:r w:rsidRPr="008D408E">
        <w:rPr>
          <w:sz w:val="28"/>
          <w:szCs w:val="28"/>
        </w:rPr>
        <w:t xml:space="preserve">Доля продаж в России плазменных ТВ от общего числа проданных плоскопанельных аппаратов составляет около 13%.В сегменте </w:t>
      </w:r>
      <w:r w:rsidRPr="008D408E">
        <w:rPr>
          <w:sz w:val="28"/>
          <w:szCs w:val="28"/>
          <w:lang w:val="en-US"/>
        </w:rPr>
        <w:t>Full</w:t>
      </w:r>
      <w:r w:rsidRPr="008D408E">
        <w:rPr>
          <w:sz w:val="28"/>
          <w:szCs w:val="28"/>
        </w:rPr>
        <w:t xml:space="preserve"> </w:t>
      </w:r>
      <w:r w:rsidRPr="008D408E">
        <w:rPr>
          <w:sz w:val="28"/>
          <w:szCs w:val="28"/>
          <w:lang w:val="en-US"/>
        </w:rPr>
        <w:t>HD</w:t>
      </w:r>
      <w:r w:rsidRPr="008D408E">
        <w:rPr>
          <w:sz w:val="28"/>
          <w:szCs w:val="28"/>
        </w:rPr>
        <w:t xml:space="preserve"> ТВ это соотношение повыше, так как в этой категории представлены телевизоры с диагоналями от 37 дюймов и выше.</w:t>
      </w:r>
    </w:p>
    <w:p w:rsidR="002A4836" w:rsidRPr="008D408E" w:rsidRDefault="002A4836" w:rsidP="008D408E">
      <w:pPr>
        <w:widowControl w:val="0"/>
        <w:spacing w:line="360" w:lineRule="auto"/>
        <w:ind w:firstLine="709"/>
        <w:jc w:val="both"/>
        <w:rPr>
          <w:sz w:val="28"/>
          <w:szCs w:val="28"/>
        </w:rPr>
      </w:pPr>
      <w:r w:rsidRPr="008D408E">
        <w:rPr>
          <w:sz w:val="28"/>
          <w:szCs w:val="28"/>
        </w:rPr>
        <w:t>По мнению специалистов крупнейших российских сетей по скорости увеличения продаж LCD опережает плазму. Так, в 2006 году, в денежном выражении объемы продаж LCD в России возросли более чем на 200%, а продажи плазмы — на 66%. В натуральном исчислении продажи LCD выросли на 151%, плазмы — на 111%.</w:t>
      </w:r>
    </w:p>
    <w:p w:rsidR="002A4836" w:rsidRPr="008D408E" w:rsidRDefault="002A4836" w:rsidP="008D408E">
      <w:pPr>
        <w:widowControl w:val="0"/>
        <w:spacing w:line="360" w:lineRule="auto"/>
        <w:ind w:firstLine="709"/>
        <w:jc w:val="both"/>
        <w:rPr>
          <w:sz w:val="28"/>
          <w:szCs w:val="28"/>
        </w:rPr>
      </w:pPr>
      <w:r w:rsidRPr="008D408E">
        <w:rPr>
          <w:sz w:val="28"/>
          <w:szCs w:val="28"/>
        </w:rPr>
        <w:t>Кроме увеличения спроса на ЖК- и плазменные телевизоров эксперты в числе основных тенденций российского рынка бытовой техники и электроники эксперты отмечают следующие тенденции:</w:t>
      </w:r>
    </w:p>
    <w:p w:rsidR="002A4836" w:rsidRPr="008D408E" w:rsidRDefault="002A4836" w:rsidP="008D408E">
      <w:pPr>
        <w:widowControl w:val="0"/>
        <w:spacing w:line="360" w:lineRule="auto"/>
        <w:ind w:firstLine="709"/>
        <w:jc w:val="both"/>
        <w:rPr>
          <w:sz w:val="28"/>
          <w:szCs w:val="28"/>
        </w:rPr>
      </w:pPr>
      <w:r w:rsidRPr="008D408E">
        <w:rPr>
          <w:sz w:val="28"/>
          <w:szCs w:val="28"/>
        </w:rPr>
        <w:t>-</w:t>
      </w:r>
      <w:r w:rsidR="00BE6279">
        <w:rPr>
          <w:sz w:val="28"/>
          <w:szCs w:val="28"/>
        </w:rPr>
        <w:t xml:space="preserve"> </w:t>
      </w:r>
      <w:r w:rsidRPr="008D408E">
        <w:rPr>
          <w:sz w:val="28"/>
          <w:szCs w:val="28"/>
        </w:rPr>
        <w:t>возросший уровень конкуренции, за счет повсеместного проникновения на рынок и демпинга китайских товаров;</w:t>
      </w:r>
    </w:p>
    <w:p w:rsidR="002A4836" w:rsidRPr="008D408E" w:rsidRDefault="002A4836" w:rsidP="008D408E">
      <w:pPr>
        <w:widowControl w:val="0"/>
        <w:spacing w:line="360" w:lineRule="auto"/>
        <w:ind w:firstLine="709"/>
        <w:jc w:val="both"/>
        <w:rPr>
          <w:sz w:val="28"/>
          <w:szCs w:val="28"/>
        </w:rPr>
      </w:pPr>
      <w:r w:rsidRPr="008D408E">
        <w:rPr>
          <w:sz w:val="28"/>
          <w:szCs w:val="28"/>
        </w:rPr>
        <w:t xml:space="preserve">- 90% телевизионной техники на территории России – это техника, собранная на местных мощностях. Мировые производители размещают в России сборочные производства. Среди них: </w:t>
      </w:r>
      <w:r w:rsidRPr="008D408E">
        <w:rPr>
          <w:sz w:val="28"/>
          <w:szCs w:val="28"/>
          <w:lang w:val="en-US"/>
        </w:rPr>
        <w:t>Sony</w:t>
      </w:r>
      <w:r w:rsidRPr="008D408E">
        <w:rPr>
          <w:sz w:val="28"/>
          <w:szCs w:val="28"/>
        </w:rPr>
        <w:t xml:space="preserve">, </w:t>
      </w:r>
      <w:r w:rsidRPr="008D408E">
        <w:rPr>
          <w:sz w:val="28"/>
          <w:szCs w:val="28"/>
          <w:lang w:val="en-US"/>
        </w:rPr>
        <w:t>LG</w:t>
      </w:r>
      <w:r w:rsidRPr="008D408E">
        <w:rPr>
          <w:sz w:val="28"/>
          <w:szCs w:val="28"/>
        </w:rPr>
        <w:t xml:space="preserve">, </w:t>
      </w:r>
      <w:r w:rsidRPr="008D408E">
        <w:rPr>
          <w:sz w:val="28"/>
          <w:szCs w:val="28"/>
          <w:lang w:val="en-US"/>
        </w:rPr>
        <w:t>Samsung</w:t>
      </w:r>
      <w:r w:rsidRPr="008D408E">
        <w:rPr>
          <w:sz w:val="28"/>
          <w:szCs w:val="28"/>
        </w:rPr>
        <w:t xml:space="preserve">, </w:t>
      </w:r>
      <w:r w:rsidRPr="008D408E">
        <w:rPr>
          <w:sz w:val="28"/>
          <w:szCs w:val="28"/>
          <w:lang w:val="en-US"/>
        </w:rPr>
        <w:t>Philips</w:t>
      </w:r>
      <w:r w:rsidRPr="008D408E">
        <w:rPr>
          <w:sz w:val="28"/>
          <w:szCs w:val="28"/>
        </w:rPr>
        <w:t xml:space="preserve">, </w:t>
      </w:r>
      <w:r w:rsidRPr="008D408E">
        <w:rPr>
          <w:sz w:val="28"/>
          <w:szCs w:val="28"/>
          <w:lang w:val="en-US"/>
        </w:rPr>
        <w:t>Panasonic</w:t>
      </w:r>
      <w:r w:rsidRPr="008D408E">
        <w:rPr>
          <w:sz w:val="28"/>
          <w:szCs w:val="28"/>
        </w:rPr>
        <w:t xml:space="preserve">, </w:t>
      </w:r>
      <w:r w:rsidRPr="008D408E">
        <w:rPr>
          <w:sz w:val="28"/>
          <w:szCs w:val="28"/>
          <w:lang w:val="en-US"/>
        </w:rPr>
        <w:t>JVC</w:t>
      </w:r>
      <w:r w:rsidRPr="008D408E">
        <w:rPr>
          <w:sz w:val="28"/>
          <w:szCs w:val="28"/>
        </w:rPr>
        <w:t xml:space="preserve">, </w:t>
      </w:r>
      <w:r w:rsidRPr="008D408E">
        <w:rPr>
          <w:sz w:val="28"/>
          <w:szCs w:val="28"/>
          <w:lang w:val="en-US"/>
        </w:rPr>
        <w:t>Aiwa</w:t>
      </w:r>
      <w:r w:rsidRPr="008D408E">
        <w:rPr>
          <w:sz w:val="28"/>
          <w:szCs w:val="28"/>
        </w:rPr>
        <w:t xml:space="preserve"> и др. Российская сборка снижает с</w:t>
      </w:r>
      <w:r w:rsidR="00380B31" w:rsidRPr="008D408E">
        <w:rPr>
          <w:sz w:val="28"/>
          <w:szCs w:val="28"/>
        </w:rPr>
        <w:t>ебестоимость изделий на 10-15%.;</w:t>
      </w:r>
    </w:p>
    <w:p w:rsidR="002A4836" w:rsidRPr="008D408E" w:rsidRDefault="002A4836" w:rsidP="008D408E">
      <w:pPr>
        <w:widowControl w:val="0"/>
        <w:spacing w:line="360" w:lineRule="auto"/>
        <w:ind w:firstLine="709"/>
        <w:jc w:val="both"/>
        <w:rPr>
          <w:sz w:val="28"/>
          <w:szCs w:val="28"/>
        </w:rPr>
      </w:pPr>
      <w:r w:rsidRPr="008D408E">
        <w:rPr>
          <w:sz w:val="28"/>
          <w:szCs w:val="28"/>
        </w:rPr>
        <w:t xml:space="preserve">- покупатели отдают предпочтение более дорогим мировым брэндам таким как </w:t>
      </w:r>
      <w:r w:rsidRPr="008D408E">
        <w:rPr>
          <w:sz w:val="28"/>
          <w:szCs w:val="28"/>
          <w:lang w:val="en-US"/>
        </w:rPr>
        <w:t>Philips</w:t>
      </w:r>
      <w:r w:rsidRPr="008D408E">
        <w:rPr>
          <w:sz w:val="28"/>
          <w:szCs w:val="28"/>
        </w:rPr>
        <w:t xml:space="preserve">, </w:t>
      </w:r>
      <w:r w:rsidRPr="008D408E">
        <w:rPr>
          <w:sz w:val="28"/>
          <w:szCs w:val="28"/>
          <w:lang w:val="en-US"/>
        </w:rPr>
        <w:t>Panasonic</w:t>
      </w:r>
      <w:r w:rsidRPr="008D408E">
        <w:rPr>
          <w:sz w:val="28"/>
          <w:szCs w:val="28"/>
        </w:rPr>
        <w:t xml:space="preserve">, </w:t>
      </w:r>
      <w:r w:rsidRPr="008D408E">
        <w:rPr>
          <w:sz w:val="28"/>
          <w:szCs w:val="28"/>
          <w:lang w:val="en-US"/>
        </w:rPr>
        <w:t>LG</w:t>
      </w:r>
      <w:r w:rsidRPr="008D408E">
        <w:rPr>
          <w:sz w:val="28"/>
          <w:szCs w:val="28"/>
        </w:rPr>
        <w:t xml:space="preserve">, </w:t>
      </w:r>
      <w:r w:rsidRPr="008D408E">
        <w:rPr>
          <w:sz w:val="28"/>
          <w:szCs w:val="28"/>
          <w:lang w:val="en-US"/>
        </w:rPr>
        <w:t>Samsung</w:t>
      </w:r>
      <w:r w:rsidRPr="008D408E">
        <w:rPr>
          <w:sz w:val="28"/>
          <w:szCs w:val="28"/>
        </w:rPr>
        <w:t>, чему в значительной степени способствует и агрессивная рекламная политика с многомиллионными бюджета</w:t>
      </w:r>
      <w:r w:rsidR="00380B31" w:rsidRPr="008D408E">
        <w:rPr>
          <w:sz w:val="28"/>
          <w:szCs w:val="28"/>
        </w:rPr>
        <w:t>ми проводимая этими компаниями;</w:t>
      </w:r>
    </w:p>
    <w:p w:rsidR="002A4836" w:rsidRPr="008D408E" w:rsidRDefault="002A4836" w:rsidP="008D408E">
      <w:pPr>
        <w:widowControl w:val="0"/>
        <w:spacing w:line="360" w:lineRule="auto"/>
        <w:ind w:firstLine="709"/>
        <w:jc w:val="both"/>
        <w:rPr>
          <w:sz w:val="28"/>
          <w:szCs w:val="28"/>
        </w:rPr>
      </w:pPr>
      <w:r w:rsidRPr="008D408E">
        <w:rPr>
          <w:sz w:val="28"/>
          <w:szCs w:val="28"/>
        </w:rPr>
        <w:t xml:space="preserve">- крупные торговые сети запускают в производство и продвигают собственные торговые марки. Например, «Эльдорадо» - </w:t>
      </w:r>
      <w:r w:rsidRPr="008D408E">
        <w:rPr>
          <w:sz w:val="28"/>
          <w:szCs w:val="28"/>
          <w:lang w:val="en-US"/>
        </w:rPr>
        <w:t>Elenberg</w:t>
      </w:r>
      <w:r w:rsidRPr="008D408E">
        <w:rPr>
          <w:sz w:val="28"/>
          <w:szCs w:val="28"/>
        </w:rPr>
        <w:t xml:space="preserve"> и «Мир» -Тгопу, «М .Видео» - брэнды </w:t>
      </w:r>
      <w:r w:rsidRPr="008D408E">
        <w:rPr>
          <w:sz w:val="28"/>
          <w:szCs w:val="28"/>
          <w:lang w:val="en-US"/>
        </w:rPr>
        <w:t>Novex</w:t>
      </w:r>
      <w:r w:rsidRPr="008D408E">
        <w:rPr>
          <w:sz w:val="28"/>
          <w:szCs w:val="28"/>
        </w:rPr>
        <w:t xml:space="preserve">, «Техносила» - </w:t>
      </w:r>
      <w:r w:rsidRPr="008D408E">
        <w:rPr>
          <w:sz w:val="28"/>
          <w:szCs w:val="28"/>
          <w:lang w:val="en-US"/>
        </w:rPr>
        <w:t>Techno</w:t>
      </w:r>
      <w:r w:rsidR="00380B31" w:rsidRPr="008D408E">
        <w:rPr>
          <w:sz w:val="28"/>
          <w:szCs w:val="28"/>
        </w:rPr>
        <w:t>;</w:t>
      </w:r>
    </w:p>
    <w:p w:rsidR="002A4836" w:rsidRPr="008D408E" w:rsidRDefault="002A4836" w:rsidP="008D408E">
      <w:pPr>
        <w:widowControl w:val="0"/>
        <w:spacing w:line="360" w:lineRule="auto"/>
        <w:ind w:firstLine="709"/>
        <w:jc w:val="both"/>
        <w:rPr>
          <w:sz w:val="28"/>
          <w:szCs w:val="28"/>
        </w:rPr>
      </w:pPr>
      <w:r w:rsidRPr="008D408E">
        <w:rPr>
          <w:sz w:val="28"/>
          <w:szCs w:val="28"/>
        </w:rPr>
        <w:t>- в 2007 г. в России запущены сразу несколько проектов по организации вещания телевидения высокой четкости (</w:t>
      </w:r>
      <w:r w:rsidRPr="008D408E">
        <w:rPr>
          <w:sz w:val="28"/>
          <w:szCs w:val="28"/>
          <w:lang w:val="en-US"/>
        </w:rPr>
        <w:t>HDTV</w:t>
      </w:r>
      <w:r w:rsidRPr="008D408E">
        <w:rPr>
          <w:sz w:val="28"/>
          <w:szCs w:val="28"/>
        </w:rPr>
        <w:t xml:space="preserve">). В апреле эту услугу своим абонентам начало предоставлять «Корбина Телеком». В течение двух лет компания планирует подключить к своей мультисерзисион сети 170 тыс. </w:t>
      </w:r>
      <w:r w:rsidRPr="008D408E">
        <w:rPr>
          <w:sz w:val="28"/>
          <w:szCs w:val="28"/>
          <w:lang w:val="en-US"/>
        </w:rPr>
        <w:t>HDTV</w:t>
      </w:r>
      <w:r w:rsidRPr="008D408E">
        <w:rPr>
          <w:sz w:val="28"/>
          <w:szCs w:val="28"/>
        </w:rPr>
        <w:t>-подписчиков, инвестировав в проект свыше 20 млн. долл. Также на этот рынок вышли московские провайдеры платного цифрового ТВ «НТВ-плюс» и «Комкор-ТВ».</w:t>
      </w:r>
      <w:r w:rsidR="008D408E" w:rsidRPr="008D408E">
        <w:rPr>
          <w:sz w:val="28"/>
          <w:szCs w:val="28"/>
        </w:rPr>
        <w:t xml:space="preserve"> </w:t>
      </w:r>
      <w:r w:rsidRPr="008D408E">
        <w:rPr>
          <w:sz w:val="28"/>
          <w:szCs w:val="28"/>
        </w:rPr>
        <w:t xml:space="preserve">В результате в России в 2006 году начался бум продаж </w:t>
      </w:r>
      <w:r w:rsidR="004A75B5" w:rsidRPr="008D408E">
        <w:rPr>
          <w:sz w:val="28"/>
          <w:szCs w:val="28"/>
        </w:rPr>
        <w:t>подержанных</w:t>
      </w:r>
      <w:r w:rsidR="008D408E" w:rsidRPr="008D408E">
        <w:rPr>
          <w:sz w:val="28"/>
          <w:szCs w:val="28"/>
        </w:rPr>
        <w:t xml:space="preserve"> </w:t>
      </w:r>
      <w:r w:rsidRPr="008D408E">
        <w:rPr>
          <w:sz w:val="28"/>
          <w:szCs w:val="28"/>
        </w:rPr>
        <w:t>телевизоров. Всплеску</w:t>
      </w:r>
      <w:r w:rsidR="008D408E" w:rsidRPr="008D408E">
        <w:rPr>
          <w:sz w:val="28"/>
          <w:szCs w:val="28"/>
        </w:rPr>
        <w:t xml:space="preserve"> </w:t>
      </w:r>
      <w:r w:rsidRPr="008D408E">
        <w:rPr>
          <w:sz w:val="28"/>
          <w:szCs w:val="28"/>
        </w:rPr>
        <w:t>спроса</w:t>
      </w:r>
      <w:r w:rsidR="008D408E" w:rsidRPr="008D408E">
        <w:rPr>
          <w:sz w:val="28"/>
          <w:szCs w:val="28"/>
        </w:rPr>
        <w:t xml:space="preserve"> </w:t>
      </w:r>
      <w:r w:rsidRPr="008D408E">
        <w:rPr>
          <w:sz w:val="28"/>
          <w:szCs w:val="28"/>
        </w:rPr>
        <w:t>на</w:t>
      </w:r>
      <w:r w:rsidR="008D408E" w:rsidRPr="008D408E">
        <w:rPr>
          <w:sz w:val="28"/>
          <w:szCs w:val="28"/>
        </w:rPr>
        <w:t xml:space="preserve"> </w:t>
      </w:r>
      <w:r w:rsidRPr="008D408E">
        <w:rPr>
          <w:sz w:val="28"/>
          <w:szCs w:val="28"/>
          <w:lang w:val="en-US"/>
        </w:rPr>
        <w:t>HDTV</w:t>
      </w:r>
      <w:r w:rsidRPr="008D408E">
        <w:rPr>
          <w:sz w:val="28"/>
          <w:szCs w:val="28"/>
        </w:rPr>
        <w:t>-приемники также</w:t>
      </w:r>
      <w:r w:rsidR="008D408E" w:rsidRPr="008D408E">
        <w:rPr>
          <w:sz w:val="28"/>
          <w:szCs w:val="28"/>
        </w:rPr>
        <w:t xml:space="preserve"> </w:t>
      </w:r>
      <w:r w:rsidRPr="008D408E">
        <w:rPr>
          <w:sz w:val="28"/>
          <w:szCs w:val="28"/>
        </w:rPr>
        <w:t>способствовало</w:t>
      </w:r>
      <w:r w:rsidR="008D408E" w:rsidRPr="008D408E">
        <w:rPr>
          <w:sz w:val="28"/>
          <w:szCs w:val="28"/>
        </w:rPr>
        <w:t xml:space="preserve"> </w:t>
      </w:r>
      <w:r w:rsidRPr="008D408E">
        <w:rPr>
          <w:sz w:val="28"/>
          <w:szCs w:val="28"/>
        </w:rPr>
        <w:t>снижение их</w:t>
      </w:r>
      <w:r w:rsidR="008D408E" w:rsidRPr="008D408E">
        <w:rPr>
          <w:sz w:val="28"/>
          <w:szCs w:val="28"/>
        </w:rPr>
        <w:t xml:space="preserve"> </w:t>
      </w:r>
      <w:r w:rsidRPr="008D408E">
        <w:rPr>
          <w:sz w:val="28"/>
          <w:szCs w:val="28"/>
        </w:rPr>
        <w:t>стоимости: в</w:t>
      </w:r>
      <w:r w:rsidR="008D408E" w:rsidRPr="008D408E">
        <w:rPr>
          <w:sz w:val="28"/>
          <w:szCs w:val="28"/>
        </w:rPr>
        <w:t xml:space="preserve"> </w:t>
      </w:r>
      <w:r w:rsidRPr="008D408E">
        <w:rPr>
          <w:sz w:val="28"/>
          <w:szCs w:val="28"/>
        </w:rPr>
        <w:t>2006</w:t>
      </w:r>
      <w:r w:rsidR="008D408E" w:rsidRPr="008D408E">
        <w:rPr>
          <w:sz w:val="28"/>
          <w:szCs w:val="28"/>
        </w:rPr>
        <w:t xml:space="preserve"> </w:t>
      </w:r>
      <w:r w:rsidRPr="008D408E">
        <w:rPr>
          <w:sz w:val="28"/>
          <w:szCs w:val="28"/>
        </w:rPr>
        <w:t>году</w:t>
      </w:r>
      <w:r w:rsidR="008D408E" w:rsidRPr="008D408E">
        <w:rPr>
          <w:sz w:val="28"/>
          <w:szCs w:val="28"/>
        </w:rPr>
        <w:t xml:space="preserve"> </w:t>
      </w:r>
      <w:r w:rsidRPr="008D408E">
        <w:rPr>
          <w:sz w:val="28"/>
          <w:szCs w:val="28"/>
        </w:rPr>
        <w:t>она уменьшилась в среднем на 20%, а в 2007 - еще на 15%. Продажи</w:t>
      </w:r>
      <w:r w:rsidR="008D408E" w:rsidRPr="008D408E">
        <w:rPr>
          <w:sz w:val="28"/>
          <w:szCs w:val="28"/>
        </w:rPr>
        <w:t xml:space="preserve"> </w:t>
      </w:r>
      <w:r w:rsidRPr="008D408E">
        <w:rPr>
          <w:sz w:val="28"/>
          <w:szCs w:val="28"/>
        </w:rPr>
        <w:t>телевизоров</w:t>
      </w:r>
      <w:r w:rsidR="008D408E" w:rsidRPr="008D408E">
        <w:rPr>
          <w:sz w:val="28"/>
          <w:szCs w:val="28"/>
        </w:rPr>
        <w:t xml:space="preserve"> </w:t>
      </w:r>
      <w:r w:rsidRPr="008D408E">
        <w:rPr>
          <w:sz w:val="28"/>
          <w:szCs w:val="28"/>
        </w:rPr>
        <w:t>с</w:t>
      </w:r>
      <w:r w:rsidR="008D408E" w:rsidRPr="008D408E">
        <w:rPr>
          <w:sz w:val="28"/>
          <w:szCs w:val="28"/>
        </w:rPr>
        <w:t xml:space="preserve"> </w:t>
      </w:r>
      <w:r w:rsidRPr="008D408E">
        <w:rPr>
          <w:sz w:val="28"/>
          <w:szCs w:val="28"/>
          <w:lang w:val="en-US"/>
        </w:rPr>
        <w:t>HD</w:t>
      </w:r>
      <w:r w:rsidR="008D408E" w:rsidRPr="008D408E">
        <w:rPr>
          <w:sz w:val="28"/>
          <w:szCs w:val="28"/>
        </w:rPr>
        <w:t xml:space="preserve"> </w:t>
      </w:r>
      <w:r w:rsidRPr="008D408E">
        <w:rPr>
          <w:sz w:val="28"/>
          <w:szCs w:val="28"/>
        </w:rPr>
        <w:t>растут,</w:t>
      </w:r>
      <w:r w:rsidR="008D408E" w:rsidRPr="008D408E">
        <w:rPr>
          <w:sz w:val="28"/>
          <w:szCs w:val="28"/>
        </w:rPr>
        <w:t xml:space="preserve"> </w:t>
      </w:r>
      <w:r w:rsidRPr="008D408E">
        <w:rPr>
          <w:sz w:val="28"/>
          <w:szCs w:val="28"/>
        </w:rPr>
        <w:t>но во</w:t>
      </w:r>
      <w:r w:rsidR="008D408E" w:rsidRPr="008D408E">
        <w:rPr>
          <w:sz w:val="28"/>
          <w:szCs w:val="28"/>
        </w:rPr>
        <w:t xml:space="preserve"> </w:t>
      </w:r>
      <w:r w:rsidRPr="008D408E">
        <w:rPr>
          <w:sz w:val="28"/>
          <w:szCs w:val="28"/>
        </w:rPr>
        <w:t xml:space="preserve">всероссийском масштабе их количество ничтожно. Кроме того, пока практически нет актуального российского </w:t>
      </w:r>
      <w:r w:rsidRPr="008D408E">
        <w:rPr>
          <w:sz w:val="28"/>
          <w:szCs w:val="28"/>
          <w:lang w:val="en-US"/>
        </w:rPr>
        <w:t>HDTV</w:t>
      </w:r>
      <w:r w:rsidRPr="008D408E">
        <w:rPr>
          <w:sz w:val="28"/>
          <w:szCs w:val="28"/>
        </w:rPr>
        <w:t>-контента.</w:t>
      </w:r>
    </w:p>
    <w:p w:rsidR="002A4836" w:rsidRPr="008D408E" w:rsidRDefault="002A4836" w:rsidP="008D408E">
      <w:pPr>
        <w:widowControl w:val="0"/>
        <w:spacing w:line="360" w:lineRule="auto"/>
        <w:ind w:firstLine="709"/>
        <w:jc w:val="both"/>
        <w:rPr>
          <w:sz w:val="28"/>
          <w:szCs w:val="28"/>
        </w:rPr>
      </w:pPr>
      <w:r w:rsidRPr="008D408E">
        <w:rPr>
          <w:sz w:val="28"/>
          <w:szCs w:val="28"/>
        </w:rPr>
        <w:t>Для</w:t>
      </w:r>
      <w:r w:rsidR="008D408E" w:rsidRPr="008D408E">
        <w:rPr>
          <w:sz w:val="28"/>
          <w:szCs w:val="28"/>
        </w:rPr>
        <w:t xml:space="preserve"> </w:t>
      </w:r>
      <w:r w:rsidRPr="008D408E">
        <w:rPr>
          <w:sz w:val="28"/>
          <w:szCs w:val="28"/>
        </w:rPr>
        <w:t>белорусских</w:t>
      </w:r>
      <w:r w:rsidR="008D408E" w:rsidRPr="008D408E">
        <w:rPr>
          <w:sz w:val="28"/>
          <w:szCs w:val="28"/>
        </w:rPr>
        <w:t xml:space="preserve"> </w:t>
      </w:r>
      <w:r w:rsidRPr="008D408E">
        <w:rPr>
          <w:sz w:val="28"/>
          <w:szCs w:val="28"/>
        </w:rPr>
        <w:t>производителей</w:t>
      </w:r>
      <w:r w:rsidR="008D408E" w:rsidRPr="008D408E">
        <w:rPr>
          <w:sz w:val="28"/>
          <w:szCs w:val="28"/>
        </w:rPr>
        <w:t xml:space="preserve"> </w:t>
      </w:r>
      <w:r w:rsidRPr="008D408E">
        <w:rPr>
          <w:sz w:val="28"/>
          <w:szCs w:val="28"/>
        </w:rPr>
        <w:t>ситуация</w:t>
      </w:r>
      <w:r w:rsidR="008D408E" w:rsidRPr="008D408E">
        <w:rPr>
          <w:sz w:val="28"/>
          <w:szCs w:val="28"/>
        </w:rPr>
        <w:t xml:space="preserve"> </w:t>
      </w:r>
      <w:r w:rsidRPr="008D408E">
        <w:rPr>
          <w:sz w:val="28"/>
          <w:szCs w:val="28"/>
        </w:rPr>
        <w:t>осложняется</w:t>
      </w:r>
      <w:r w:rsidR="008D408E" w:rsidRPr="008D408E">
        <w:rPr>
          <w:sz w:val="28"/>
          <w:szCs w:val="28"/>
        </w:rPr>
        <w:t xml:space="preserve"> </w:t>
      </w:r>
      <w:r w:rsidRPr="008D408E">
        <w:rPr>
          <w:sz w:val="28"/>
          <w:szCs w:val="28"/>
        </w:rPr>
        <w:t>тем,</w:t>
      </w:r>
      <w:r w:rsidR="008D408E" w:rsidRPr="008D408E">
        <w:rPr>
          <w:sz w:val="28"/>
          <w:szCs w:val="28"/>
        </w:rPr>
        <w:t xml:space="preserve"> </w:t>
      </w:r>
      <w:r w:rsidRPr="008D408E">
        <w:rPr>
          <w:sz w:val="28"/>
          <w:szCs w:val="28"/>
        </w:rPr>
        <w:t>что</w:t>
      </w:r>
      <w:r w:rsidR="008D408E" w:rsidRPr="008D408E">
        <w:rPr>
          <w:sz w:val="28"/>
          <w:szCs w:val="28"/>
        </w:rPr>
        <w:t xml:space="preserve"> </w:t>
      </w:r>
      <w:r w:rsidRPr="008D408E">
        <w:rPr>
          <w:sz w:val="28"/>
          <w:szCs w:val="28"/>
        </w:rPr>
        <w:t>в Российской Федерации производители Калининградской ОЭЗ освобождены от уплаты таможенных пошлин и НДС. В настоящее время в Калининградской области существуют несколько предприятий, специализирующихся на сборке телевизоров. В Калининграде работают компании «Телебалт» и «Радиоимпорт-Р», холдинг «Полар» имеет завод</w:t>
      </w:r>
      <w:r w:rsidR="008D408E" w:rsidRPr="008D408E">
        <w:rPr>
          <w:sz w:val="28"/>
          <w:szCs w:val="28"/>
        </w:rPr>
        <w:t xml:space="preserve"> </w:t>
      </w:r>
      <w:r w:rsidRPr="008D408E">
        <w:rPr>
          <w:sz w:val="28"/>
          <w:szCs w:val="28"/>
        </w:rPr>
        <w:t>«Телеволна» в Черняховске, в Советске разместились два сборочных предприятия – «Стела Плюс» и «Рекорд-Т». В конце февраля 2006 г.</w:t>
      </w:r>
      <w:r w:rsidR="008D408E" w:rsidRPr="008D408E">
        <w:rPr>
          <w:sz w:val="28"/>
          <w:szCs w:val="28"/>
        </w:rPr>
        <w:t xml:space="preserve"> </w:t>
      </w:r>
      <w:r w:rsidRPr="008D408E">
        <w:rPr>
          <w:sz w:val="28"/>
          <w:szCs w:val="28"/>
        </w:rPr>
        <w:t>состоялся запуск нового завода «Полар». Новое производство располагается в свободной экономической зоне г. Калининграда (обл.) и включает в себя цеха производства телевизионных корпусов, покраски и сборки телевизоров. Компания Rolsen также намерена инве</w:t>
      </w:r>
      <w:r w:rsidR="00EF36C9" w:rsidRPr="008D408E">
        <w:rPr>
          <w:sz w:val="28"/>
          <w:szCs w:val="28"/>
        </w:rPr>
        <w:t>стировать около 20 млн.</w:t>
      </w:r>
      <w:r w:rsidRPr="008D408E">
        <w:rPr>
          <w:sz w:val="28"/>
          <w:szCs w:val="28"/>
        </w:rPr>
        <w:t xml:space="preserve"> долларов в строительство нового завода по сборке телевизоров. Мощност</w:t>
      </w:r>
      <w:r w:rsidR="00682247" w:rsidRPr="008D408E">
        <w:rPr>
          <w:sz w:val="28"/>
          <w:szCs w:val="28"/>
        </w:rPr>
        <w:t>ь предприятия должна составить три</w:t>
      </w:r>
      <w:r w:rsidR="008D408E" w:rsidRPr="008D408E">
        <w:rPr>
          <w:sz w:val="28"/>
          <w:szCs w:val="28"/>
        </w:rPr>
        <w:t xml:space="preserve"> </w:t>
      </w:r>
      <w:r w:rsidRPr="008D408E">
        <w:rPr>
          <w:sz w:val="28"/>
          <w:szCs w:val="28"/>
        </w:rPr>
        <w:t>миллиона телевизоров в год. Брэнды LG и Akai производятся в Калининградской области.</w:t>
      </w:r>
    </w:p>
    <w:p w:rsidR="004A75B5" w:rsidRPr="008D408E" w:rsidRDefault="004A75B5" w:rsidP="008D408E">
      <w:pPr>
        <w:widowControl w:val="0"/>
        <w:spacing w:line="360" w:lineRule="auto"/>
        <w:ind w:firstLine="709"/>
        <w:jc w:val="both"/>
        <w:rPr>
          <w:sz w:val="28"/>
          <w:szCs w:val="28"/>
        </w:rPr>
      </w:pPr>
      <w:r w:rsidRPr="008D408E">
        <w:rPr>
          <w:sz w:val="28"/>
          <w:szCs w:val="28"/>
        </w:rPr>
        <w:t>Целью ОАО «Горизонт» является удержание своих позиций на растущем российском рынке и при возможности увеличении доли рынка за счет «триединства»: повышения качества продукции, увеличение объемов выпуска, внедрение новейших технологий.</w:t>
      </w:r>
    </w:p>
    <w:p w:rsidR="004A75B5" w:rsidRPr="008D408E" w:rsidRDefault="004A75B5" w:rsidP="008D408E">
      <w:pPr>
        <w:widowControl w:val="0"/>
        <w:spacing w:line="360" w:lineRule="auto"/>
        <w:ind w:firstLine="709"/>
        <w:jc w:val="both"/>
        <w:rPr>
          <w:sz w:val="28"/>
          <w:szCs w:val="28"/>
        </w:rPr>
      </w:pPr>
      <w:r w:rsidRPr="008D408E">
        <w:rPr>
          <w:sz w:val="28"/>
          <w:szCs w:val="28"/>
        </w:rPr>
        <w:t>Захват российского рынка – цель также всех крупных западных и восточных компаний, специализирующихся на производстве электроники. Западные компании одна за другой открывают в России предприятия полного цикла либо сборочные производства.</w:t>
      </w:r>
    </w:p>
    <w:p w:rsidR="004A75B5" w:rsidRPr="008D408E" w:rsidRDefault="004A75B5" w:rsidP="008D408E">
      <w:pPr>
        <w:widowControl w:val="0"/>
        <w:spacing w:line="360" w:lineRule="auto"/>
        <w:ind w:firstLine="709"/>
        <w:jc w:val="both"/>
        <w:rPr>
          <w:sz w:val="28"/>
          <w:szCs w:val="28"/>
        </w:rPr>
      </w:pPr>
      <w:r w:rsidRPr="008D408E">
        <w:rPr>
          <w:sz w:val="28"/>
          <w:szCs w:val="28"/>
        </w:rPr>
        <w:t xml:space="preserve">Предприятиям, особенно на внешнем рынке, приходится работать в очень жестких условиях конкуренции. Лидеры российской телевизионной промышленности, такие как </w:t>
      </w:r>
      <w:r w:rsidRPr="008D408E">
        <w:rPr>
          <w:sz w:val="28"/>
          <w:szCs w:val="28"/>
          <w:lang w:val="en-US"/>
        </w:rPr>
        <w:t>Rolsen</w:t>
      </w:r>
      <w:r w:rsidRPr="008D408E">
        <w:rPr>
          <w:sz w:val="28"/>
          <w:szCs w:val="28"/>
        </w:rPr>
        <w:t xml:space="preserve">, Рубин, </w:t>
      </w:r>
      <w:r w:rsidRPr="008D408E">
        <w:rPr>
          <w:sz w:val="28"/>
          <w:szCs w:val="28"/>
          <w:lang w:val="en-US"/>
        </w:rPr>
        <w:t>POLAR</w:t>
      </w:r>
      <w:r w:rsidRPr="008D408E">
        <w:rPr>
          <w:sz w:val="28"/>
          <w:szCs w:val="28"/>
        </w:rPr>
        <w:t xml:space="preserve">, Сокол, </w:t>
      </w:r>
      <w:r w:rsidRPr="008D408E">
        <w:rPr>
          <w:sz w:val="28"/>
          <w:szCs w:val="28"/>
          <w:lang w:val="en-US"/>
        </w:rPr>
        <w:t>Erisson</w:t>
      </w:r>
      <w:r w:rsidRPr="008D408E">
        <w:rPr>
          <w:sz w:val="28"/>
          <w:szCs w:val="28"/>
        </w:rPr>
        <w:t>, в последние годы значительно увеличили объемы производства. Учитывая, что емкость российского телевизионного рынка в секторе российских марок, составляет ориентировочно 2,5-3 млн. телевизоров в год, становится понятным, что достигнутые объемы российскими производителями существенно влияют на объемы экспорта белорусских телевизоров.</w:t>
      </w:r>
    </w:p>
    <w:p w:rsidR="004A75B5" w:rsidRPr="008D408E" w:rsidRDefault="004A75B5" w:rsidP="008D408E">
      <w:pPr>
        <w:widowControl w:val="0"/>
        <w:spacing w:line="360" w:lineRule="auto"/>
        <w:ind w:firstLine="709"/>
        <w:jc w:val="both"/>
        <w:rPr>
          <w:b/>
          <w:bCs/>
          <w:sz w:val="28"/>
          <w:szCs w:val="28"/>
        </w:rPr>
      </w:pPr>
      <w:r w:rsidRPr="008D408E">
        <w:rPr>
          <w:sz w:val="28"/>
          <w:szCs w:val="28"/>
        </w:rPr>
        <w:t xml:space="preserve">Сложившаяся ситуация вызывает исключительно жесткую конкуренцию с российскими товаропроизводителями, когда последние принимают все меры, чтобы убрать конкурентов с рынка, тем самым увеличив собственный сектор продаж, делая основной упор на ценовой фактор и проводя агрессивную ценовую политику. Так, например, цены на телевизоры РУБИН, </w:t>
      </w:r>
      <w:r w:rsidRPr="008D408E">
        <w:rPr>
          <w:sz w:val="28"/>
          <w:szCs w:val="28"/>
          <w:lang w:val="en-US"/>
        </w:rPr>
        <w:t>POLAR</w:t>
      </w:r>
      <w:r w:rsidRPr="008D408E">
        <w:rPr>
          <w:sz w:val="28"/>
          <w:szCs w:val="28"/>
        </w:rPr>
        <w:t xml:space="preserve"> с начала года снизились в среднем на 5%.</w:t>
      </w:r>
    </w:p>
    <w:p w:rsidR="004A75B5" w:rsidRPr="008D408E" w:rsidRDefault="004A75B5" w:rsidP="008D408E">
      <w:pPr>
        <w:widowControl w:val="0"/>
        <w:spacing w:line="360" w:lineRule="auto"/>
        <w:ind w:firstLine="709"/>
        <w:jc w:val="both"/>
        <w:rPr>
          <w:sz w:val="28"/>
          <w:szCs w:val="28"/>
        </w:rPr>
      </w:pPr>
      <w:r w:rsidRPr="008D408E">
        <w:rPr>
          <w:sz w:val="28"/>
          <w:szCs w:val="28"/>
        </w:rPr>
        <w:t>Кроме того, существенное влияние на структуру продаж оказывают корейские, китайские и турецкие брэнды, которые также периодически устраивают демпинговый сброс цен.</w:t>
      </w:r>
    </w:p>
    <w:p w:rsidR="004A75B5" w:rsidRPr="008D408E" w:rsidRDefault="004A75B5" w:rsidP="008D408E">
      <w:pPr>
        <w:widowControl w:val="0"/>
        <w:spacing w:line="360" w:lineRule="auto"/>
        <w:ind w:firstLine="709"/>
        <w:jc w:val="both"/>
        <w:rPr>
          <w:sz w:val="28"/>
          <w:szCs w:val="28"/>
        </w:rPr>
      </w:pPr>
      <w:r w:rsidRPr="008D408E">
        <w:rPr>
          <w:sz w:val="28"/>
          <w:szCs w:val="28"/>
        </w:rPr>
        <w:t>Несмотря на резкое возрастание конкуренции ОАО «Горизонт» удается сохранить свое присутствие на телевизионном рынке РФ. В 2007 году занятый сегмент российского рынка по продажам телевизоров торговой марки «HORIZONT» находится на уровне 8% от всех продаваемых в РФ телеприемников. Стоит отметить, что сектор поделен между значительным количеством торговых марок.</w:t>
      </w:r>
      <w:r w:rsidR="008D408E" w:rsidRPr="008D408E">
        <w:rPr>
          <w:sz w:val="28"/>
          <w:szCs w:val="28"/>
        </w:rPr>
        <w:t xml:space="preserve"> </w:t>
      </w:r>
      <w:r w:rsidRPr="008D408E">
        <w:rPr>
          <w:sz w:val="28"/>
          <w:szCs w:val="28"/>
        </w:rPr>
        <w:t xml:space="preserve">Рассматривая рынок телевизионной техники в классе ценовой категории доступной массовому покупателю, к которому относятся в основном вся продукция ОАО «Горизонт», можно констатировать конкурентоспособность торговой марки HORIZONT в сравнении с ближайшими отечественными и зарубежными конкурентами, такими как </w:t>
      </w:r>
      <w:r w:rsidRPr="008D408E">
        <w:rPr>
          <w:sz w:val="28"/>
          <w:szCs w:val="28"/>
          <w:lang w:val="en-US"/>
        </w:rPr>
        <w:t>Rolsen</w:t>
      </w:r>
      <w:r w:rsidRPr="008D408E">
        <w:rPr>
          <w:sz w:val="28"/>
          <w:szCs w:val="28"/>
        </w:rPr>
        <w:t xml:space="preserve">, Рубин, </w:t>
      </w:r>
      <w:r w:rsidRPr="008D408E">
        <w:rPr>
          <w:sz w:val="28"/>
          <w:szCs w:val="28"/>
          <w:lang w:val="en-US"/>
        </w:rPr>
        <w:t>POLAR</w:t>
      </w:r>
      <w:r w:rsidRPr="008D408E">
        <w:rPr>
          <w:sz w:val="28"/>
          <w:szCs w:val="28"/>
        </w:rPr>
        <w:t xml:space="preserve">, Сокол, </w:t>
      </w:r>
      <w:r w:rsidRPr="008D408E">
        <w:rPr>
          <w:sz w:val="28"/>
          <w:szCs w:val="28"/>
          <w:lang w:val="en-US"/>
        </w:rPr>
        <w:t>Erisson</w:t>
      </w:r>
      <w:r w:rsidRPr="008D408E">
        <w:rPr>
          <w:sz w:val="28"/>
          <w:szCs w:val="28"/>
        </w:rPr>
        <w:t>, LG, Vestel, Beko. Конкуренция в такой ценовой нише возможна только при оказании мер государственной поддержки.</w:t>
      </w:r>
    </w:p>
    <w:p w:rsidR="002A4836" w:rsidRPr="008D408E" w:rsidRDefault="002A4836" w:rsidP="008D408E">
      <w:pPr>
        <w:widowControl w:val="0"/>
        <w:spacing w:line="360" w:lineRule="auto"/>
        <w:ind w:firstLine="709"/>
        <w:jc w:val="both"/>
        <w:rPr>
          <w:sz w:val="28"/>
          <w:szCs w:val="28"/>
        </w:rPr>
      </w:pPr>
      <w:r w:rsidRPr="008D408E">
        <w:rPr>
          <w:sz w:val="28"/>
          <w:szCs w:val="28"/>
        </w:rPr>
        <w:t>В отношении рынка DVD-плееров можно отметить, что в то время как в странах «первой волны» наблюдается снижение продаж DVD-плееров, в странах СНГ, куда популярность этого стандарта пришла с некоторым опозданием, наоборот, прослеживается тенденция к росту данного сектора рынка. Так, по оценкам компании Polar, сегмент DVD-проигрывателей, как относительно новых на рынке продуктов, на данный момент показывает наибольшие темпы роста на рынке потребительской электроники СНГ. В целом</w:t>
      </w:r>
      <w:r w:rsidR="008D408E" w:rsidRPr="008D408E">
        <w:rPr>
          <w:sz w:val="28"/>
          <w:szCs w:val="28"/>
        </w:rPr>
        <w:t xml:space="preserve"> </w:t>
      </w:r>
      <w:r w:rsidRPr="008D408E">
        <w:rPr>
          <w:sz w:val="28"/>
          <w:szCs w:val="28"/>
        </w:rPr>
        <w:t>в период с 2008 по 2012 год серьезный скачок ожидается на территории Европы. Аналитики считают, что за это время продажи DVD-проигрывателей вырастут на 135%.</w:t>
      </w:r>
    </w:p>
    <w:p w:rsidR="002A4836" w:rsidRPr="008D408E" w:rsidRDefault="002A4836" w:rsidP="008D408E">
      <w:pPr>
        <w:widowControl w:val="0"/>
        <w:spacing w:line="360" w:lineRule="auto"/>
        <w:ind w:firstLine="709"/>
        <w:jc w:val="both"/>
        <w:rPr>
          <w:sz w:val="28"/>
          <w:szCs w:val="28"/>
        </w:rPr>
      </w:pPr>
      <w:r w:rsidRPr="008D408E">
        <w:rPr>
          <w:sz w:val="28"/>
          <w:szCs w:val="28"/>
        </w:rPr>
        <w:t>Так, в России в 2006 г. было продано порядка 2,44 млн. DVD-проигрывателей, что на 25% выше продаж в 2005 г.</w:t>
      </w:r>
    </w:p>
    <w:p w:rsidR="002A4836" w:rsidRPr="008D408E" w:rsidRDefault="002A4836" w:rsidP="008D408E">
      <w:pPr>
        <w:widowControl w:val="0"/>
        <w:spacing w:line="360" w:lineRule="auto"/>
        <w:ind w:firstLine="709"/>
        <w:jc w:val="both"/>
        <w:rPr>
          <w:sz w:val="28"/>
          <w:szCs w:val="28"/>
        </w:rPr>
      </w:pPr>
      <w:r w:rsidRPr="008D408E">
        <w:rPr>
          <w:sz w:val="28"/>
          <w:szCs w:val="28"/>
        </w:rPr>
        <w:t>Расчеты, основанные на данных ФСГС РФ, показывают, что объем рынка «видеомагнитофонов цветного изображения» в 2006 г. составил 334 млн. Долл. В ФСГС РФ к этой товарной категории относят воспроизводящие видеоустройства, к числу которых принадлежат и DVD-проигрыватели. Отметим, однако, что DVD-проигрыватели являются лишь одним из сегментов рынка воспроизводящих видеоустройств. Объем российского рынка DVD-проигрывателей в 2006 г. в стоимостном выражении составил по расчетам DISCOVERY Research Group 180-200 млн. долл.</w:t>
      </w:r>
    </w:p>
    <w:p w:rsidR="002A4836" w:rsidRPr="008D408E" w:rsidRDefault="002A4836" w:rsidP="008D408E">
      <w:pPr>
        <w:widowControl w:val="0"/>
        <w:spacing w:line="360" w:lineRule="auto"/>
        <w:ind w:firstLine="709"/>
        <w:jc w:val="both"/>
        <w:rPr>
          <w:sz w:val="28"/>
          <w:szCs w:val="28"/>
        </w:rPr>
      </w:pPr>
      <w:r w:rsidRPr="008D408E">
        <w:rPr>
          <w:sz w:val="28"/>
          <w:szCs w:val="28"/>
        </w:rPr>
        <w:t>Конкуренция на российском рынке DVD-проигрывателей достаточно жесткая и на сегодняшний день представлена такими брэндами как ВВК, XORO, Akai, Рубин, Сокол, Sitronics, Teckton. Помимо российского рынка перспективным направлением являются рынки Украины, стран Средней Азии и Молдовы, тенденции развития которых практически идентичны российскому.</w:t>
      </w:r>
    </w:p>
    <w:p w:rsidR="004A75B5" w:rsidRPr="008D408E" w:rsidRDefault="004A75B5" w:rsidP="008D408E">
      <w:pPr>
        <w:pStyle w:val="14"/>
        <w:widowControl w:val="0"/>
        <w:spacing w:line="360" w:lineRule="auto"/>
        <w:ind w:right="0" w:firstLine="709"/>
      </w:pPr>
      <w:r w:rsidRPr="008D408E">
        <w:t>Украина является перспективным рынком в области продаж бытовой техники. Емкость украинского рынка аудио и видеотехники составляет 1,3-1,5 млн. единиц, представленные как общепризнанными ведущими мировыми брэндами, так и брэндами,</w:t>
      </w:r>
      <w:r w:rsidR="008D408E" w:rsidRPr="008D408E">
        <w:t xml:space="preserve"> </w:t>
      </w:r>
      <w:r w:rsidRPr="008D408E">
        <w:t>производящимися на постсоветском пространстве. В последние годы наблюдается тенденция роста украинского рынка телевизоров.</w:t>
      </w:r>
    </w:p>
    <w:p w:rsidR="004A75B5" w:rsidRPr="008D408E" w:rsidRDefault="004A75B5" w:rsidP="008D408E">
      <w:pPr>
        <w:pStyle w:val="14"/>
        <w:widowControl w:val="0"/>
        <w:spacing w:line="360" w:lineRule="auto"/>
        <w:ind w:right="0" w:firstLine="709"/>
      </w:pPr>
      <w:r w:rsidRPr="008D408E">
        <w:t>Учитывая население страны, общая емкость рынка составляет 17-18 млн. телевизоров, из которых, примерно 9-10 млн. физически и морально устаревших производства «Славутич», «Фотон», «Электрон», «Рубин». Сегодня продажа телевизоров составляет больше половины рынка аудио- и видеотехники и равен примерно 250 млн. долларов США или около 1,3 млн. единиц в год. Воспользовавшись в свое время кризисным положением в украинской экономике, импортеры, создав дилерские сети, захватили рынок сбыта. Украинский рынок продаж телевизоров, отличающийся высокой и жесткой конкуренцией, в 2007 году выглядел следующим образом (</w:t>
      </w:r>
      <w:r w:rsidR="00380B31" w:rsidRPr="008D408E">
        <w:t xml:space="preserve">см. </w:t>
      </w:r>
      <w:r w:rsidRPr="008D408E">
        <w:t xml:space="preserve">таблица </w:t>
      </w:r>
      <w:r w:rsidR="00D42716" w:rsidRPr="008D408E">
        <w:t>11</w:t>
      </w:r>
      <w:r w:rsidRPr="008D408E">
        <w:t>).</w:t>
      </w:r>
    </w:p>
    <w:p w:rsidR="00890C1B" w:rsidRPr="008D408E" w:rsidRDefault="00890C1B" w:rsidP="008D408E">
      <w:pPr>
        <w:pStyle w:val="14"/>
        <w:widowControl w:val="0"/>
        <w:spacing w:line="360" w:lineRule="auto"/>
        <w:ind w:right="0" w:firstLine="709"/>
      </w:pPr>
    </w:p>
    <w:p w:rsidR="004A75B5" w:rsidRPr="008D408E" w:rsidRDefault="004A75B5" w:rsidP="008D408E">
      <w:pPr>
        <w:pStyle w:val="21"/>
        <w:widowControl w:val="0"/>
        <w:spacing w:line="360" w:lineRule="auto"/>
        <w:ind w:firstLine="709"/>
        <w:jc w:val="both"/>
        <w:rPr>
          <w:sz w:val="28"/>
          <w:szCs w:val="28"/>
        </w:rPr>
      </w:pPr>
      <w:r w:rsidRPr="008D408E">
        <w:rPr>
          <w:sz w:val="28"/>
          <w:szCs w:val="28"/>
        </w:rPr>
        <w:t xml:space="preserve">Таблица </w:t>
      </w:r>
      <w:r w:rsidR="00D42716" w:rsidRPr="008D408E">
        <w:rPr>
          <w:sz w:val="28"/>
          <w:szCs w:val="28"/>
        </w:rPr>
        <w:t>11</w:t>
      </w:r>
      <w:r w:rsidRPr="008D408E">
        <w:rPr>
          <w:sz w:val="28"/>
          <w:szCs w:val="28"/>
        </w:rPr>
        <w:t xml:space="preserve"> – </w:t>
      </w:r>
      <w:r w:rsidR="00D84F82" w:rsidRPr="008D408E">
        <w:rPr>
          <w:sz w:val="28"/>
          <w:szCs w:val="28"/>
        </w:rPr>
        <w:t>Доля продаж основных торговых марок на украинском рынке</w:t>
      </w:r>
    </w:p>
    <w:tbl>
      <w:tblPr>
        <w:tblW w:w="44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28"/>
        <w:gridCol w:w="4342"/>
      </w:tblGrid>
      <w:tr w:rsidR="004A75B5" w:rsidRPr="00B66603">
        <w:trPr>
          <w:jc w:val="center"/>
        </w:trPr>
        <w:tc>
          <w:tcPr>
            <w:tcW w:w="2437" w:type="pct"/>
            <w:vAlign w:val="center"/>
          </w:tcPr>
          <w:p w:rsidR="004A75B5" w:rsidRPr="00B66603" w:rsidRDefault="004A75B5" w:rsidP="00B66603">
            <w:pPr>
              <w:pStyle w:val="14"/>
              <w:widowControl w:val="0"/>
              <w:spacing w:line="360" w:lineRule="auto"/>
              <w:ind w:right="0" w:firstLine="0"/>
              <w:rPr>
                <w:sz w:val="20"/>
                <w:szCs w:val="20"/>
                <w:lang w:val="uk-UA"/>
              </w:rPr>
            </w:pPr>
            <w:r w:rsidRPr="00B66603">
              <w:rPr>
                <w:sz w:val="20"/>
                <w:szCs w:val="20"/>
                <w:lang w:val="uk-UA"/>
              </w:rPr>
              <w:t>Торговая марка</w:t>
            </w:r>
          </w:p>
        </w:tc>
        <w:tc>
          <w:tcPr>
            <w:tcW w:w="2563" w:type="pct"/>
            <w:vAlign w:val="center"/>
          </w:tcPr>
          <w:p w:rsidR="004A75B5" w:rsidRPr="00B66603" w:rsidRDefault="004A75B5" w:rsidP="00B66603">
            <w:pPr>
              <w:pStyle w:val="14"/>
              <w:widowControl w:val="0"/>
              <w:spacing w:line="360" w:lineRule="auto"/>
              <w:ind w:right="0" w:firstLine="0"/>
              <w:rPr>
                <w:sz w:val="20"/>
                <w:szCs w:val="20"/>
                <w:lang w:val="uk-UA"/>
              </w:rPr>
            </w:pPr>
            <w:r w:rsidRPr="00B66603">
              <w:rPr>
                <w:sz w:val="20"/>
                <w:szCs w:val="20"/>
                <w:lang w:val="uk-UA"/>
              </w:rPr>
              <w:t>Доля на украинском рынке, %</w:t>
            </w:r>
          </w:p>
        </w:tc>
      </w:tr>
      <w:tr w:rsidR="004A75B5" w:rsidRPr="00B66603">
        <w:trPr>
          <w:jc w:val="center"/>
        </w:trPr>
        <w:tc>
          <w:tcPr>
            <w:tcW w:w="2437" w:type="pct"/>
          </w:tcPr>
          <w:p w:rsidR="004A75B5" w:rsidRPr="00B66603" w:rsidRDefault="004A75B5" w:rsidP="00B66603">
            <w:pPr>
              <w:pStyle w:val="14"/>
              <w:widowControl w:val="0"/>
              <w:spacing w:line="360" w:lineRule="auto"/>
              <w:ind w:right="0" w:firstLine="0"/>
              <w:rPr>
                <w:sz w:val="20"/>
                <w:szCs w:val="20"/>
                <w:lang w:val="uk-UA"/>
              </w:rPr>
            </w:pPr>
            <w:r w:rsidRPr="00B66603">
              <w:rPr>
                <w:sz w:val="20"/>
                <w:szCs w:val="20"/>
                <w:lang w:val="en-US"/>
              </w:rPr>
              <w:t>SAMSUNG</w:t>
            </w:r>
          </w:p>
        </w:tc>
        <w:tc>
          <w:tcPr>
            <w:tcW w:w="2563" w:type="pct"/>
            <w:vAlign w:val="center"/>
          </w:tcPr>
          <w:p w:rsidR="004A75B5" w:rsidRPr="00B66603" w:rsidRDefault="004A75B5" w:rsidP="00B66603">
            <w:pPr>
              <w:pStyle w:val="14"/>
              <w:widowControl w:val="0"/>
              <w:spacing w:line="360" w:lineRule="auto"/>
              <w:ind w:right="0" w:firstLine="0"/>
              <w:rPr>
                <w:sz w:val="20"/>
                <w:szCs w:val="20"/>
                <w:lang w:val="uk-UA"/>
              </w:rPr>
            </w:pPr>
            <w:r w:rsidRPr="00B66603">
              <w:rPr>
                <w:sz w:val="20"/>
                <w:szCs w:val="20"/>
                <w:lang w:val="uk-UA"/>
              </w:rPr>
              <w:t>20,0</w:t>
            </w:r>
          </w:p>
        </w:tc>
      </w:tr>
      <w:tr w:rsidR="004A75B5" w:rsidRPr="00B66603">
        <w:trPr>
          <w:jc w:val="center"/>
        </w:trPr>
        <w:tc>
          <w:tcPr>
            <w:tcW w:w="2437" w:type="pct"/>
          </w:tcPr>
          <w:p w:rsidR="004A75B5" w:rsidRPr="00B66603" w:rsidRDefault="004A75B5" w:rsidP="00B66603">
            <w:pPr>
              <w:pStyle w:val="14"/>
              <w:widowControl w:val="0"/>
              <w:spacing w:line="360" w:lineRule="auto"/>
              <w:ind w:right="0" w:firstLine="0"/>
              <w:rPr>
                <w:sz w:val="20"/>
                <w:szCs w:val="20"/>
                <w:lang w:val="uk-UA"/>
              </w:rPr>
            </w:pPr>
            <w:r w:rsidRPr="00B66603">
              <w:rPr>
                <w:sz w:val="20"/>
                <w:szCs w:val="20"/>
                <w:lang w:val="en-US"/>
              </w:rPr>
              <w:t>SONY</w:t>
            </w:r>
          </w:p>
        </w:tc>
        <w:tc>
          <w:tcPr>
            <w:tcW w:w="2563" w:type="pct"/>
            <w:vAlign w:val="center"/>
          </w:tcPr>
          <w:p w:rsidR="004A75B5" w:rsidRPr="00B66603" w:rsidRDefault="004A75B5" w:rsidP="00B66603">
            <w:pPr>
              <w:pStyle w:val="14"/>
              <w:widowControl w:val="0"/>
              <w:spacing w:line="360" w:lineRule="auto"/>
              <w:ind w:right="0" w:firstLine="0"/>
              <w:rPr>
                <w:sz w:val="20"/>
                <w:szCs w:val="20"/>
                <w:lang w:val="uk-UA"/>
              </w:rPr>
            </w:pPr>
            <w:r w:rsidRPr="00B66603">
              <w:rPr>
                <w:sz w:val="20"/>
                <w:szCs w:val="20"/>
                <w:lang w:val="uk-UA"/>
              </w:rPr>
              <w:t>15,0</w:t>
            </w:r>
          </w:p>
        </w:tc>
      </w:tr>
      <w:tr w:rsidR="004A75B5" w:rsidRPr="00B66603">
        <w:trPr>
          <w:jc w:val="center"/>
        </w:trPr>
        <w:tc>
          <w:tcPr>
            <w:tcW w:w="2437" w:type="pct"/>
          </w:tcPr>
          <w:p w:rsidR="004A75B5" w:rsidRPr="00B66603" w:rsidRDefault="004A75B5" w:rsidP="00B66603">
            <w:pPr>
              <w:pStyle w:val="14"/>
              <w:widowControl w:val="0"/>
              <w:spacing w:line="360" w:lineRule="auto"/>
              <w:ind w:right="0" w:firstLine="0"/>
              <w:rPr>
                <w:sz w:val="20"/>
                <w:szCs w:val="20"/>
                <w:lang w:val="uk-UA"/>
              </w:rPr>
            </w:pPr>
            <w:r w:rsidRPr="00B66603">
              <w:rPr>
                <w:sz w:val="20"/>
                <w:szCs w:val="20"/>
                <w:lang w:val="en-US"/>
              </w:rPr>
              <w:t>LG</w:t>
            </w:r>
          </w:p>
        </w:tc>
        <w:tc>
          <w:tcPr>
            <w:tcW w:w="2563" w:type="pct"/>
            <w:vAlign w:val="center"/>
          </w:tcPr>
          <w:p w:rsidR="004A75B5" w:rsidRPr="00B66603" w:rsidRDefault="004A75B5" w:rsidP="00B66603">
            <w:pPr>
              <w:pStyle w:val="14"/>
              <w:widowControl w:val="0"/>
              <w:spacing w:line="360" w:lineRule="auto"/>
              <w:ind w:right="0" w:firstLine="0"/>
              <w:rPr>
                <w:sz w:val="20"/>
                <w:szCs w:val="20"/>
                <w:lang w:val="uk-UA"/>
              </w:rPr>
            </w:pPr>
            <w:r w:rsidRPr="00B66603">
              <w:rPr>
                <w:sz w:val="20"/>
                <w:szCs w:val="20"/>
                <w:lang w:val="uk-UA"/>
              </w:rPr>
              <w:t>14,0</w:t>
            </w:r>
          </w:p>
        </w:tc>
      </w:tr>
      <w:tr w:rsidR="004A75B5" w:rsidRPr="00B66603">
        <w:trPr>
          <w:jc w:val="center"/>
        </w:trPr>
        <w:tc>
          <w:tcPr>
            <w:tcW w:w="2437" w:type="pct"/>
          </w:tcPr>
          <w:p w:rsidR="004A75B5" w:rsidRPr="00B66603" w:rsidRDefault="004A75B5" w:rsidP="00B66603">
            <w:pPr>
              <w:pStyle w:val="14"/>
              <w:widowControl w:val="0"/>
              <w:spacing w:line="360" w:lineRule="auto"/>
              <w:ind w:right="0" w:firstLine="0"/>
              <w:rPr>
                <w:sz w:val="20"/>
                <w:szCs w:val="20"/>
                <w:lang w:val="uk-UA"/>
              </w:rPr>
            </w:pPr>
            <w:r w:rsidRPr="00B66603">
              <w:rPr>
                <w:sz w:val="20"/>
                <w:szCs w:val="20"/>
                <w:lang w:val="en-US"/>
              </w:rPr>
              <w:t>PANASONIC</w:t>
            </w:r>
          </w:p>
        </w:tc>
        <w:tc>
          <w:tcPr>
            <w:tcW w:w="2563" w:type="pct"/>
            <w:vAlign w:val="center"/>
          </w:tcPr>
          <w:p w:rsidR="004A75B5" w:rsidRPr="00B66603" w:rsidRDefault="004A75B5" w:rsidP="00B66603">
            <w:pPr>
              <w:pStyle w:val="14"/>
              <w:widowControl w:val="0"/>
              <w:spacing w:line="360" w:lineRule="auto"/>
              <w:ind w:right="0" w:firstLine="0"/>
              <w:rPr>
                <w:sz w:val="20"/>
                <w:szCs w:val="20"/>
                <w:lang w:val="uk-UA"/>
              </w:rPr>
            </w:pPr>
            <w:r w:rsidRPr="00B66603">
              <w:rPr>
                <w:sz w:val="20"/>
                <w:szCs w:val="20"/>
                <w:lang w:val="uk-UA"/>
              </w:rPr>
              <w:t>13,0</w:t>
            </w:r>
          </w:p>
        </w:tc>
      </w:tr>
      <w:tr w:rsidR="004A75B5" w:rsidRPr="00B66603">
        <w:trPr>
          <w:jc w:val="center"/>
        </w:trPr>
        <w:tc>
          <w:tcPr>
            <w:tcW w:w="2437" w:type="pct"/>
          </w:tcPr>
          <w:p w:rsidR="004A75B5" w:rsidRPr="00B66603" w:rsidRDefault="004A75B5" w:rsidP="00B66603">
            <w:pPr>
              <w:pStyle w:val="14"/>
              <w:widowControl w:val="0"/>
              <w:spacing w:line="360" w:lineRule="auto"/>
              <w:ind w:right="0" w:firstLine="0"/>
              <w:rPr>
                <w:sz w:val="20"/>
                <w:szCs w:val="20"/>
                <w:lang w:val="uk-UA"/>
              </w:rPr>
            </w:pPr>
            <w:r w:rsidRPr="00B66603">
              <w:rPr>
                <w:sz w:val="20"/>
                <w:szCs w:val="20"/>
                <w:lang w:val="en-US"/>
              </w:rPr>
              <w:t>PHILIPS</w:t>
            </w:r>
          </w:p>
        </w:tc>
        <w:tc>
          <w:tcPr>
            <w:tcW w:w="2563" w:type="pct"/>
            <w:vAlign w:val="center"/>
          </w:tcPr>
          <w:p w:rsidR="004A75B5" w:rsidRPr="00B66603" w:rsidRDefault="004A75B5" w:rsidP="00B66603">
            <w:pPr>
              <w:pStyle w:val="14"/>
              <w:widowControl w:val="0"/>
              <w:spacing w:line="360" w:lineRule="auto"/>
              <w:ind w:right="0" w:firstLine="0"/>
              <w:rPr>
                <w:sz w:val="20"/>
                <w:szCs w:val="20"/>
                <w:lang w:val="uk-UA"/>
              </w:rPr>
            </w:pPr>
            <w:r w:rsidRPr="00B66603">
              <w:rPr>
                <w:sz w:val="20"/>
                <w:szCs w:val="20"/>
                <w:lang w:val="uk-UA"/>
              </w:rPr>
              <w:t>10,0</w:t>
            </w:r>
          </w:p>
        </w:tc>
      </w:tr>
      <w:tr w:rsidR="004A75B5" w:rsidRPr="00B66603">
        <w:trPr>
          <w:jc w:val="center"/>
        </w:trPr>
        <w:tc>
          <w:tcPr>
            <w:tcW w:w="2437" w:type="pct"/>
          </w:tcPr>
          <w:p w:rsidR="004A75B5" w:rsidRPr="00B66603" w:rsidRDefault="004A75B5" w:rsidP="00B66603">
            <w:pPr>
              <w:pStyle w:val="14"/>
              <w:widowControl w:val="0"/>
              <w:spacing w:line="360" w:lineRule="auto"/>
              <w:ind w:right="0" w:firstLine="0"/>
              <w:rPr>
                <w:sz w:val="20"/>
                <w:szCs w:val="20"/>
                <w:lang w:val="uk-UA"/>
              </w:rPr>
            </w:pPr>
            <w:r w:rsidRPr="00B66603">
              <w:rPr>
                <w:sz w:val="20"/>
                <w:szCs w:val="20"/>
                <w:lang w:val="en-US"/>
              </w:rPr>
              <w:t>DAEWOO</w:t>
            </w:r>
          </w:p>
        </w:tc>
        <w:tc>
          <w:tcPr>
            <w:tcW w:w="2563" w:type="pct"/>
            <w:vAlign w:val="center"/>
          </w:tcPr>
          <w:p w:rsidR="004A75B5" w:rsidRPr="00B66603" w:rsidRDefault="004A75B5" w:rsidP="00B66603">
            <w:pPr>
              <w:pStyle w:val="14"/>
              <w:widowControl w:val="0"/>
              <w:spacing w:line="360" w:lineRule="auto"/>
              <w:ind w:right="0" w:firstLine="0"/>
              <w:rPr>
                <w:sz w:val="20"/>
                <w:szCs w:val="20"/>
                <w:lang w:val="uk-UA"/>
              </w:rPr>
            </w:pPr>
            <w:r w:rsidRPr="00B66603">
              <w:rPr>
                <w:sz w:val="20"/>
                <w:szCs w:val="20"/>
                <w:lang w:val="uk-UA"/>
              </w:rPr>
              <w:t>8, 0</w:t>
            </w:r>
          </w:p>
        </w:tc>
      </w:tr>
      <w:tr w:rsidR="004A75B5" w:rsidRPr="00B66603">
        <w:trPr>
          <w:jc w:val="center"/>
        </w:trPr>
        <w:tc>
          <w:tcPr>
            <w:tcW w:w="2437" w:type="pct"/>
          </w:tcPr>
          <w:p w:rsidR="004A75B5" w:rsidRPr="00B66603" w:rsidRDefault="004A75B5" w:rsidP="00B66603">
            <w:pPr>
              <w:pStyle w:val="14"/>
              <w:widowControl w:val="0"/>
              <w:spacing w:line="360" w:lineRule="auto"/>
              <w:ind w:right="0" w:firstLine="0"/>
              <w:rPr>
                <w:sz w:val="20"/>
                <w:szCs w:val="20"/>
                <w:lang w:val="uk-UA"/>
              </w:rPr>
            </w:pPr>
            <w:r w:rsidRPr="00B66603">
              <w:rPr>
                <w:sz w:val="20"/>
                <w:szCs w:val="20"/>
                <w:lang w:val="en-US"/>
              </w:rPr>
              <w:t>TOSHIBA</w:t>
            </w:r>
          </w:p>
        </w:tc>
        <w:tc>
          <w:tcPr>
            <w:tcW w:w="2563" w:type="pct"/>
            <w:vAlign w:val="center"/>
          </w:tcPr>
          <w:p w:rsidR="004A75B5" w:rsidRPr="00B66603" w:rsidRDefault="004A75B5" w:rsidP="00B66603">
            <w:pPr>
              <w:pStyle w:val="14"/>
              <w:widowControl w:val="0"/>
              <w:spacing w:line="360" w:lineRule="auto"/>
              <w:ind w:right="0" w:firstLine="0"/>
              <w:rPr>
                <w:sz w:val="20"/>
                <w:szCs w:val="20"/>
                <w:lang w:val="uk-UA"/>
              </w:rPr>
            </w:pPr>
            <w:r w:rsidRPr="00B66603">
              <w:rPr>
                <w:sz w:val="20"/>
                <w:szCs w:val="20"/>
                <w:lang w:val="uk-UA"/>
              </w:rPr>
              <w:t>4,0</w:t>
            </w:r>
          </w:p>
        </w:tc>
      </w:tr>
      <w:tr w:rsidR="004A75B5" w:rsidRPr="00B66603">
        <w:trPr>
          <w:jc w:val="center"/>
        </w:trPr>
        <w:tc>
          <w:tcPr>
            <w:tcW w:w="2437" w:type="pct"/>
          </w:tcPr>
          <w:p w:rsidR="004A75B5" w:rsidRPr="00B66603" w:rsidRDefault="004A75B5" w:rsidP="00B66603">
            <w:pPr>
              <w:pStyle w:val="14"/>
              <w:widowControl w:val="0"/>
              <w:spacing w:line="360" w:lineRule="auto"/>
              <w:ind w:right="0" w:firstLine="0"/>
              <w:rPr>
                <w:sz w:val="20"/>
                <w:szCs w:val="20"/>
                <w:lang w:val="uk-UA"/>
              </w:rPr>
            </w:pPr>
            <w:r w:rsidRPr="00B66603">
              <w:rPr>
                <w:sz w:val="20"/>
                <w:szCs w:val="20"/>
                <w:lang w:val="en-US"/>
              </w:rPr>
              <w:t>THOMSON</w:t>
            </w:r>
          </w:p>
        </w:tc>
        <w:tc>
          <w:tcPr>
            <w:tcW w:w="2563" w:type="pct"/>
            <w:vAlign w:val="center"/>
          </w:tcPr>
          <w:p w:rsidR="004A75B5" w:rsidRPr="00B66603" w:rsidRDefault="004A75B5" w:rsidP="00B66603">
            <w:pPr>
              <w:pStyle w:val="14"/>
              <w:widowControl w:val="0"/>
              <w:spacing w:line="360" w:lineRule="auto"/>
              <w:ind w:right="0" w:firstLine="0"/>
              <w:rPr>
                <w:sz w:val="20"/>
                <w:szCs w:val="20"/>
                <w:lang w:val="uk-UA"/>
              </w:rPr>
            </w:pPr>
            <w:r w:rsidRPr="00B66603">
              <w:rPr>
                <w:sz w:val="20"/>
                <w:szCs w:val="20"/>
                <w:lang w:val="uk-UA"/>
              </w:rPr>
              <w:t>3,0</w:t>
            </w:r>
          </w:p>
        </w:tc>
      </w:tr>
      <w:tr w:rsidR="004A75B5" w:rsidRPr="00B66603">
        <w:trPr>
          <w:jc w:val="center"/>
        </w:trPr>
        <w:tc>
          <w:tcPr>
            <w:tcW w:w="2437" w:type="pct"/>
          </w:tcPr>
          <w:p w:rsidR="004A75B5" w:rsidRPr="00B66603" w:rsidRDefault="004A75B5" w:rsidP="00B66603">
            <w:pPr>
              <w:pStyle w:val="14"/>
              <w:widowControl w:val="0"/>
              <w:spacing w:line="360" w:lineRule="auto"/>
              <w:ind w:right="0" w:firstLine="0"/>
              <w:rPr>
                <w:sz w:val="20"/>
                <w:szCs w:val="20"/>
                <w:lang w:val="uk-UA"/>
              </w:rPr>
            </w:pPr>
            <w:r w:rsidRPr="00B66603">
              <w:rPr>
                <w:sz w:val="20"/>
                <w:szCs w:val="20"/>
                <w:lang w:val="en-US"/>
              </w:rPr>
              <w:t>JVC</w:t>
            </w:r>
          </w:p>
        </w:tc>
        <w:tc>
          <w:tcPr>
            <w:tcW w:w="2563" w:type="pct"/>
            <w:vAlign w:val="center"/>
          </w:tcPr>
          <w:p w:rsidR="004A75B5" w:rsidRPr="00B66603" w:rsidRDefault="004A75B5" w:rsidP="00B66603">
            <w:pPr>
              <w:pStyle w:val="14"/>
              <w:widowControl w:val="0"/>
              <w:spacing w:line="360" w:lineRule="auto"/>
              <w:ind w:right="0" w:firstLine="0"/>
              <w:rPr>
                <w:sz w:val="20"/>
                <w:szCs w:val="20"/>
                <w:lang w:val="uk-UA"/>
              </w:rPr>
            </w:pPr>
            <w:r w:rsidRPr="00B66603">
              <w:rPr>
                <w:sz w:val="20"/>
                <w:szCs w:val="20"/>
                <w:lang w:val="uk-UA"/>
              </w:rPr>
              <w:t>3,0</w:t>
            </w:r>
          </w:p>
        </w:tc>
      </w:tr>
      <w:tr w:rsidR="004A75B5" w:rsidRPr="00B66603">
        <w:trPr>
          <w:jc w:val="center"/>
        </w:trPr>
        <w:tc>
          <w:tcPr>
            <w:tcW w:w="2437" w:type="pct"/>
          </w:tcPr>
          <w:p w:rsidR="004A75B5" w:rsidRPr="00B66603" w:rsidRDefault="004A75B5" w:rsidP="00B66603">
            <w:pPr>
              <w:pStyle w:val="14"/>
              <w:widowControl w:val="0"/>
              <w:spacing w:line="360" w:lineRule="auto"/>
              <w:ind w:right="0" w:firstLine="0"/>
              <w:rPr>
                <w:sz w:val="20"/>
                <w:szCs w:val="20"/>
                <w:lang w:val="uk-UA"/>
              </w:rPr>
            </w:pPr>
            <w:r w:rsidRPr="00B66603">
              <w:rPr>
                <w:sz w:val="20"/>
                <w:szCs w:val="20"/>
                <w:lang w:val="en-US"/>
              </w:rPr>
              <w:t>AKAI</w:t>
            </w:r>
          </w:p>
        </w:tc>
        <w:tc>
          <w:tcPr>
            <w:tcW w:w="2563" w:type="pct"/>
            <w:vAlign w:val="center"/>
          </w:tcPr>
          <w:p w:rsidR="004A75B5" w:rsidRPr="00B66603" w:rsidRDefault="004A75B5" w:rsidP="00B66603">
            <w:pPr>
              <w:pStyle w:val="14"/>
              <w:widowControl w:val="0"/>
              <w:spacing w:line="360" w:lineRule="auto"/>
              <w:ind w:right="0" w:firstLine="0"/>
              <w:rPr>
                <w:sz w:val="20"/>
                <w:szCs w:val="20"/>
                <w:lang w:val="uk-UA"/>
              </w:rPr>
            </w:pPr>
            <w:r w:rsidRPr="00B66603">
              <w:rPr>
                <w:sz w:val="20"/>
                <w:szCs w:val="20"/>
                <w:lang w:val="uk-UA"/>
              </w:rPr>
              <w:t>2,0</w:t>
            </w:r>
          </w:p>
        </w:tc>
      </w:tr>
      <w:tr w:rsidR="004A75B5" w:rsidRPr="00B66603">
        <w:trPr>
          <w:jc w:val="center"/>
        </w:trPr>
        <w:tc>
          <w:tcPr>
            <w:tcW w:w="2437" w:type="pct"/>
          </w:tcPr>
          <w:p w:rsidR="004A75B5" w:rsidRPr="00B66603" w:rsidRDefault="004A75B5" w:rsidP="00B66603">
            <w:pPr>
              <w:pStyle w:val="14"/>
              <w:widowControl w:val="0"/>
              <w:spacing w:line="360" w:lineRule="auto"/>
              <w:ind w:right="0" w:firstLine="0"/>
              <w:rPr>
                <w:sz w:val="20"/>
                <w:szCs w:val="20"/>
                <w:lang w:val="en-US"/>
              </w:rPr>
            </w:pPr>
            <w:r w:rsidRPr="00B66603">
              <w:rPr>
                <w:sz w:val="20"/>
                <w:szCs w:val="20"/>
                <w:lang w:val="uk-UA"/>
              </w:rPr>
              <w:t>Марк</w:t>
            </w:r>
            <w:r w:rsidRPr="00B66603">
              <w:rPr>
                <w:sz w:val="20"/>
                <w:szCs w:val="20"/>
              </w:rPr>
              <w:t>и</w:t>
            </w:r>
            <w:r w:rsidRPr="00B66603">
              <w:rPr>
                <w:sz w:val="20"/>
                <w:szCs w:val="20"/>
                <w:lang w:val="en-US"/>
              </w:rPr>
              <w:t xml:space="preserve"> </w:t>
            </w:r>
            <w:r w:rsidRPr="00B66603">
              <w:rPr>
                <w:sz w:val="20"/>
                <w:szCs w:val="20"/>
              </w:rPr>
              <w:t>стран</w:t>
            </w:r>
            <w:r w:rsidRPr="00B66603">
              <w:rPr>
                <w:sz w:val="20"/>
                <w:szCs w:val="20"/>
                <w:lang w:val="en-US"/>
              </w:rPr>
              <w:t xml:space="preserve"> </w:t>
            </w:r>
            <w:r w:rsidRPr="00B66603">
              <w:rPr>
                <w:sz w:val="20"/>
                <w:szCs w:val="20"/>
              </w:rPr>
              <w:t>СНГ</w:t>
            </w:r>
          </w:p>
        </w:tc>
        <w:tc>
          <w:tcPr>
            <w:tcW w:w="2563" w:type="pct"/>
            <w:vAlign w:val="center"/>
          </w:tcPr>
          <w:p w:rsidR="004A75B5" w:rsidRPr="00B66603" w:rsidRDefault="004A75B5" w:rsidP="00B66603">
            <w:pPr>
              <w:pStyle w:val="14"/>
              <w:widowControl w:val="0"/>
              <w:spacing w:line="360" w:lineRule="auto"/>
              <w:ind w:right="0" w:firstLine="0"/>
              <w:rPr>
                <w:sz w:val="20"/>
                <w:szCs w:val="20"/>
                <w:lang w:val="uk-UA"/>
              </w:rPr>
            </w:pPr>
            <w:r w:rsidRPr="00B66603">
              <w:rPr>
                <w:sz w:val="20"/>
                <w:szCs w:val="20"/>
                <w:lang w:val="uk-UA"/>
              </w:rPr>
              <w:t>8,0</w:t>
            </w:r>
          </w:p>
        </w:tc>
      </w:tr>
    </w:tbl>
    <w:p w:rsidR="00890C1B" w:rsidRPr="008D408E" w:rsidRDefault="009636FD" w:rsidP="008D408E">
      <w:pPr>
        <w:pStyle w:val="14"/>
        <w:widowControl w:val="0"/>
        <w:spacing w:line="360" w:lineRule="auto"/>
        <w:ind w:right="0" w:firstLine="709"/>
      </w:pPr>
      <w:r>
        <w:rPr>
          <w:lang w:val="uk-UA"/>
        </w:rPr>
        <w:br w:type="page"/>
      </w:r>
      <w:r w:rsidR="00890C1B" w:rsidRPr="008D408E">
        <w:t>ОАО «ГОРИЗОНТ» экспортируют на украинский рынок высококачественную продукцию, пользующуюся большим спросом, тем самым постепенно увеличивая свою долю.</w:t>
      </w:r>
    </w:p>
    <w:p w:rsidR="00890C1B" w:rsidRPr="008D408E" w:rsidRDefault="00890C1B" w:rsidP="008D408E">
      <w:pPr>
        <w:pStyle w:val="14"/>
        <w:widowControl w:val="0"/>
        <w:spacing w:line="360" w:lineRule="auto"/>
        <w:ind w:right="0" w:firstLine="709"/>
      </w:pPr>
      <w:r w:rsidRPr="008D408E">
        <w:t>Кроме названных выше рынков для ОАО «Горизонт» представляют также интерес телевизионные рынки Молдовы, Казахстана и дальнего зарубежья.</w:t>
      </w:r>
    </w:p>
    <w:p w:rsidR="00890C1B" w:rsidRPr="008D408E" w:rsidRDefault="00890C1B" w:rsidP="008D408E">
      <w:pPr>
        <w:pStyle w:val="14"/>
        <w:widowControl w:val="0"/>
        <w:spacing w:line="360" w:lineRule="auto"/>
        <w:ind w:right="0" w:firstLine="709"/>
      </w:pPr>
      <w:r w:rsidRPr="008D408E">
        <w:t>Отгрузка телевизоров марки HORIZONT в страны дальнего зарубежья будет производиться при условии вступлении Республики Беларусь во ВТО, ЕС, либо при изменении законов в европейских странах по отношению к импорту из Беларуси.</w:t>
      </w:r>
    </w:p>
    <w:p w:rsidR="00B92279" w:rsidRPr="008D408E" w:rsidRDefault="00B92279" w:rsidP="008D408E">
      <w:pPr>
        <w:pStyle w:val="21"/>
        <w:widowControl w:val="0"/>
        <w:spacing w:line="360" w:lineRule="auto"/>
        <w:ind w:firstLine="709"/>
        <w:jc w:val="both"/>
        <w:rPr>
          <w:sz w:val="28"/>
          <w:szCs w:val="28"/>
        </w:rPr>
      </w:pPr>
      <w:r w:rsidRPr="008D408E">
        <w:rPr>
          <w:sz w:val="28"/>
          <w:szCs w:val="28"/>
        </w:rPr>
        <w:t>Итак, сформулируем основные выводы по проведенному исследованию.</w:t>
      </w:r>
    </w:p>
    <w:p w:rsidR="00B92279" w:rsidRPr="008D408E" w:rsidRDefault="00B92279" w:rsidP="008D408E">
      <w:pPr>
        <w:widowControl w:val="0"/>
        <w:spacing w:line="360" w:lineRule="auto"/>
        <w:ind w:firstLine="709"/>
        <w:jc w:val="both"/>
        <w:rPr>
          <w:sz w:val="28"/>
          <w:szCs w:val="28"/>
        </w:rPr>
      </w:pPr>
      <w:r w:rsidRPr="008D408E">
        <w:rPr>
          <w:sz w:val="28"/>
          <w:szCs w:val="28"/>
        </w:rPr>
        <w:t>Анализ основных технико-экономических показателей финансово-хозяйственной деятельности ОАО «Горизонт» позволил сделать вывод о том, что эффективность функционирования ОАО «Горизонт» в 2007 году по сравнению с 2006 и 2005 годом значительно снизилась. На снижение эффективности функционирования ОАО «Горизонт» указывают уменьшение показателей рентабельности продукции (-26,19% за весь период), рентабельности продаж (-28,63%) и рентабельности производства (-13,41%), увеличение за</w:t>
      </w:r>
      <w:r w:rsidR="00682247" w:rsidRPr="008D408E">
        <w:rPr>
          <w:sz w:val="28"/>
          <w:szCs w:val="28"/>
        </w:rPr>
        <w:t>трат на один</w:t>
      </w:r>
      <w:r w:rsidRPr="008D408E">
        <w:rPr>
          <w:sz w:val="28"/>
          <w:szCs w:val="28"/>
        </w:rPr>
        <w:t xml:space="preserve"> рубль реализованной продукции (+31,75%), а также снижение всех рассчитанных частных показателей эффективности. Снижение эффективности работы ОАО «Горизонт» во многом произошло по причине значительного роста затрат на единицу произведенной продукции.</w:t>
      </w:r>
    </w:p>
    <w:p w:rsidR="00890C1B" w:rsidRPr="008D408E" w:rsidRDefault="00890C1B" w:rsidP="008D408E">
      <w:pPr>
        <w:pStyle w:val="ac"/>
        <w:widowControl w:val="0"/>
        <w:ind w:firstLine="709"/>
        <w:rPr>
          <w:color w:val="auto"/>
        </w:rPr>
      </w:pPr>
      <w:r w:rsidRPr="008D408E">
        <w:rPr>
          <w:color w:val="auto"/>
        </w:rPr>
        <w:t>В работе ОАО «Горизонт» на внешних рынках участвуют такие структурные подразделения, как отдел внешнеэкономических связей, бюро рекламы, отдел сбыта, отдел протокольной работы и технический центр, организующий сервисное обслуживание всей проданной продукции ОАО «Горизонт».</w:t>
      </w:r>
    </w:p>
    <w:p w:rsidR="00B92279" w:rsidRPr="008D408E" w:rsidRDefault="00B92279" w:rsidP="008D408E">
      <w:pPr>
        <w:pStyle w:val="21"/>
        <w:widowControl w:val="0"/>
        <w:spacing w:line="360" w:lineRule="auto"/>
        <w:ind w:firstLine="709"/>
        <w:jc w:val="both"/>
        <w:rPr>
          <w:sz w:val="28"/>
          <w:szCs w:val="28"/>
        </w:rPr>
      </w:pPr>
      <w:r w:rsidRPr="008D408E">
        <w:rPr>
          <w:sz w:val="28"/>
          <w:szCs w:val="28"/>
        </w:rPr>
        <w:t xml:space="preserve">Доля экспорта в общем объеме продаж в 2007 году по сравнению с 2006 годом сократилась на 31,2%, а по сравнению с 2005 годом – на 36,2%. При этом выручка от реализации продукции на экспорт сократилась в 2007 году по сравнению с 2006 годом на 81044,6 млн. </w:t>
      </w:r>
      <w:r w:rsidR="00BD74E5" w:rsidRPr="008D408E">
        <w:rPr>
          <w:sz w:val="28"/>
          <w:szCs w:val="28"/>
        </w:rPr>
        <w:t>р.</w:t>
      </w:r>
      <w:r w:rsidRPr="008D408E">
        <w:rPr>
          <w:sz w:val="28"/>
          <w:szCs w:val="28"/>
        </w:rPr>
        <w:t xml:space="preserve">, а по сравнению с 2005 годом – на 127156 млн. </w:t>
      </w:r>
      <w:r w:rsidR="00BD74E5" w:rsidRPr="008D408E">
        <w:rPr>
          <w:sz w:val="28"/>
          <w:szCs w:val="28"/>
        </w:rPr>
        <w:t>р.</w:t>
      </w:r>
      <w:r w:rsidRPr="008D408E">
        <w:rPr>
          <w:sz w:val="28"/>
          <w:szCs w:val="28"/>
        </w:rPr>
        <w:t xml:space="preserve"> В относительном выражении снижение выручки от реализации продукции на экспорт в 2007 году по сравнению с 2006 годом составило 72,74%, а в целом за период – 80,33%.</w:t>
      </w:r>
    </w:p>
    <w:p w:rsidR="00B92279" w:rsidRPr="008D408E" w:rsidRDefault="00B92279" w:rsidP="008D408E">
      <w:pPr>
        <w:pStyle w:val="21"/>
        <w:widowControl w:val="0"/>
        <w:spacing w:line="360" w:lineRule="auto"/>
        <w:ind w:firstLine="709"/>
        <w:jc w:val="both"/>
        <w:rPr>
          <w:sz w:val="28"/>
          <w:szCs w:val="28"/>
        </w:rPr>
      </w:pPr>
      <w:r w:rsidRPr="008D408E">
        <w:rPr>
          <w:sz w:val="28"/>
          <w:szCs w:val="28"/>
        </w:rPr>
        <w:t>Таким образом, можно судить о значительном снижении поставок продукции ОАО «Горизонт» на внешние рынки. Данный факт свидетельствует о снижении эффективности внешнеэкономической деятельности предприятия и связан в первую очередь с обострением конкуренции на внешних рынках.</w:t>
      </w:r>
    </w:p>
    <w:p w:rsidR="0095659B" w:rsidRPr="008D408E" w:rsidRDefault="00B92279" w:rsidP="008D408E">
      <w:pPr>
        <w:pStyle w:val="21"/>
        <w:widowControl w:val="0"/>
        <w:spacing w:line="360" w:lineRule="auto"/>
        <w:ind w:firstLine="709"/>
        <w:jc w:val="both"/>
        <w:rPr>
          <w:sz w:val="28"/>
          <w:szCs w:val="28"/>
        </w:rPr>
      </w:pPr>
      <w:r w:rsidRPr="008D408E">
        <w:rPr>
          <w:sz w:val="28"/>
          <w:szCs w:val="28"/>
        </w:rPr>
        <w:t>С</w:t>
      </w:r>
      <w:r w:rsidR="0095659B" w:rsidRPr="008D408E">
        <w:rPr>
          <w:sz w:val="28"/>
          <w:szCs w:val="28"/>
        </w:rPr>
        <w:t>труктура экспорта телевизоров и бытовой техники ОАО «Горизонт» представлена следующим образом. 78,37% всей экспортируемой продукции приходится на рынок России, 10,27% – на рынок Казахстана, 6,84% – на рынок Украины, 2,25% – на рынок Кыргызстана, 1% – на рынок Молдовы, 0,89% – на рынок Литвы, 0,26% – на рынок Украины.</w:t>
      </w:r>
    </w:p>
    <w:p w:rsidR="0095659B" w:rsidRPr="008D408E" w:rsidRDefault="0095659B" w:rsidP="008D408E">
      <w:pPr>
        <w:pStyle w:val="21"/>
        <w:widowControl w:val="0"/>
        <w:spacing w:line="360" w:lineRule="auto"/>
        <w:ind w:firstLine="709"/>
        <w:jc w:val="both"/>
        <w:rPr>
          <w:sz w:val="28"/>
          <w:szCs w:val="28"/>
        </w:rPr>
      </w:pPr>
      <w:r w:rsidRPr="008D408E">
        <w:rPr>
          <w:sz w:val="28"/>
          <w:szCs w:val="28"/>
        </w:rPr>
        <w:t>Основным внешним рынком ОАО «Горизонт» является рынок России, доля которого выросла по сравнению с 2006 годом и составляет 78,37%. Вторым по значимости является рынок Украины, третьим – Казахстана.</w:t>
      </w:r>
    </w:p>
    <w:p w:rsidR="0095659B" w:rsidRPr="008D408E" w:rsidRDefault="0095659B" w:rsidP="008D408E">
      <w:pPr>
        <w:widowControl w:val="0"/>
        <w:spacing w:line="360" w:lineRule="auto"/>
        <w:ind w:firstLine="709"/>
        <w:jc w:val="both"/>
        <w:rPr>
          <w:sz w:val="28"/>
          <w:szCs w:val="28"/>
        </w:rPr>
      </w:pPr>
      <w:r w:rsidRPr="008D408E">
        <w:rPr>
          <w:sz w:val="28"/>
          <w:szCs w:val="28"/>
        </w:rPr>
        <w:t>Целью ОАО «Горизонт» является удержание своих позиций на растущем российском рынке и при возможности увеличении доли рынка за счет «триединства»: повышения качества продукции, увеличение объемов выпуска, внедрение новейших технологий.</w:t>
      </w:r>
    </w:p>
    <w:p w:rsidR="0095659B" w:rsidRPr="008D408E" w:rsidRDefault="0095659B" w:rsidP="008D408E">
      <w:pPr>
        <w:widowControl w:val="0"/>
        <w:spacing w:line="360" w:lineRule="auto"/>
        <w:ind w:firstLine="709"/>
        <w:jc w:val="both"/>
        <w:rPr>
          <w:sz w:val="28"/>
          <w:szCs w:val="28"/>
        </w:rPr>
      </w:pPr>
      <w:r w:rsidRPr="008D408E">
        <w:rPr>
          <w:sz w:val="28"/>
          <w:szCs w:val="28"/>
        </w:rPr>
        <w:t>Несмотря на резкое возрастание конкуренции ОАО «Горизонт» удается сохранить свое присутствие на телевизионном рынке РФ. В 2007 году занятый сегмент российского рынка по продажам телевизоров торговой марки «HORIZONT» находится на уровне 8% от всех продаваемых в РФ телеприемников. Стоит отметить, что сектор поделен между значительным количеством торговых марок.</w:t>
      </w:r>
      <w:r w:rsidR="008D408E" w:rsidRPr="008D408E">
        <w:rPr>
          <w:sz w:val="28"/>
          <w:szCs w:val="28"/>
        </w:rPr>
        <w:t xml:space="preserve"> </w:t>
      </w:r>
      <w:r w:rsidRPr="008D408E">
        <w:rPr>
          <w:sz w:val="28"/>
          <w:szCs w:val="28"/>
        </w:rPr>
        <w:t xml:space="preserve">Рассматривая рынок телевизионной техники в классе ценовой категории доступной массовому покупателю, к которому относятся в основном вся продукция ОАО «Горизонт», можно констатировать конкурентоспособность торговой марки HORIZONT в сравнении с ближайшими отечественными и зарубежными конкурентами, такими как </w:t>
      </w:r>
      <w:r w:rsidRPr="008D408E">
        <w:rPr>
          <w:sz w:val="28"/>
          <w:szCs w:val="28"/>
          <w:lang w:val="en-US"/>
        </w:rPr>
        <w:t>Rolsen</w:t>
      </w:r>
      <w:r w:rsidRPr="008D408E">
        <w:rPr>
          <w:sz w:val="28"/>
          <w:szCs w:val="28"/>
        </w:rPr>
        <w:t xml:space="preserve">, Рубин, </w:t>
      </w:r>
      <w:r w:rsidRPr="008D408E">
        <w:rPr>
          <w:sz w:val="28"/>
          <w:szCs w:val="28"/>
          <w:lang w:val="en-US"/>
        </w:rPr>
        <w:t>POLAR</w:t>
      </w:r>
      <w:r w:rsidRPr="008D408E">
        <w:rPr>
          <w:sz w:val="28"/>
          <w:szCs w:val="28"/>
        </w:rPr>
        <w:t xml:space="preserve">, Сокол, </w:t>
      </w:r>
      <w:r w:rsidRPr="008D408E">
        <w:rPr>
          <w:sz w:val="28"/>
          <w:szCs w:val="28"/>
          <w:lang w:val="en-US"/>
        </w:rPr>
        <w:t>Erisson</w:t>
      </w:r>
      <w:r w:rsidRPr="008D408E">
        <w:rPr>
          <w:sz w:val="28"/>
          <w:szCs w:val="28"/>
        </w:rPr>
        <w:t>, LG, Vestel, Beko. Конкуренция в такой ценовой нише возможна только при оказании мер государственной поддержки.</w:t>
      </w:r>
    </w:p>
    <w:p w:rsidR="0095659B" w:rsidRPr="008D408E" w:rsidRDefault="0095659B" w:rsidP="008D408E">
      <w:pPr>
        <w:pStyle w:val="14"/>
        <w:widowControl w:val="0"/>
        <w:spacing w:line="360" w:lineRule="auto"/>
        <w:ind w:right="0" w:firstLine="709"/>
      </w:pPr>
      <w:r w:rsidRPr="008D408E">
        <w:t>Украина является перспективным рынком в области продаж бытовой техники. Емкость украинского рынка аудио и видеотехники составляет 1,3-1,5 млн. единиц, представленные как общепризнанными ведущими мировыми брэндами, так и брэндами, производящимися на постсоветском пространстве. ОАО «ГОРИЗОНТ» экспортируют на украинский рынок высококачественную продукцию, пользующуюся большим спросом, тем самым постепенно увеличивая свою долю.</w:t>
      </w:r>
    </w:p>
    <w:p w:rsidR="0095659B" w:rsidRPr="008D408E" w:rsidRDefault="0095659B" w:rsidP="008D408E">
      <w:pPr>
        <w:pStyle w:val="14"/>
        <w:widowControl w:val="0"/>
        <w:spacing w:line="360" w:lineRule="auto"/>
        <w:ind w:right="0" w:firstLine="709"/>
      </w:pPr>
      <w:r w:rsidRPr="008D408E">
        <w:t>Кроме названных выше рынков для ОАО «Горизонт» представляют также интерес телевизионные рынки Молдовы, Казахстана и дальнего зарубежья.</w:t>
      </w:r>
    </w:p>
    <w:p w:rsidR="0095659B" w:rsidRPr="008D408E" w:rsidRDefault="0095659B" w:rsidP="008D408E">
      <w:pPr>
        <w:pStyle w:val="14"/>
        <w:widowControl w:val="0"/>
        <w:spacing w:line="360" w:lineRule="auto"/>
        <w:ind w:right="0" w:firstLine="709"/>
      </w:pPr>
      <w:r w:rsidRPr="008D408E">
        <w:t>Отгрузка телевизоров марки HORIZONT в страны дальнего зарубежья будет производиться при условии вступлении Республики Беларусь во ВТО, ЕС, либо при изменении законов в европейских странах по отношению к импорту из Беларуси.</w:t>
      </w:r>
    </w:p>
    <w:p w:rsidR="004A75B5" w:rsidRPr="00B66603" w:rsidRDefault="00B92279" w:rsidP="00B66603">
      <w:pPr>
        <w:pStyle w:val="14"/>
        <w:widowControl w:val="0"/>
        <w:spacing w:line="360" w:lineRule="auto"/>
        <w:ind w:right="0" w:firstLine="709"/>
        <w:outlineLvl w:val="1"/>
        <w:rPr>
          <w:b/>
          <w:bCs/>
        </w:rPr>
      </w:pPr>
      <w:r w:rsidRPr="008D408E">
        <w:br w:type="page"/>
      </w:r>
      <w:bookmarkStart w:id="16" w:name="_Toc231923697"/>
      <w:r w:rsidRPr="00B66603">
        <w:rPr>
          <w:b/>
          <w:bCs/>
        </w:rPr>
        <w:t>3</w:t>
      </w:r>
      <w:r w:rsidR="00B66603">
        <w:rPr>
          <w:b/>
          <w:bCs/>
        </w:rPr>
        <w:t>.</w:t>
      </w:r>
      <w:r w:rsidRPr="00B66603">
        <w:rPr>
          <w:b/>
          <w:bCs/>
        </w:rPr>
        <w:t xml:space="preserve"> П</w:t>
      </w:r>
      <w:r w:rsidR="00DC1572" w:rsidRPr="00B66603">
        <w:rPr>
          <w:b/>
          <w:bCs/>
        </w:rPr>
        <w:t>редложения по совершенствованию</w:t>
      </w:r>
      <w:r w:rsidR="00B66603" w:rsidRPr="00B66603">
        <w:rPr>
          <w:b/>
          <w:bCs/>
        </w:rPr>
        <w:t xml:space="preserve"> </w:t>
      </w:r>
      <w:r w:rsidRPr="00B66603">
        <w:rPr>
          <w:b/>
          <w:bCs/>
        </w:rPr>
        <w:t>работы ОАО «Горизонт» на внешних рынках</w:t>
      </w:r>
      <w:bookmarkEnd w:id="16"/>
    </w:p>
    <w:p w:rsidR="00B92279" w:rsidRPr="008D408E" w:rsidRDefault="00B92279" w:rsidP="008D408E">
      <w:pPr>
        <w:pStyle w:val="14"/>
        <w:widowControl w:val="0"/>
        <w:spacing w:line="360" w:lineRule="auto"/>
        <w:ind w:right="0" w:firstLine="709"/>
      </w:pPr>
    </w:p>
    <w:p w:rsidR="00B92279" w:rsidRPr="008D408E" w:rsidRDefault="00B92279" w:rsidP="008D408E">
      <w:pPr>
        <w:pStyle w:val="14"/>
        <w:widowControl w:val="0"/>
        <w:spacing w:line="360" w:lineRule="auto"/>
        <w:ind w:right="0" w:firstLine="709"/>
        <w:outlineLvl w:val="1"/>
        <w:rPr>
          <w:b/>
          <w:bCs/>
        </w:rPr>
      </w:pPr>
      <w:bookmarkStart w:id="17" w:name="_Toc231923698"/>
      <w:r w:rsidRPr="008D408E">
        <w:rPr>
          <w:b/>
          <w:bCs/>
        </w:rPr>
        <w:t xml:space="preserve">3.1 </w:t>
      </w:r>
      <w:r w:rsidR="00A808AB" w:rsidRPr="008D408E">
        <w:rPr>
          <w:b/>
          <w:bCs/>
        </w:rPr>
        <w:t>Расширение товаропроводящей сети</w:t>
      </w:r>
      <w:r w:rsidRPr="008D408E">
        <w:rPr>
          <w:b/>
          <w:bCs/>
        </w:rPr>
        <w:t xml:space="preserve"> ОАО «Горизонт»</w:t>
      </w:r>
      <w:bookmarkEnd w:id="17"/>
    </w:p>
    <w:p w:rsidR="00B92279" w:rsidRPr="008D408E" w:rsidRDefault="00B92279" w:rsidP="008D408E">
      <w:pPr>
        <w:pStyle w:val="14"/>
        <w:widowControl w:val="0"/>
        <w:spacing w:line="360" w:lineRule="auto"/>
        <w:ind w:right="0" w:firstLine="709"/>
      </w:pPr>
    </w:p>
    <w:p w:rsidR="00A808AB" w:rsidRPr="008D408E" w:rsidRDefault="00A808AB" w:rsidP="008D408E">
      <w:pPr>
        <w:widowControl w:val="0"/>
        <w:spacing w:line="360" w:lineRule="auto"/>
        <w:ind w:firstLine="709"/>
        <w:jc w:val="both"/>
        <w:rPr>
          <w:sz w:val="28"/>
          <w:szCs w:val="28"/>
        </w:rPr>
      </w:pPr>
      <w:r w:rsidRPr="008D408E">
        <w:rPr>
          <w:sz w:val="28"/>
          <w:szCs w:val="28"/>
        </w:rPr>
        <w:t>Налаживание связей с независимыми сбытовыми организациями может способствовать вытеснению с рынков конкурирующих предприятий, которые сотрудничают с теми же агентами на менее выгодных условиях. Особое значение имеет использование независимых посредников в случаях, если предприятие заинтересовано в обеспечении потребителя сопутствующими услугами, которые оно не в состоянии оказывать самостоятельно, тогда как сбытовые фирмы занимаются оказанием таких услуг. Система сбыта через независимых посредников в определенных ситуациях имеет свои преимущества, например при внедрении продукции предприятия на новые рынки сбыта, когда собственная сбытовая система еще не создана. В ряде случаев использование независимой сбытовой сети необходимо и на основном рынке, если данная сеть представлена сильными конкурирующими предприятиями по причине хорошего освоения ими рынка, наличия тесных контактов с потребителями или в силу их финансовой мощи.</w:t>
      </w:r>
    </w:p>
    <w:p w:rsidR="00A808AB" w:rsidRPr="008D408E" w:rsidRDefault="00A808AB" w:rsidP="008D408E">
      <w:pPr>
        <w:widowControl w:val="0"/>
        <w:spacing w:line="360" w:lineRule="auto"/>
        <w:ind w:firstLine="709"/>
        <w:jc w:val="both"/>
        <w:rPr>
          <w:sz w:val="28"/>
          <w:szCs w:val="28"/>
        </w:rPr>
      </w:pPr>
      <w:r w:rsidRPr="008D408E">
        <w:rPr>
          <w:sz w:val="28"/>
          <w:szCs w:val="28"/>
        </w:rPr>
        <w:t xml:space="preserve">Расширение сбытовой сети ОАО «Горизонт» поможет не только закрепиться на внешних рынках, но и повысить качество </w:t>
      </w:r>
      <w:r w:rsidR="00852CE1" w:rsidRPr="008D408E">
        <w:rPr>
          <w:sz w:val="28"/>
          <w:szCs w:val="28"/>
        </w:rPr>
        <w:t>сервисного обслуживания продукции предприятия.</w:t>
      </w:r>
    </w:p>
    <w:p w:rsidR="003B2F9B" w:rsidRPr="008D408E" w:rsidRDefault="003B2F9B" w:rsidP="008D408E">
      <w:pPr>
        <w:pStyle w:val="14"/>
        <w:widowControl w:val="0"/>
        <w:spacing w:line="360" w:lineRule="auto"/>
        <w:ind w:right="0" w:firstLine="709"/>
      </w:pPr>
      <w:r w:rsidRPr="008D408E">
        <w:t>Учитывая перенасыщение рынка телевизионной техники, уменьшение цен на телевизоры, обострение конкуренции на внешних рынках, и преследуя цели наращивания экспорта продукции, ОАО «Горизонт» необходимо уделять большое внимание дальнейшему развитию товаропроводящей сети как инструмента эффективной реализации продукции.</w:t>
      </w:r>
    </w:p>
    <w:p w:rsidR="003B2F9B" w:rsidRPr="008D408E" w:rsidRDefault="003B2F9B" w:rsidP="008D408E">
      <w:pPr>
        <w:pStyle w:val="14"/>
        <w:widowControl w:val="0"/>
        <w:spacing w:line="360" w:lineRule="auto"/>
        <w:ind w:right="0" w:firstLine="709"/>
      </w:pPr>
      <w:r w:rsidRPr="008D408E">
        <w:t>В этой связи ОАО «Горизонт» следует провести следующие мероприятия, направленные на развитие товаропроводящей сети и расширение рынков сбыта:</w:t>
      </w:r>
    </w:p>
    <w:p w:rsidR="003B2F9B" w:rsidRPr="008D408E" w:rsidRDefault="003B2F9B" w:rsidP="008D408E">
      <w:pPr>
        <w:pStyle w:val="14"/>
        <w:widowControl w:val="0"/>
        <w:spacing w:line="360" w:lineRule="auto"/>
        <w:ind w:right="0" w:firstLine="709"/>
      </w:pPr>
      <w:r w:rsidRPr="008D408E">
        <w:t>- дальнейшее развитие и совершенствование товаропроводящей сети на территории России, а также совершенствование сети сервисного обслуживания за счет создания авторизированных сервисных центров;</w:t>
      </w:r>
    </w:p>
    <w:p w:rsidR="003B2F9B" w:rsidRPr="008D408E" w:rsidRDefault="003B2F9B" w:rsidP="008D408E">
      <w:pPr>
        <w:pStyle w:val="14"/>
        <w:widowControl w:val="0"/>
        <w:spacing w:line="360" w:lineRule="auto"/>
        <w:ind w:right="0" w:firstLine="709"/>
      </w:pPr>
      <w:r w:rsidRPr="008D408E">
        <w:t>-</w:t>
      </w:r>
      <w:r w:rsidR="00BE6279">
        <w:t xml:space="preserve"> </w:t>
      </w:r>
      <w:r w:rsidRPr="008D408E">
        <w:t>расширение дистрибутивной сети ООО «Хоризонт-Украина», официального дистрибьютора в Украине, за счет привлечения новых региональных дилеров и сотрудничества с торговыми розничными сетями;</w:t>
      </w:r>
    </w:p>
    <w:p w:rsidR="003B2F9B" w:rsidRPr="008D408E" w:rsidRDefault="003B2F9B" w:rsidP="008D408E">
      <w:pPr>
        <w:pStyle w:val="14"/>
        <w:widowControl w:val="0"/>
        <w:spacing w:line="360" w:lineRule="auto"/>
        <w:ind w:right="0" w:firstLine="709"/>
      </w:pPr>
      <w:r w:rsidRPr="008D408E">
        <w:t>-</w:t>
      </w:r>
      <w:r w:rsidR="00BE6279">
        <w:t xml:space="preserve"> </w:t>
      </w:r>
      <w:r w:rsidRPr="008D408E">
        <w:t xml:space="preserve">дальнейшее развитие сети сервисного обслуживания за счет заключения новых договоров на обслуживание продукции марки </w:t>
      </w:r>
      <w:r w:rsidRPr="008D408E">
        <w:rPr>
          <w:lang w:val="en-US"/>
        </w:rPr>
        <w:t>HORIZONT</w:t>
      </w:r>
      <w:r w:rsidRPr="008D408E">
        <w:t xml:space="preserve"> на территории продаж, а также создания склада запасных частей на базе ООО «Хоризонт-Украина»;</w:t>
      </w:r>
    </w:p>
    <w:p w:rsidR="003B2F9B" w:rsidRPr="008D408E" w:rsidRDefault="003B2F9B" w:rsidP="008D408E">
      <w:pPr>
        <w:pStyle w:val="14"/>
        <w:widowControl w:val="0"/>
        <w:spacing w:line="360" w:lineRule="auto"/>
        <w:ind w:right="0" w:firstLine="709"/>
      </w:pPr>
      <w:r w:rsidRPr="008D408E">
        <w:t>-</w:t>
      </w:r>
      <w:r w:rsidR="00BE6279">
        <w:t xml:space="preserve"> </w:t>
      </w:r>
      <w:r w:rsidRPr="008D408E">
        <w:t xml:space="preserve">для проведения эффективной работы по продвижению торговой марки </w:t>
      </w:r>
      <w:r w:rsidRPr="008D408E">
        <w:rPr>
          <w:lang w:val="en-US"/>
        </w:rPr>
        <w:t>HORIZONT</w:t>
      </w:r>
      <w:r w:rsidRPr="008D408E">
        <w:t xml:space="preserve"> в Казахстане и странах среднеазиатского региона открытие торгового представительства </w:t>
      </w:r>
      <w:r w:rsidRPr="008D408E">
        <w:rPr>
          <w:lang w:val="en-US"/>
        </w:rPr>
        <w:t>HORIZONT</w:t>
      </w:r>
      <w:r w:rsidRPr="008D408E">
        <w:t xml:space="preserve"> в г. Алматы, Казахстан;</w:t>
      </w:r>
    </w:p>
    <w:p w:rsidR="003B2F9B" w:rsidRPr="008D408E" w:rsidRDefault="003B2F9B" w:rsidP="008D408E">
      <w:pPr>
        <w:pStyle w:val="14"/>
        <w:widowControl w:val="0"/>
        <w:spacing w:line="360" w:lineRule="auto"/>
        <w:ind w:right="0" w:firstLine="709"/>
      </w:pPr>
      <w:r w:rsidRPr="008D408E">
        <w:t>-</w:t>
      </w:r>
      <w:r w:rsidR="00BE6279">
        <w:t xml:space="preserve"> </w:t>
      </w:r>
      <w:r w:rsidRPr="008D408E">
        <w:t>расширение ТПС в Молдове за счет сотрудничества с существующими дилерами, а также осуществлять поиск новых партнеров;</w:t>
      </w:r>
    </w:p>
    <w:p w:rsidR="003B2F9B" w:rsidRPr="008D408E" w:rsidRDefault="003B2F9B" w:rsidP="008D408E">
      <w:pPr>
        <w:pStyle w:val="14"/>
        <w:widowControl w:val="0"/>
        <w:spacing w:line="360" w:lineRule="auto"/>
        <w:ind w:right="0" w:firstLine="709"/>
      </w:pPr>
      <w:r w:rsidRPr="008D408E">
        <w:t>-</w:t>
      </w:r>
      <w:r w:rsidR="00BE6279">
        <w:t xml:space="preserve"> </w:t>
      </w:r>
      <w:r w:rsidRPr="008D408E">
        <w:t>расширение производственной кооперации с европейскими (литовскими) предприятиями-производителями телевизионной техники, освоение производства новых комплектующих, блоков и узлов для поставки по кооперации;</w:t>
      </w:r>
    </w:p>
    <w:p w:rsidR="003B2F9B" w:rsidRPr="008D408E" w:rsidRDefault="003B2F9B" w:rsidP="008D408E">
      <w:pPr>
        <w:pStyle w:val="14"/>
        <w:widowControl w:val="0"/>
        <w:spacing w:line="360" w:lineRule="auto"/>
        <w:ind w:right="0" w:firstLine="709"/>
      </w:pPr>
      <w:r w:rsidRPr="008D408E">
        <w:t>- увеличение объемов оказываемых производственных услуг;</w:t>
      </w:r>
    </w:p>
    <w:p w:rsidR="003B2F9B" w:rsidRPr="008D408E" w:rsidRDefault="003B2F9B" w:rsidP="008D408E">
      <w:pPr>
        <w:pStyle w:val="14"/>
        <w:widowControl w:val="0"/>
        <w:spacing w:line="360" w:lineRule="auto"/>
        <w:ind w:right="0" w:firstLine="709"/>
      </w:pPr>
      <w:r w:rsidRPr="008D408E">
        <w:t>-</w:t>
      </w:r>
      <w:r w:rsidR="00BE6279">
        <w:t xml:space="preserve"> </w:t>
      </w:r>
      <w:r w:rsidRPr="008D408E">
        <w:t>подготовка к созданию венесуэльско-белорусского совместного предприятия по производству телевизионной техники. Основным рынком сбыта продукции создаваемого СП будет внутренний рынок Венесуэлы. В последствии планируется возможный экспорт техники в близлежащие страны: Боливия, Никарагуа, Куба и др.</w:t>
      </w:r>
    </w:p>
    <w:p w:rsidR="00852CE1" w:rsidRPr="008D408E" w:rsidRDefault="003B2F9B" w:rsidP="008D408E">
      <w:pPr>
        <w:pStyle w:val="14"/>
        <w:widowControl w:val="0"/>
        <w:spacing w:line="360" w:lineRule="auto"/>
        <w:ind w:right="0" w:firstLine="709"/>
      </w:pPr>
      <w:r w:rsidRPr="008D408E">
        <w:t xml:space="preserve">Рассмотрим более подробно дальнейшее развитие и совершенствование товаропроводящей сети на территории России. </w:t>
      </w:r>
      <w:r w:rsidR="00852CE1" w:rsidRPr="008D408E">
        <w:t xml:space="preserve">Для расширения товаропроводящей сети на российском рынке ОАО «Горизонт» можно предложить </w:t>
      </w:r>
      <w:r w:rsidR="00A808AB" w:rsidRPr="008D408E">
        <w:t>созда</w:t>
      </w:r>
      <w:r w:rsidR="00852CE1" w:rsidRPr="008D408E">
        <w:t>ть</w:t>
      </w:r>
      <w:r w:rsidR="00A808AB" w:rsidRPr="008D408E">
        <w:t xml:space="preserve"> структуры службы маркетинга по регионам, </w:t>
      </w:r>
      <w:r w:rsidR="00852CE1" w:rsidRPr="008D408E">
        <w:t xml:space="preserve">в частности, открыть представительства </w:t>
      </w:r>
      <w:r w:rsidR="00A808AB" w:rsidRPr="008D408E">
        <w:t xml:space="preserve">в городе </w:t>
      </w:r>
      <w:r w:rsidR="00852CE1" w:rsidRPr="008D408E">
        <w:t>Яр</w:t>
      </w:r>
      <w:r w:rsidR="00A808AB" w:rsidRPr="008D408E">
        <w:t>ославль и в г</w:t>
      </w:r>
      <w:r w:rsidR="00852CE1" w:rsidRPr="008D408E">
        <w:t>ороде</w:t>
      </w:r>
      <w:r w:rsidR="00A808AB" w:rsidRPr="008D408E">
        <w:t xml:space="preserve"> Псков.</w:t>
      </w:r>
    </w:p>
    <w:p w:rsidR="00A808AB" w:rsidRPr="008D408E" w:rsidRDefault="00A808AB" w:rsidP="008D408E">
      <w:pPr>
        <w:widowControl w:val="0"/>
        <w:spacing w:line="360" w:lineRule="auto"/>
        <w:ind w:firstLine="709"/>
        <w:jc w:val="both"/>
        <w:rPr>
          <w:sz w:val="28"/>
          <w:szCs w:val="28"/>
        </w:rPr>
      </w:pPr>
      <w:r w:rsidRPr="008D408E">
        <w:rPr>
          <w:sz w:val="28"/>
          <w:szCs w:val="28"/>
        </w:rPr>
        <w:t xml:space="preserve">Численность персонала представительства в г. </w:t>
      </w:r>
      <w:r w:rsidR="00852CE1" w:rsidRPr="008D408E">
        <w:rPr>
          <w:sz w:val="28"/>
          <w:szCs w:val="28"/>
        </w:rPr>
        <w:t>Яр</w:t>
      </w:r>
      <w:r w:rsidR="00EF36C9" w:rsidRPr="008D408E">
        <w:rPr>
          <w:sz w:val="28"/>
          <w:szCs w:val="28"/>
        </w:rPr>
        <w:t>ославль составит три</w:t>
      </w:r>
      <w:r w:rsidRPr="008D408E">
        <w:rPr>
          <w:sz w:val="28"/>
          <w:szCs w:val="28"/>
        </w:rPr>
        <w:t xml:space="preserve"> человека.</w:t>
      </w:r>
    </w:p>
    <w:p w:rsidR="0016630B" w:rsidRPr="008D408E" w:rsidRDefault="0016630B" w:rsidP="008D408E">
      <w:pPr>
        <w:widowControl w:val="0"/>
        <w:spacing w:line="360" w:lineRule="auto"/>
        <w:ind w:firstLine="709"/>
        <w:jc w:val="both"/>
        <w:rPr>
          <w:sz w:val="28"/>
          <w:szCs w:val="28"/>
        </w:rPr>
      </w:pPr>
      <w:r w:rsidRPr="008D408E">
        <w:rPr>
          <w:sz w:val="28"/>
          <w:szCs w:val="28"/>
        </w:rPr>
        <w:t>Единовременные затраты по открытию представительства составят:</w:t>
      </w:r>
    </w:p>
    <w:p w:rsidR="0016630B" w:rsidRPr="008D408E" w:rsidRDefault="0016630B" w:rsidP="008D408E">
      <w:pPr>
        <w:widowControl w:val="0"/>
        <w:spacing w:line="360" w:lineRule="auto"/>
        <w:ind w:firstLine="709"/>
        <w:jc w:val="both"/>
        <w:rPr>
          <w:sz w:val="28"/>
          <w:szCs w:val="28"/>
        </w:rPr>
      </w:pPr>
      <w:r w:rsidRPr="008D408E">
        <w:rPr>
          <w:sz w:val="28"/>
          <w:szCs w:val="28"/>
        </w:rPr>
        <w:t>- оформление документов – 1000 у.е.;</w:t>
      </w:r>
    </w:p>
    <w:p w:rsidR="0016630B" w:rsidRPr="008D408E" w:rsidRDefault="0016630B" w:rsidP="008D408E">
      <w:pPr>
        <w:widowControl w:val="0"/>
        <w:spacing w:line="360" w:lineRule="auto"/>
        <w:ind w:firstLine="709"/>
        <w:jc w:val="both"/>
        <w:rPr>
          <w:sz w:val="28"/>
          <w:szCs w:val="28"/>
        </w:rPr>
      </w:pPr>
      <w:r w:rsidRPr="008D408E">
        <w:rPr>
          <w:sz w:val="28"/>
          <w:szCs w:val="28"/>
        </w:rPr>
        <w:t>- закупка офисной мебели и оргтехники – 3500 у.е.</w:t>
      </w:r>
    </w:p>
    <w:p w:rsidR="0016630B" w:rsidRPr="008D408E" w:rsidRDefault="0016630B" w:rsidP="008D408E">
      <w:pPr>
        <w:widowControl w:val="0"/>
        <w:spacing w:line="360" w:lineRule="auto"/>
        <w:ind w:firstLine="709"/>
        <w:jc w:val="both"/>
        <w:rPr>
          <w:sz w:val="28"/>
          <w:szCs w:val="28"/>
        </w:rPr>
      </w:pPr>
      <w:r w:rsidRPr="008D408E">
        <w:rPr>
          <w:sz w:val="28"/>
          <w:szCs w:val="28"/>
        </w:rPr>
        <w:t>Итого единовременных затрат по представительству в г. Ярославль: 4500 у.е.</w:t>
      </w:r>
    </w:p>
    <w:p w:rsidR="00A808AB" w:rsidRPr="008D408E" w:rsidRDefault="0016630B" w:rsidP="008D408E">
      <w:pPr>
        <w:widowControl w:val="0"/>
        <w:spacing w:line="360" w:lineRule="auto"/>
        <w:ind w:firstLine="709"/>
        <w:jc w:val="both"/>
        <w:rPr>
          <w:sz w:val="28"/>
          <w:szCs w:val="28"/>
        </w:rPr>
      </w:pPr>
      <w:r w:rsidRPr="008D408E">
        <w:rPr>
          <w:sz w:val="28"/>
          <w:szCs w:val="28"/>
        </w:rPr>
        <w:t xml:space="preserve">Ежемесячные расходы на </w:t>
      </w:r>
      <w:r w:rsidR="00A808AB" w:rsidRPr="008D408E">
        <w:rPr>
          <w:sz w:val="28"/>
          <w:szCs w:val="28"/>
        </w:rPr>
        <w:t>содержание представительства:</w:t>
      </w:r>
    </w:p>
    <w:p w:rsidR="00A808AB" w:rsidRPr="008D408E" w:rsidRDefault="00A808AB" w:rsidP="008D408E">
      <w:pPr>
        <w:widowControl w:val="0"/>
        <w:spacing w:line="360" w:lineRule="auto"/>
        <w:ind w:firstLine="709"/>
        <w:jc w:val="both"/>
        <w:rPr>
          <w:sz w:val="28"/>
          <w:szCs w:val="28"/>
        </w:rPr>
      </w:pPr>
      <w:r w:rsidRPr="008D408E">
        <w:rPr>
          <w:sz w:val="28"/>
          <w:szCs w:val="28"/>
        </w:rPr>
        <w:t xml:space="preserve">- аренда офиса - </w:t>
      </w:r>
      <w:r w:rsidR="0016630B" w:rsidRPr="008D408E">
        <w:rPr>
          <w:sz w:val="28"/>
          <w:szCs w:val="28"/>
        </w:rPr>
        <w:t>3</w:t>
      </w:r>
      <w:r w:rsidRPr="008D408E">
        <w:rPr>
          <w:sz w:val="28"/>
          <w:szCs w:val="28"/>
        </w:rPr>
        <w:t>50 у.е.;</w:t>
      </w:r>
    </w:p>
    <w:p w:rsidR="00A808AB" w:rsidRPr="008D408E" w:rsidRDefault="00A808AB" w:rsidP="008D408E">
      <w:pPr>
        <w:widowControl w:val="0"/>
        <w:spacing w:line="360" w:lineRule="auto"/>
        <w:ind w:firstLine="709"/>
        <w:jc w:val="both"/>
        <w:rPr>
          <w:sz w:val="28"/>
          <w:szCs w:val="28"/>
        </w:rPr>
      </w:pPr>
      <w:r w:rsidRPr="008D408E">
        <w:rPr>
          <w:sz w:val="28"/>
          <w:szCs w:val="28"/>
        </w:rPr>
        <w:t>- расходы на оплату труда:</w:t>
      </w:r>
    </w:p>
    <w:p w:rsidR="00A808AB" w:rsidRPr="008D408E" w:rsidRDefault="00A808AB" w:rsidP="008D408E">
      <w:pPr>
        <w:widowControl w:val="0"/>
        <w:spacing w:line="360" w:lineRule="auto"/>
        <w:ind w:firstLine="709"/>
        <w:jc w:val="both"/>
        <w:rPr>
          <w:sz w:val="28"/>
          <w:szCs w:val="28"/>
        </w:rPr>
      </w:pPr>
      <w:r w:rsidRPr="008D408E">
        <w:rPr>
          <w:sz w:val="28"/>
          <w:szCs w:val="28"/>
        </w:rPr>
        <w:t>- заработная плата руководителю подразделения</w:t>
      </w:r>
      <w:r w:rsidR="008D408E" w:rsidRPr="008D408E">
        <w:rPr>
          <w:sz w:val="28"/>
          <w:szCs w:val="28"/>
        </w:rPr>
        <w:t xml:space="preserve"> </w:t>
      </w:r>
      <w:r w:rsidRPr="008D408E">
        <w:rPr>
          <w:sz w:val="28"/>
          <w:szCs w:val="28"/>
        </w:rPr>
        <w:t>- 900 у.е.,</w:t>
      </w:r>
    </w:p>
    <w:p w:rsidR="00A808AB" w:rsidRPr="008D408E" w:rsidRDefault="00A808AB" w:rsidP="008D408E">
      <w:pPr>
        <w:widowControl w:val="0"/>
        <w:spacing w:line="360" w:lineRule="auto"/>
        <w:ind w:firstLine="709"/>
        <w:jc w:val="both"/>
        <w:rPr>
          <w:sz w:val="28"/>
          <w:szCs w:val="28"/>
        </w:rPr>
      </w:pPr>
      <w:r w:rsidRPr="008D408E">
        <w:rPr>
          <w:sz w:val="28"/>
          <w:szCs w:val="28"/>
        </w:rPr>
        <w:t>- его двум заместителям - по 500 у.е. (итого 1000);</w:t>
      </w:r>
    </w:p>
    <w:p w:rsidR="00A808AB" w:rsidRPr="008D408E" w:rsidRDefault="00A808AB" w:rsidP="008D408E">
      <w:pPr>
        <w:widowControl w:val="0"/>
        <w:spacing w:line="360" w:lineRule="auto"/>
        <w:ind w:firstLine="709"/>
        <w:jc w:val="both"/>
        <w:rPr>
          <w:sz w:val="28"/>
          <w:szCs w:val="28"/>
        </w:rPr>
      </w:pPr>
      <w:r w:rsidRPr="008D408E">
        <w:rPr>
          <w:sz w:val="28"/>
          <w:szCs w:val="28"/>
        </w:rPr>
        <w:t xml:space="preserve">- транспортные расходы - </w:t>
      </w:r>
      <w:r w:rsidR="0016630B" w:rsidRPr="008D408E">
        <w:rPr>
          <w:sz w:val="28"/>
          <w:szCs w:val="28"/>
        </w:rPr>
        <w:t>27</w:t>
      </w:r>
      <w:r w:rsidRPr="008D408E">
        <w:rPr>
          <w:sz w:val="28"/>
          <w:szCs w:val="28"/>
        </w:rPr>
        <w:t>0 у.е.;</w:t>
      </w:r>
    </w:p>
    <w:p w:rsidR="00A808AB" w:rsidRPr="008D408E" w:rsidRDefault="00A808AB" w:rsidP="008D408E">
      <w:pPr>
        <w:widowControl w:val="0"/>
        <w:spacing w:line="360" w:lineRule="auto"/>
        <w:ind w:firstLine="709"/>
        <w:jc w:val="both"/>
        <w:rPr>
          <w:sz w:val="28"/>
          <w:szCs w:val="28"/>
        </w:rPr>
      </w:pPr>
      <w:r w:rsidRPr="008D408E">
        <w:rPr>
          <w:sz w:val="28"/>
          <w:szCs w:val="28"/>
        </w:rPr>
        <w:t xml:space="preserve">- расходы на оплату коммунальных услуг, услуг связи и техническое обслуживание средств связи - </w:t>
      </w:r>
      <w:r w:rsidR="0016630B" w:rsidRPr="008D408E">
        <w:rPr>
          <w:sz w:val="28"/>
          <w:szCs w:val="28"/>
        </w:rPr>
        <w:t>1</w:t>
      </w:r>
      <w:r w:rsidRPr="008D408E">
        <w:rPr>
          <w:sz w:val="28"/>
          <w:szCs w:val="28"/>
        </w:rPr>
        <w:t>50 у.е.;</w:t>
      </w:r>
    </w:p>
    <w:p w:rsidR="00A808AB" w:rsidRPr="008D408E" w:rsidRDefault="00A808AB" w:rsidP="008D408E">
      <w:pPr>
        <w:widowControl w:val="0"/>
        <w:spacing w:line="360" w:lineRule="auto"/>
        <w:ind w:firstLine="709"/>
        <w:jc w:val="both"/>
        <w:rPr>
          <w:sz w:val="28"/>
          <w:szCs w:val="28"/>
        </w:rPr>
      </w:pPr>
      <w:r w:rsidRPr="008D408E">
        <w:rPr>
          <w:sz w:val="28"/>
          <w:szCs w:val="28"/>
        </w:rPr>
        <w:t xml:space="preserve">- амортизация основных средств - </w:t>
      </w:r>
      <w:r w:rsidR="00800ED4" w:rsidRPr="008D408E">
        <w:rPr>
          <w:sz w:val="28"/>
          <w:szCs w:val="28"/>
        </w:rPr>
        <w:t>75</w:t>
      </w:r>
      <w:r w:rsidRPr="008D408E">
        <w:rPr>
          <w:sz w:val="28"/>
          <w:szCs w:val="28"/>
        </w:rPr>
        <w:t xml:space="preserve"> у.е.;</w:t>
      </w:r>
    </w:p>
    <w:p w:rsidR="00A808AB" w:rsidRPr="008D408E" w:rsidRDefault="00A808AB" w:rsidP="008D408E">
      <w:pPr>
        <w:widowControl w:val="0"/>
        <w:spacing w:line="360" w:lineRule="auto"/>
        <w:ind w:firstLine="709"/>
        <w:jc w:val="both"/>
        <w:rPr>
          <w:sz w:val="28"/>
          <w:szCs w:val="28"/>
        </w:rPr>
      </w:pPr>
      <w:r w:rsidRPr="008D408E">
        <w:rPr>
          <w:sz w:val="28"/>
          <w:szCs w:val="28"/>
        </w:rPr>
        <w:t>-</w:t>
      </w:r>
      <w:r w:rsidR="00BE6279">
        <w:rPr>
          <w:sz w:val="28"/>
          <w:szCs w:val="28"/>
        </w:rPr>
        <w:t xml:space="preserve"> </w:t>
      </w:r>
      <w:r w:rsidRPr="008D408E">
        <w:rPr>
          <w:sz w:val="28"/>
          <w:szCs w:val="28"/>
        </w:rPr>
        <w:t xml:space="preserve">нормируемые расходы, включенные в состав себестоимости (информационные, консультационные, аудиторские, расходы на подготовку кадров и т. д.) – </w:t>
      </w:r>
      <w:r w:rsidR="00800ED4" w:rsidRPr="008D408E">
        <w:rPr>
          <w:sz w:val="28"/>
          <w:szCs w:val="28"/>
        </w:rPr>
        <w:t>16</w:t>
      </w:r>
      <w:r w:rsidRPr="008D408E">
        <w:rPr>
          <w:sz w:val="28"/>
          <w:szCs w:val="28"/>
        </w:rPr>
        <w:t>0;</w:t>
      </w:r>
    </w:p>
    <w:p w:rsidR="00A808AB" w:rsidRPr="008D408E" w:rsidRDefault="00A808AB" w:rsidP="008D408E">
      <w:pPr>
        <w:widowControl w:val="0"/>
        <w:spacing w:line="360" w:lineRule="auto"/>
        <w:ind w:firstLine="709"/>
        <w:jc w:val="both"/>
        <w:rPr>
          <w:sz w:val="28"/>
          <w:szCs w:val="28"/>
        </w:rPr>
      </w:pPr>
      <w:r w:rsidRPr="008D408E">
        <w:rPr>
          <w:sz w:val="28"/>
          <w:szCs w:val="28"/>
        </w:rPr>
        <w:t>-</w:t>
      </w:r>
      <w:r w:rsidR="00BE6279">
        <w:rPr>
          <w:sz w:val="28"/>
          <w:szCs w:val="28"/>
        </w:rPr>
        <w:t xml:space="preserve"> </w:t>
      </w:r>
      <w:r w:rsidRPr="008D408E">
        <w:rPr>
          <w:sz w:val="28"/>
          <w:szCs w:val="28"/>
        </w:rPr>
        <w:t xml:space="preserve">затраты на комиссионные, агентские и иные вознаграждения сторонним организациям – </w:t>
      </w:r>
      <w:r w:rsidR="00800ED4" w:rsidRPr="008D408E">
        <w:rPr>
          <w:sz w:val="28"/>
          <w:szCs w:val="28"/>
        </w:rPr>
        <w:t>2</w:t>
      </w:r>
      <w:r w:rsidRPr="008D408E">
        <w:rPr>
          <w:sz w:val="28"/>
          <w:szCs w:val="28"/>
        </w:rPr>
        <w:t>00;</w:t>
      </w:r>
    </w:p>
    <w:p w:rsidR="00A808AB" w:rsidRPr="008D408E" w:rsidRDefault="00A808AB" w:rsidP="008D408E">
      <w:pPr>
        <w:widowControl w:val="0"/>
        <w:spacing w:line="360" w:lineRule="auto"/>
        <w:ind w:firstLine="709"/>
        <w:jc w:val="both"/>
        <w:rPr>
          <w:sz w:val="28"/>
          <w:szCs w:val="28"/>
        </w:rPr>
      </w:pPr>
      <w:r w:rsidRPr="008D408E">
        <w:rPr>
          <w:sz w:val="28"/>
          <w:szCs w:val="28"/>
        </w:rPr>
        <w:t>-</w:t>
      </w:r>
      <w:r w:rsidR="00BE6279">
        <w:rPr>
          <w:sz w:val="28"/>
          <w:szCs w:val="28"/>
        </w:rPr>
        <w:t xml:space="preserve"> </w:t>
      </w:r>
      <w:r w:rsidRPr="008D408E">
        <w:rPr>
          <w:sz w:val="28"/>
          <w:szCs w:val="28"/>
        </w:rPr>
        <w:t>отчисления, производимые от фонда заработной платы всех представителей (3</w:t>
      </w:r>
      <w:r w:rsidR="0016630B" w:rsidRPr="008D408E">
        <w:rPr>
          <w:sz w:val="28"/>
          <w:szCs w:val="28"/>
        </w:rPr>
        <w:t>5</w:t>
      </w:r>
      <w:r w:rsidRPr="008D408E">
        <w:rPr>
          <w:sz w:val="28"/>
          <w:szCs w:val="28"/>
        </w:rPr>
        <w:t xml:space="preserve"> % от фонда заработной платы) – </w:t>
      </w:r>
      <w:r w:rsidR="0016630B" w:rsidRPr="008D408E">
        <w:rPr>
          <w:sz w:val="28"/>
          <w:szCs w:val="28"/>
        </w:rPr>
        <w:t>665</w:t>
      </w:r>
      <w:r w:rsidRPr="008D408E">
        <w:rPr>
          <w:sz w:val="28"/>
          <w:szCs w:val="28"/>
        </w:rPr>
        <w:t xml:space="preserve"> у.е.;</w:t>
      </w:r>
    </w:p>
    <w:p w:rsidR="00A808AB" w:rsidRPr="008D408E" w:rsidRDefault="00A808AB" w:rsidP="008D408E">
      <w:pPr>
        <w:widowControl w:val="0"/>
        <w:spacing w:line="360" w:lineRule="auto"/>
        <w:ind w:firstLine="709"/>
        <w:jc w:val="both"/>
        <w:rPr>
          <w:sz w:val="28"/>
          <w:szCs w:val="28"/>
        </w:rPr>
      </w:pPr>
      <w:r w:rsidRPr="008D408E">
        <w:rPr>
          <w:sz w:val="28"/>
          <w:szCs w:val="28"/>
        </w:rPr>
        <w:t xml:space="preserve">Итого </w:t>
      </w:r>
      <w:r w:rsidR="00800ED4" w:rsidRPr="008D408E">
        <w:rPr>
          <w:sz w:val="28"/>
          <w:szCs w:val="28"/>
        </w:rPr>
        <w:t xml:space="preserve">ежемесячные расходы </w:t>
      </w:r>
      <w:r w:rsidRPr="008D408E">
        <w:rPr>
          <w:sz w:val="28"/>
          <w:szCs w:val="28"/>
        </w:rPr>
        <w:t xml:space="preserve">по представительству в г. </w:t>
      </w:r>
      <w:r w:rsidR="00852CE1" w:rsidRPr="008D408E">
        <w:rPr>
          <w:sz w:val="28"/>
          <w:szCs w:val="28"/>
        </w:rPr>
        <w:t>Яр</w:t>
      </w:r>
      <w:r w:rsidRPr="008D408E">
        <w:rPr>
          <w:sz w:val="28"/>
          <w:szCs w:val="28"/>
        </w:rPr>
        <w:t xml:space="preserve">ославль: </w:t>
      </w:r>
      <w:r w:rsidR="00800ED4" w:rsidRPr="008D408E">
        <w:rPr>
          <w:sz w:val="28"/>
          <w:szCs w:val="28"/>
        </w:rPr>
        <w:t>3770</w:t>
      </w:r>
      <w:r w:rsidRPr="008D408E">
        <w:rPr>
          <w:sz w:val="28"/>
          <w:szCs w:val="28"/>
        </w:rPr>
        <w:t xml:space="preserve"> у.е.</w:t>
      </w:r>
    </w:p>
    <w:p w:rsidR="00A808AB" w:rsidRPr="008D408E" w:rsidRDefault="00A808AB" w:rsidP="008D408E">
      <w:pPr>
        <w:widowControl w:val="0"/>
        <w:spacing w:line="360" w:lineRule="auto"/>
        <w:ind w:firstLine="709"/>
        <w:jc w:val="both"/>
        <w:rPr>
          <w:sz w:val="28"/>
          <w:szCs w:val="28"/>
        </w:rPr>
      </w:pPr>
      <w:r w:rsidRPr="008D408E">
        <w:rPr>
          <w:sz w:val="28"/>
          <w:szCs w:val="28"/>
        </w:rPr>
        <w:t>Численность персонала псковск</w:t>
      </w:r>
      <w:r w:rsidR="00EF36C9" w:rsidRPr="008D408E">
        <w:rPr>
          <w:sz w:val="28"/>
          <w:szCs w:val="28"/>
        </w:rPr>
        <w:t>ого представительства составит три</w:t>
      </w:r>
      <w:r w:rsidRPr="008D408E">
        <w:rPr>
          <w:sz w:val="28"/>
          <w:szCs w:val="28"/>
        </w:rPr>
        <w:t xml:space="preserve"> человека.</w:t>
      </w:r>
    </w:p>
    <w:p w:rsidR="00800ED4" w:rsidRPr="008D408E" w:rsidRDefault="00800ED4" w:rsidP="008D408E">
      <w:pPr>
        <w:widowControl w:val="0"/>
        <w:spacing w:line="360" w:lineRule="auto"/>
        <w:ind w:firstLine="709"/>
        <w:jc w:val="both"/>
        <w:rPr>
          <w:sz w:val="28"/>
          <w:szCs w:val="28"/>
        </w:rPr>
      </w:pPr>
      <w:r w:rsidRPr="008D408E">
        <w:rPr>
          <w:sz w:val="28"/>
          <w:szCs w:val="28"/>
        </w:rPr>
        <w:t>Единовременные затраты по открытию представительства составят:</w:t>
      </w:r>
    </w:p>
    <w:p w:rsidR="00800ED4" w:rsidRPr="008D408E" w:rsidRDefault="00800ED4" w:rsidP="008D408E">
      <w:pPr>
        <w:widowControl w:val="0"/>
        <w:spacing w:line="360" w:lineRule="auto"/>
        <w:ind w:firstLine="709"/>
        <w:jc w:val="both"/>
        <w:rPr>
          <w:sz w:val="28"/>
          <w:szCs w:val="28"/>
        </w:rPr>
      </w:pPr>
      <w:r w:rsidRPr="008D408E">
        <w:rPr>
          <w:sz w:val="28"/>
          <w:szCs w:val="28"/>
        </w:rPr>
        <w:t>- оформление документов – 1000 у.е.;</w:t>
      </w:r>
    </w:p>
    <w:p w:rsidR="00800ED4" w:rsidRPr="008D408E" w:rsidRDefault="00800ED4" w:rsidP="008D408E">
      <w:pPr>
        <w:widowControl w:val="0"/>
        <w:spacing w:line="360" w:lineRule="auto"/>
        <w:ind w:firstLine="709"/>
        <w:jc w:val="both"/>
        <w:rPr>
          <w:sz w:val="28"/>
          <w:szCs w:val="28"/>
        </w:rPr>
      </w:pPr>
      <w:r w:rsidRPr="008D408E">
        <w:rPr>
          <w:sz w:val="28"/>
          <w:szCs w:val="28"/>
        </w:rPr>
        <w:t>- закупка офисной мебели и оргтехники – 3200 у.е.</w:t>
      </w:r>
    </w:p>
    <w:p w:rsidR="00800ED4" w:rsidRPr="008D408E" w:rsidRDefault="00800ED4" w:rsidP="008D408E">
      <w:pPr>
        <w:widowControl w:val="0"/>
        <w:spacing w:line="360" w:lineRule="auto"/>
        <w:ind w:firstLine="709"/>
        <w:jc w:val="both"/>
        <w:rPr>
          <w:sz w:val="28"/>
          <w:szCs w:val="28"/>
        </w:rPr>
      </w:pPr>
      <w:r w:rsidRPr="008D408E">
        <w:rPr>
          <w:sz w:val="28"/>
          <w:szCs w:val="28"/>
        </w:rPr>
        <w:t>Итого единовременных затрат по представительству в г. Псков: 4200 у.е.</w:t>
      </w:r>
    </w:p>
    <w:p w:rsidR="00800ED4" w:rsidRPr="008D408E" w:rsidRDefault="00800ED4" w:rsidP="008D408E">
      <w:pPr>
        <w:widowControl w:val="0"/>
        <w:spacing w:line="360" w:lineRule="auto"/>
        <w:ind w:firstLine="709"/>
        <w:jc w:val="both"/>
        <w:rPr>
          <w:sz w:val="28"/>
          <w:szCs w:val="28"/>
        </w:rPr>
      </w:pPr>
      <w:r w:rsidRPr="008D408E">
        <w:rPr>
          <w:sz w:val="28"/>
          <w:szCs w:val="28"/>
        </w:rPr>
        <w:t>Ежемесячные расходы на содержание представительства:</w:t>
      </w:r>
    </w:p>
    <w:p w:rsidR="00A808AB" w:rsidRPr="008D408E" w:rsidRDefault="00A808AB" w:rsidP="008D408E">
      <w:pPr>
        <w:widowControl w:val="0"/>
        <w:spacing w:line="360" w:lineRule="auto"/>
        <w:ind w:firstLine="709"/>
        <w:jc w:val="both"/>
        <w:rPr>
          <w:sz w:val="28"/>
          <w:szCs w:val="28"/>
        </w:rPr>
      </w:pPr>
      <w:r w:rsidRPr="008D408E">
        <w:rPr>
          <w:sz w:val="28"/>
          <w:szCs w:val="28"/>
        </w:rPr>
        <w:t xml:space="preserve">- расходы на аренду и содержание помещений - </w:t>
      </w:r>
      <w:r w:rsidR="00800ED4" w:rsidRPr="008D408E">
        <w:rPr>
          <w:sz w:val="28"/>
          <w:szCs w:val="28"/>
        </w:rPr>
        <w:t>28</w:t>
      </w:r>
      <w:r w:rsidRPr="008D408E">
        <w:rPr>
          <w:sz w:val="28"/>
          <w:szCs w:val="28"/>
        </w:rPr>
        <w:t>0 у.е.;</w:t>
      </w:r>
    </w:p>
    <w:p w:rsidR="00A808AB" w:rsidRPr="008D408E" w:rsidRDefault="00064189" w:rsidP="008D408E">
      <w:pPr>
        <w:widowControl w:val="0"/>
        <w:spacing w:line="360" w:lineRule="auto"/>
        <w:ind w:firstLine="709"/>
        <w:jc w:val="both"/>
        <w:rPr>
          <w:sz w:val="28"/>
          <w:szCs w:val="28"/>
        </w:rPr>
      </w:pPr>
      <w:r w:rsidRPr="008D408E">
        <w:rPr>
          <w:sz w:val="28"/>
          <w:szCs w:val="28"/>
        </w:rPr>
        <w:t>-</w:t>
      </w:r>
      <w:r w:rsidR="00A808AB" w:rsidRPr="008D408E">
        <w:rPr>
          <w:sz w:val="28"/>
          <w:szCs w:val="28"/>
        </w:rPr>
        <w:t xml:space="preserve"> расходы на оплату труда: трем представителям - по 400 у.е.;</w:t>
      </w:r>
    </w:p>
    <w:p w:rsidR="00A808AB" w:rsidRPr="008D408E" w:rsidRDefault="00A808AB" w:rsidP="008D408E">
      <w:pPr>
        <w:widowControl w:val="0"/>
        <w:spacing w:line="360" w:lineRule="auto"/>
        <w:ind w:firstLine="709"/>
        <w:jc w:val="both"/>
        <w:rPr>
          <w:sz w:val="28"/>
          <w:szCs w:val="28"/>
        </w:rPr>
      </w:pPr>
      <w:r w:rsidRPr="008D408E">
        <w:rPr>
          <w:sz w:val="28"/>
          <w:szCs w:val="28"/>
        </w:rPr>
        <w:t xml:space="preserve">- расходы на оплату коммунальных услуг, услуг связи и техническое обслуживание средств связи - </w:t>
      </w:r>
      <w:r w:rsidR="00800ED4" w:rsidRPr="008D408E">
        <w:rPr>
          <w:sz w:val="28"/>
          <w:szCs w:val="28"/>
        </w:rPr>
        <w:t>14</w:t>
      </w:r>
      <w:r w:rsidRPr="008D408E">
        <w:rPr>
          <w:sz w:val="28"/>
          <w:szCs w:val="28"/>
        </w:rPr>
        <w:t>0 у.е.;</w:t>
      </w:r>
    </w:p>
    <w:p w:rsidR="00A808AB" w:rsidRPr="008D408E" w:rsidRDefault="00A808AB" w:rsidP="008D408E">
      <w:pPr>
        <w:widowControl w:val="0"/>
        <w:spacing w:line="360" w:lineRule="auto"/>
        <w:ind w:firstLine="709"/>
        <w:jc w:val="both"/>
        <w:rPr>
          <w:sz w:val="28"/>
          <w:szCs w:val="28"/>
        </w:rPr>
      </w:pPr>
      <w:r w:rsidRPr="008D408E">
        <w:rPr>
          <w:sz w:val="28"/>
          <w:szCs w:val="28"/>
        </w:rPr>
        <w:t xml:space="preserve">- транспортные расходы - </w:t>
      </w:r>
      <w:r w:rsidR="00800ED4" w:rsidRPr="008D408E">
        <w:rPr>
          <w:sz w:val="28"/>
          <w:szCs w:val="28"/>
        </w:rPr>
        <w:t>17</w:t>
      </w:r>
      <w:r w:rsidRPr="008D408E">
        <w:rPr>
          <w:sz w:val="28"/>
          <w:szCs w:val="28"/>
        </w:rPr>
        <w:t>0 у.е.;</w:t>
      </w:r>
    </w:p>
    <w:p w:rsidR="00A808AB" w:rsidRPr="008D408E" w:rsidRDefault="00A808AB" w:rsidP="008D408E">
      <w:pPr>
        <w:widowControl w:val="0"/>
        <w:spacing w:line="360" w:lineRule="auto"/>
        <w:ind w:firstLine="709"/>
        <w:jc w:val="both"/>
        <w:rPr>
          <w:sz w:val="28"/>
          <w:szCs w:val="28"/>
        </w:rPr>
      </w:pPr>
      <w:r w:rsidRPr="008D408E">
        <w:rPr>
          <w:sz w:val="28"/>
          <w:szCs w:val="28"/>
        </w:rPr>
        <w:t>-</w:t>
      </w:r>
      <w:r w:rsidR="00BE6279">
        <w:rPr>
          <w:sz w:val="28"/>
          <w:szCs w:val="28"/>
        </w:rPr>
        <w:t xml:space="preserve"> </w:t>
      </w:r>
      <w:r w:rsidRPr="008D408E">
        <w:rPr>
          <w:sz w:val="28"/>
          <w:szCs w:val="28"/>
        </w:rPr>
        <w:t xml:space="preserve">нормируемые расходы, включенные в состав себестоимости (информационные, консультационные, аудиторские, расходы на подготовку кадров и т. д.) - </w:t>
      </w:r>
      <w:r w:rsidR="00800ED4" w:rsidRPr="008D408E">
        <w:rPr>
          <w:sz w:val="28"/>
          <w:szCs w:val="28"/>
        </w:rPr>
        <w:t>13</w:t>
      </w:r>
      <w:r w:rsidRPr="008D408E">
        <w:rPr>
          <w:sz w:val="28"/>
          <w:szCs w:val="28"/>
        </w:rPr>
        <w:t>0 у.е.;</w:t>
      </w:r>
    </w:p>
    <w:p w:rsidR="00A808AB" w:rsidRPr="008D408E" w:rsidRDefault="00A808AB" w:rsidP="008D408E">
      <w:pPr>
        <w:widowControl w:val="0"/>
        <w:spacing w:line="360" w:lineRule="auto"/>
        <w:ind w:firstLine="709"/>
        <w:jc w:val="both"/>
        <w:rPr>
          <w:sz w:val="28"/>
          <w:szCs w:val="28"/>
        </w:rPr>
      </w:pPr>
      <w:r w:rsidRPr="008D408E">
        <w:rPr>
          <w:sz w:val="28"/>
          <w:szCs w:val="28"/>
        </w:rPr>
        <w:t xml:space="preserve">- амортизация основных средств - </w:t>
      </w:r>
      <w:r w:rsidR="00800ED4" w:rsidRPr="008D408E">
        <w:rPr>
          <w:sz w:val="28"/>
          <w:szCs w:val="28"/>
        </w:rPr>
        <w:t>60</w:t>
      </w:r>
      <w:r w:rsidRPr="008D408E">
        <w:rPr>
          <w:sz w:val="28"/>
          <w:szCs w:val="28"/>
        </w:rPr>
        <w:t xml:space="preserve"> у.е.;</w:t>
      </w:r>
    </w:p>
    <w:p w:rsidR="00A808AB" w:rsidRPr="008D408E" w:rsidRDefault="00A808AB" w:rsidP="008D408E">
      <w:pPr>
        <w:widowControl w:val="0"/>
        <w:spacing w:line="360" w:lineRule="auto"/>
        <w:ind w:firstLine="709"/>
        <w:jc w:val="both"/>
        <w:rPr>
          <w:sz w:val="28"/>
          <w:szCs w:val="28"/>
        </w:rPr>
      </w:pPr>
      <w:r w:rsidRPr="008D408E">
        <w:rPr>
          <w:sz w:val="28"/>
          <w:szCs w:val="28"/>
        </w:rPr>
        <w:t>-</w:t>
      </w:r>
      <w:r w:rsidR="00BE6279">
        <w:rPr>
          <w:sz w:val="28"/>
          <w:szCs w:val="28"/>
        </w:rPr>
        <w:t xml:space="preserve"> </w:t>
      </w:r>
      <w:r w:rsidRPr="008D408E">
        <w:rPr>
          <w:sz w:val="28"/>
          <w:szCs w:val="28"/>
        </w:rPr>
        <w:t xml:space="preserve">отчисления, производимые от фонда заработной платы всех представителей - </w:t>
      </w:r>
      <w:r w:rsidR="00800ED4" w:rsidRPr="008D408E">
        <w:rPr>
          <w:sz w:val="28"/>
          <w:szCs w:val="28"/>
        </w:rPr>
        <w:t>420</w:t>
      </w:r>
      <w:r w:rsidRPr="008D408E">
        <w:rPr>
          <w:sz w:val="28"/>
          <w:szCs w:val="28"/>
        </w:rPr>
        <w:t xml:space="preserve"> у.е.;</w:t>
      </w:r>
    </w:p>
    <w:p w:rsidR="00A808AB" w:rsidRPr="008D408E" w:rsidRDefault="00A808AB" w:rsidP="008D408E">
      <w:pPr>
        <w:widowControl w:val="0"/>
        <w:spacing w:line="360" w:lineRule="auto"/>
        <w:ind w:firstLine="709"/>
        <w:jc w:val="both"/>
        <w:rPr>
          <w:sz w:val="28"/>
          <w:szCs w:val="28"/>
        </w:rPr>
      </w:pPr>
      <w:r w:rsidRPr="008D408E">
        <w:rPr>
          <w:sz w:val="28"/>
          <w:szCs w:val="28"/>
        </w:rPr>
        <w:t>-</w:t>
      </w:r>
      <w:r w:rsidR="00BE6279">
        <w:rPr>
          <w:sz w:val="28"/>
          <w:szCs w:val="28"/>
        </w:rPr>
        <w:t xml:space="preserve"> </w:t>
      </w:r>
      <w:r w:rsidRPr="008D408E">
        <w:rPr>
          <w:sz w:val="28"/>
          <w:szCs w:val="28"/>
        </w:rPr>
        <w:t xml:space="preserve">затраты на комиссионные, агентские и иные вознаграждения сторонним организациям - </w:t>
      </w:r>
      <w:r w:rsidR="00800ED4" w:rsidRPr="008D408E">
        <w:rPr>
          <w:sz w:val="28"/>
          <w:szCs w:val="28"/>
        </w:rPr>
        <w:t>3</w:t>
      </w:r>
      <w:r w:rsidRPr="008D408E">
        <w:rPr>
          <w:sz w:val="28"/>
          <w:szCs w:val="28"/>
        </w:rPr>
        <w:t>00 у.е.</w:t>
      </w:r>
    </w:p>
    <w:p w:rsidR="00A808AB" w:rsidRPr="008D408E" w:rsidRDefault="00A808AB" w:rsidP="008D408E">
      <w:pPr>
        <w:widowControl w:val="0"/>
        <w:spacing w:line="360" w:lineRule="auto"/>
        <w:ind w:firstLine="709"/>
        <w:jc w:val="both"/>
        <w:rPr>
          <w:sz w:val="28"/>
          <w:szCs w:val="28"/>
        </w:rPr>
      </w:pPr>
      <w:r w:rsidRPr="008D408E">
        <w:rPr>
          <w:sz w:val="28"/>
          <w:szCs w:val="28"/>
        </w:rPr>
        <w:t xml:space="preserve">Итого затраты на представительство в г. Псков: </w:t>
      </w:r>
      <w:r w:rsidR="00800ED4" w:rsidRPr="008D408E">
        <w:rPr>
          <w:sz w:val="28"/>
          <w:szCs w:val="28"/>
        </w:rPr>
        <w:t>2700</w:t>
      </w:r>
      <w:r w:rsidRPr="008D408E">
        <w:rPr>
          <w:sz w:val="28"/>
          <w:szCs w:val="28"/>
        </w:rPr>
        <w:t xml:space="preserve"> у.е.</w:t>
      </w:r>
    </w:p>
    <w:p w:rsidR="00A808AB" w:rsidRPr="008D408E" w:rsidRDefault="00A808AB" w:rsidP="008D408E">
      <w:pPr>
        <w:widowControl w:val="0"/>
        <w:spacing w:line="360" w:lineRule="auto"/>
        <w:ind w:firstLine="709"/>
        <w:jc w:val="both"/>
        <w:rPr>
          <w:sz w:val="28"/>
          <w:szCs w:val="28"/>
        </w:rPr>
      </w:pPr>
      <w:r w:rsidRPr="008D408E">
        <w:rPr>
          <w:sz w:val="28"/>
          <w:szCs w:val="28"/>
        </w:rPr>
        <w:t>В функции представителей будет входить инспектирование торговых предприятий и организаций с целью заключения договоров на поставку им продукции ОАО «Горизонт» для реализации. Предлагается представителям кроме фиксированного оклада также установить премию от каждого заключенного договора или контракта на поставку бытовой техники продукции в размере 7 % от стоимости контракта. Сотрудники представительства будут подчиняться руководителю маркетинговой службы ОАО «Горизонт».</w:t>
      </w:r>
    </w:p>
    <w:p w:rsidR="00A808AB" w:rsidRPr="008D408E" w:rsidRDefault="00A808AB" w:rsidP="008D408E">
      <w:pPr>
        <w:widowControl w:val="0"/>
        <w:spacing w:line="360" w:lineRule="auto"/>
        <w:ind w:firstLine="709"/>
        <w:jc w:val="both"/>
        <w:rPr>
          <w:sz w:val="28"/>
          <w:szCs w:val="28"/>
        </w:rPr>
      </w:pPr>
      <w:r w:rsidRPr="008D408E">
        <w:rPr>
          <w:sz w:val="28"/>
          <w:szCs w:val="28"/>
        </w:rPr>
        <w:t>Для обоснованного принятия решения о целесообразности отк</w:t>
      </w:r>
      <w:r w:rsidR="001A4E6F" w:rsidRPr="008D408E">
        <w:rPr>
          <w:sz w:val="28"/>
          <w:szCs w:val="28"/>
        </w:rPr>
        <w:t>рытия</w:t>
      </w:r>
      <w:r w:rsidR="008D408E" w:rsidRPr="008D408E">
        <w:rPr>
          <w:sz w:val="28"/>
          <w:szCs w:val="28"/>
        </w:rPr>
        <w:t xml:space="preserve"> </w:t>
      </w:r>
      <w:r w:rsidR="001A4E6F" w:rsidRPr="008D408E">
        <w:rPr>
          <w:sz w:val="28"/>
          <w:szCs w:val="28"/>
        </w:rPr>
        <w:t>представительств городе Яр</w:t>
      </w:r>
      <w:r w:rsidRPr="008D408E">
        <w:rPr>
          <w:sz w:val="28"/>
          <w:szCs w:val="28"/>
        </w:rPr>
        <w:t>ославль и в г. Псков</w:t>
      </w:r>
      <w:r w:rsidR="00852CE1" w:rsidRPr="008D408E">
        <w:rPr>
          <w:sz w:val="28"/>
          <w:szCs w:val="28"/>
        </w:rPr>
        <w:t xml:space="preserve"> </w:t>
      </w:r>
      <w:r w:rsidRPr="008D408E">
        <w:rPr>
          <w:sz w:val="28"/>
          <w:szCs w:val="28"/>
        </w:rPr>
        <w:t>необходимо рассчитать эффективность предложенных мероприятий.</w:t>
      </w:r>
    </w:p>
    <w:p w:rsidR="00852CE1" w:rsidRPr="008D408E" w:rsidRDefault="00A808AB" w:rsidP="008D408E">
      <w:pPr>
        <w:widowControl w:val="0"/>
        <w:spacing w:line="360" w:lineRule="auto"/>
        <w:ind w:firstLine="709"/>
        <w:jc w:val="both"/>
        <w:rPr>
          <w:sz w:val="28"/>
          <w:szCs w:val="28"/>
        </w:rPr>
      </w:pPr>
      <w:r w:rsidRPr="008D408E">
        <w:rPr>
          <w:sz w:val="28"/>
          <w:szCs w:val="28"/>
        </w:rPr>
        <w:t>Прогнозируе</w:t>
      </w:r>
      <w:r w:rsidR="00852CE1" w:rsidRPr="008D408E">
        <w:rPr>
          <w:sz w:val="28"/>
          <w:szCs w:val="28"/>
        </w:rPr>
        <w:t>мый</w:t>
      </w:r>
      <w:r w:rsidRPr="008D408E">
        <w:rPr>
          <w:sz w:val="28"/>
          <w:szCs w:val="28"/>
        </w:rPr>
        <w:t xml:space="preserve"> рост объем</w:t>
      </w:r>
      <w:r w:rsidR="00852CE1" w:rsidRPr="008D408E">
        <w:rPr>
          <w:sz w:val="28"/>
          <w:szCs w:val="28"/>
        </w:rPr>
        <w:t>а</w:t>
      </w:r>
      <w:r w:rsidRPr="008D408E">
        <w:rPr>
          <w:sz w:val="28"/>
          <w:szCs w:val="28"/>
        </w:rPr>
        <w:t xml:space="preserve"> реализации продукции ОАО «Горизонт» </w:t>
      </w:r>
      <w:r w:rsidR="00852CE1" w:rsidRPr="008D408E">
        <w:rPr>
          <w:sz w:val="28"/>
          <w:szCs w:val="28"/>
        </w:rPr>
        <w:t>на зарубежных рынках в связи с открытием новых представительств составит 1</w:t>
      </w:r>
      <w:r w:rsidR="00E23A42" w:rsidRPr="008D408E">
        <w:rPr>
          <w:sz w:val="28"/>
          <w:szCs w:val="28"/>
        </w:rPr>
        <w:t>9</w:t>
      </w:r>
      <w:r w:rsidR="00852CE1" w:rsidRPr="008D408E">
        <w:rPr>
          <w:sz w:val="28"/>
          <w:szCs w:val="28"/>
        </w:rPr>
        <w:t xml:space="preserve">,5%. За 2007 год выручка от реализации продукции на зарубежных рынках составила 31138,6 млн. </w:t>
      </w:r>
      <w:r w:rsidR="00BD74E5" w:rsidRPr="008D408E">
        <w:rPr>
          <w:sz w:val="28"/>
          <w:szCs w:val="28"/>
        </w:rPr>
        <w:t>р.</w:t>
      </w:r>
    </w:p>
    <w:p w:rsidR="00E23A42" w:rsidRPr="008D408E" w:rsidRDefault="00E23A42" w:rsidP="008D408E">
      <w:pPr>
        <w:widowControl w:val="0"/>
        <w:spacing w:line="360" w:lineRule="auto"/>
        <w:ind w:firstLine="709"/>
        <w:jc w:val="both"/>
        <w:rPr>
          <w:sz w:val="28"/>
          <w:szCs w:val="28"/>
        </w:rPr>
      </w:pPr>
      <w:r w:rsidRPr="008D408E">
        <w:rPr>
          <w:sz w:val="28"/>
          <w:szCs w:val="28"/>
        </w:rPr>
        <w:t>Таким образом, в результате открытия новых представительств выручка от реализации продукции</w:t>
      </w:r>
      <w:r w:rsidR="00D42716" w:rsidRPr="008D408E">
        <w:rPr>
          <w:sz w:val="28"/>
          <w:szCs w:val="28"/>
        </w:rPr>
        <w:t xml:space="preserve"> (∆В)</w:t>
      </w:r>
      <w:r w:rsidRPr="008D408E">
        <w:rPr>
          <w:sz w:val="28"/>
          <w:szCs w:val="28"/>
        </w:rPr>
        <w:t xml:space="preserve"> на зарубежных рынках увеличится на:</w:t>
      </w:r>
    </w:p>
    <w:p w:rsidR="00D42716" w:rsidRPr="008D408E" w:rsidRDefault="00D42716" w:rsidP="008D408E">
      <w:pPr>
        <w:widowControl w:val="0"/>
        <w:spacing w:line="360" w:lineRule="auto"/>
        <w:ind w:firstLine="709"/>
        <w:jc w:val="both"/>
        <w:rPr>
          <w:sz w:val="28"/>
          <w:szCs w:val="28"/>
        </w:rPr>
      </w:pPr>
    </w:p>
    <w:p w:rsidR="00D42716" w:rsidRPr="008D408E" w:rsidRDefault="00380B31" w:rsidP="008D408E">
      <w:pPr>
        <w:widowControl w:val="0"/>
        <w:spacing w:line="360" w:lineRule="auto"/>
        <w:ind w:firstLine="709"/>
        <w:jc w:val="both"/>
        <w:rPr>
          <w:sz w:val="28"/>
          <w:szCs w:val="28"/>
        </w:rPr>
      </w:pPr>
      <w:r w:rsidRPr="008D408E">
        <w:rPr>
          <w:sz w:val="28"/>
          <w:szCs w:val="28"/>
        </w:rPr>
        <w:t xml:space="preserve">∆В = Взар · %Взар / 100, </w:t>
      </w:r>
      <w:r w:rsidRPr="008D408E">
        <w:rPr>
          <w:sz w:val="28"/>
          <w:szCs w:val="28"/>
        </w:rPr>
        <w:tab/>
      </w:r>
      <w:r w:rsidR="00C7771F" w:rsidRPr="008D408E">
        <w:rPr>
          <w:sz w:val="28"/>
          <w:szCs w:val="28"/>
        </w:rPr>
        <w:tab/>
      </w:r>
      <w:r w:rsidR="00C7771F" w:rsidRPr="008D408E">
        <w:rPr>
          <w:sz w:val="28"/>
          <w:szCs w:val="28"/>
        </w:rPr>
        <w:tab/>
      </w:r>
      <w:r w:rsidR="008D408E" w:rsidRPr="008D408E">
        <w:rPr>
          <w:sz w:val="28"/>
          <w:szCs w:val="28"/>
        </w:rPr>
        <w:t xml:space="preserve"> </w:t>
      </w:r>
      <w:r w:rsidR="00D42716" w:rsidRPr="008D408E">
        <w:rPr>
          <w:sz w:val="28"/>
          <w:szCs w:val="28"/>
        </w:rPr>
        <w:t>(</w:t>
      </w:r>
      <w:r w:rsidR="00C7771F" w:rsidRPr="008D408E">
        <w:rPr>
          <w:sz w:val="28"/>
          <w:szCs w:val="28"/>
        </w:rPr>
        <w:t>3.</w:t>
      </w:r>
      <w:r w:rsidR="00D42716" w:rsidRPr="008D408E">
        <w:rPr>
          <w:sz w:val="28"/>
          <w:szCs w:val="28"/>
        </w:rPr>
        <w:t>1)</w:t>
      </w:r>
    </w:p>
    <w:p w:rsidR="00800ED4" w:rsidRPr="008D408E" w:rsidRDefault="00800ED4" w:rsidP="008D408E">
      <w:pPr>
        <w:widowControl w:val="0"/>
        <w:spacing w:line="360" w:lineRule="auto"/>
        <w:ind w:firstLine="709"/>
        <w:jc w:val="both"/>
        <w:rPr>
          <w:sz w:val="28"/>
          <w:szCs w:val="28"/>
        </w:rPr>
      </w:pPr>
    </w:p>
    <w:p w:rsidR="00D42716" w:rsidRPr="008D408E" w:rsidRDefault="00D42716" w:rsidP="008D408E">
      <w:pPr>
        <w:widowControl w:val="0"/>
        <w:spacing w:line="360" w:lineRule="auto"/>
        <w:ind w:firstLine="709"/>
        <w:jc w:val="both"/>
        <w:rPr>
          <w:sz w:val="28"/>
          <w:szCs w:val="28"/>
        </w:rPr>
      </w:pPr>
      <w:r w:rsidRPr="008D408E">
        <w:rPr>
          <w:sz w:val="28"/>
          <w:szCs w:val="28"/>
        </w:rPr>
        <w:t xml:space="preserve">где Взар – выручка от реализации продукции на зарубежных рынках, млн. </w:t>
      </w:r>
      <w:r w:rsidR="00BD74E5" w:rsidRPr="008D408E">
        <w:rPr>
          <w:sz w:val="28"/>
          <w:szCs w:val="28"/>
        </w:rPr>
        <w:t>р.</w:t>
      </w:r>
      <w:r w:rsidRPr="008D408E">
        <w:rPr>
          <w:sz w:val="28"/>
          <w:szCs w:val="28"/>
        </w:rPr>
        <w:t>;</w:t>
      </w:r>
    </w:p>
    <w:p w:rsidR="00D42716" w:rsidRPr="008D408E" w:rsidRDefault="00D42716" w:rsidP="008D408E">
      <w:pPr>
        <w:widowControl w:val="0"/>
        <w:spacing w:line="360" w:lineRule="auto"/>
        <w:ind w:firstLine="709"/>
        <w:jc w:val="both"/>
        <w:rPr>
          <w:sz w:val="28"/>
          <w:szCs w:val="28"/>
        </w:rPr>
      </w:pPr>
      <w:r w:rsidRPr="008D408E">
        <w:rPr>
          <w:sz w:val="28"/>
          <w:szCs w:val="28"/>
        </w:rPr>
        <w:t>%Взар – процент увеличения выручки на зарубежных рынках, %.</w:t>
      </w:r>
    </w:p>
    <w:p w:rsidR="00D42716" w:rsidRPr="008D408E" w:rsidRDefault="00D42716" w:rsidP="008D408E">
      <w:pPr>
        <w:widowControl w:val="0"/>
        <w:spacing w:line="360" w:lineRule="auto"/>
        <w:ind w:firstLine="709"/>
        <w:jc w:val="both"/>
        <w:rPr>
          <w:sz w:val="28"/>
          <w:szCs w:val="28"/>
        </w:rPr>
      </w:pPr>
    </w:p>
    <w:p w:rsidR="00E23A42" w:rsidRPr="008D408E" w:rsidRDefault="009F3970" w:rsidP="008D408E">
      <w:pPr>
        <w:widowControl w:val="0"/>
        <w:spacing w:line="360" w:lineRule="auto"/>
        <w:ind w:firstLine="709"/>
        <w:jc w:val="both"/>
        <w:rPr>
          <w:sz w:val="28"/>
          <w:szCs w:val="28"/>
        </w:rPr>
      </w:pPr>
      <w:r w:rsidRPr="008D408E">
        <w:rPr>
          <w:sz w:val="28"/>
          <w:szCs w:val="28"/>
        </w:rPr>
        <w:t>∆В = 1113</w:t>
      </w:r>
      <w:r w:rsidR="00E23A42" w:rsidRPr="008D408E">
        <w:rPr>
          <w:sz w:val="28"/>
          <w:szCs w:val="28"/>
        </w:rPr>
        <w:t xml:space="preserve">8,6 </w:t>
      </w:r>
      <w:r w:rsidR="00151D2B" w:rsidRPr="008D408E">
        <w:rPr>
          <w:sz w:val="28"/>
          <w:szCs w:val="28"/>
        </w:rPr>
        <w:t>·</w:t>
      </w:r>
      <w:r w:rsidR="00E23A42" w:rsidRPr="008D408E">
        <w:rPr>
          <w:sz w:val="28"/>
          <w:szCs w:val="28"/>
        </w:rPr>
        <w:t xml:space="preserve"> 19,5 / 100 = 6072 млн. </w:t>
      </w:r>
      <w:r w:rsidR="00BD74E5" w:rsidRPr="008D408E">
        <w:rPr>
          <w:sz w:val="28"/>
          <w:szCs w:val="28"/>
        </w:rPr>
        <w:t>р.</w:t>
      </w:r>
    </w:p>
    <w:p w:rsidR="009636FD" w:rsidRDefault="009636FD" w:rsidP="008D408E">
      <w:pPr>
        <w:widowControl w:val="0"/>
        <w:spacing w:line="360" w:lineRule="auto"/>
        <w:ind w:firstLine="709"/>
        <w:jc w:val="both"/>
        <w:rPr>
          <w:sz w:val="28"/>
          <w:szCs w:val="28"/>
        </w:rPr>
      </w:pPr>
    </w:p>
    <w:p w:rsidR="00E23A42" w:rsidRPr="008D408E" w:rsidRDefault="00E23A42" w:rsidP="008D408E">
      <w:pPr>
        <w:widowControl w:val="0"/>
        <w:spacing w:line="360" w:lineRule="auto"/>
        <w:ind w:firstLine="709"/>
        <w:jc w:val="both"/>
        <w:rPr>
          <w:sz w:val="28"/>
          <w:szCs w:val="28"/>
        </w:rPr>
      </w:pPr>
      <w:r w:rsidRPr="008D408E">
        <w:rPr>
          <w:sz w:val="28"/>
          <w:szCs w:val="28"/>
        </w:rPr>
        <w:t>Средний уровень рентабельности продаж на зарубежных рынках составляет 1</w:t>
      </w:r>
      <w:r w:rsidR="00800ED4" w:rsidRPr="008D408E">
        <w:rPr>
          <w:sz w:val="28"/>
          <w:szCs w:val="28"/>
        </w:rPr>
        <w:t>4</w:t>
      </w:r>
      <w:r w:rsidRPr="008D408E">
        <w:rPr>
          <w:sz w:val="28"/>
          <w:szCs w:val="28"/>
        </w:rPr>
        <w:t>,2%.</w:t>
      </w:r>
    </w:p>
    <w:p w:rsidR="00E23A42" w:rsidRPr="008D408E" w:rsidRDefault="00E23A42" w:rsidP="008D408E">
      <w:pPr>
        <w:widowControl w:val="0"/>
        <w:spacing w:line="360" w:lineRule="auto"/>
        <w:ind w:firstLine="709"/>
        <w:jc w:val="both"/>
        <w:rPr>
          <w:sz w:val="28"/>
          <w:szCs w:val="28"/>
        </w:rPr>
      </w:pPr>
      <w:r w:rsidRPr="008D408E">
        <w:rPr>
          <w:sz w:val="28"/>
          <w:szCs w:val="28"/>
        </w:rPr>
        <w:t>Таким образом, допол</w:t>
      </w:r>
      <w:r w:rsidR="00D42716" w:rsidRPr="008D408E">
        <w:rPr>
          <w:sz w:val="28"/>
          <w:szCs w:val="28"/>
        </w:rPr>
        <w:t xml:space="preserve">нительная прибыль от реализации (∆Пр*) </w:t>
      </w:r>
      <w:r w:rsidRPr="008D408E">
        <w:rPr>
          <w:sz w:val="28"/>
          <w:szCs w:val="28"/>
        </w:rPr>
        <w:t>составит:</w:t>
      </w:r>
    </w:p>
    <w:p w:rsidR="008136A9" w:rsidRPr="008D408E" w:rsidRDefault="008136A9" w:rsidP="008D408E">
      <w:pPr>
        <w:widowControl w:val="0"/>
        <w:spacing w:line="360" w:lineRule="auto"/>
        <w:ind w:firstLine="709"/>
        <w:jc w:val="both"/>
        <w:rPr>
          <w:sz w:val="28"/>
          <w:szCs w:val="28"/>
        </w:rPr>
      </w:pPr>
    </w:p>
    <w:p w:rsidR="008136A9" w:rsidRPr="008D408E" w:rsidRDefault="008136A9" w:rsidP="008D408E">
      <w:pPr>
        <w:widowControl w:val="0"/>
        <w:spacing w:line="360" w:lineRule="auto"/>
        <w:ind w:firstLine="709"/>
        <w:jc w:val="both"/>
        <w:rPr>
          <w:sz w:val="28"/>
          <w:szCs w:val="28"/>
        </w:rPr>
      </w:pPr>
      <w:r w:rsidRPr="008D408E">
        <w:rPr>
          <w:sz w:val="28"/>
          <w:szCs w:val="28"/>
        </w:rPr>
        <w:t>∆Пр*</w:t>
      </w:r>
      <w:r w:rsidR="00C7771F" w:rsidRPr="008D408E">
        <w:rPr>
          <w:sz w:val="28"/>
          <w:szCs w:val="28"/>
        </w:rPr>
        <w:t xml:space="preserve"> = ∆В · Рпр.зар / 100, </w:t>
      </w:r>
      <w:r w:rsidR="00C7771F" w:rsidRPr="008D408E">
        <w:rPr>
          <w:sz w:val="28"/>
          <w:szCs w:val="28"/>
        </w:rPr>
        <w:tab/>
      </w:r>
      <w:r w:rsidR="00C7771F" w:rsidRPr="008D408E">
        <w:rPr>
          <w:sz w:val="28"/>
          <w:szCs w:val="28"/>
        </w:rPr>
        <w:tab/>
      </w:r>
      <w:r w:rsidR="00C7771F" w:rsidRPr="008D408E">
        <w:rPr>
          <w:sz w:val="28"/>
          <w:szCs w:val="28"/>
        </w:rPr>
        <w:tab/>
      </w:r>
      <w:r w:rsidR="008D408E" w:rsidRPr="008D408E">
        <w:rPr>
          <w:sz w:val="28"/>
          <w:szCs w:val="28"/>
        </w:rPr>
        <w:t xml:space="preserve"> </w:t>
      </w:r>
      <w:r w:rsidRPr="008D408E">
        <w:rPr>
          <w:sz w:val="28"/>
          <w:szCs w:val="28"/>
        </w:rPr>
        <w:t>(</w:t>
      </w:r>
      <w:r w:rsidR="00C7771F" w:rsidRPr="008D408E">
        <w:rPr>
          <w:sz w:val="28"/>
          <w:szCs w:val="28"/>
        </w:rPr>
        <w:t>3.</w:t>
      </w:r>
      <w:r w:rsidRPr="008D408E">
        <w:rPr>
          <w:sz w:val="28"/>
          <w:szCs w:val="28"/>
        </w:rPr>
        <w:t>2)</w:t>
      </w:r>
    </w:p>
    <w:p w:rsidR="008136A9" w:rsidRPr="008D408E" w:rsidRDefault="008136A9" w:rsidP="008D408E">
      <w:pPr>
        <w:widowControl w:val="0"/>
        <w:spacing w:line="360" w:lineRule="auto"/>
        <w:ind w:firstLine="709"/>
        <w:jc w:val="both"/>
        <w:rPr>
          <w:sz w:val="28"/>
          <w:szCs w:val="28"/>
        </w:rPr>
      </w:pPr>
    </w:p>
    <w:p w:rsidR="008136A9" w:rsidRPr="008D408E" w:rsidRDefault="008136A9" w:rsidP="008D408E">
      <w:pPr>
        <w:widowControl w:val="0"/>
        <w:spacing w:line="360" w:lineRule="auto"/>
        <w:ind w:firstLine="709"/>
        <w:jc w:val="both"/>
        <w:rPr>
          <w:sz w:val="28"/>
          <w:szCs w:val="28"/>
        </w:rPr>
      </w:pPr>
      <w:r w:rsidRPr="008D408E">
        <w:rPr>
          <w:sz w:val="28"/>
          <w:szCs w:val="28"/>
        </w:rPr>
        <w:t>где Рпр.зар – средний уровень рентабельности продаж на зарубежных рынках, %.</w:t>
      </w:r>
    </w:p>
    <w:p w:rsidR="00800ED4" w:rsidRPr="008D408E" w:rsidRDefault="00800ED4" w:rsidP="008D408E">
      <w:pPr>
        <w:widowControl w:val="0"/>
        <w:spacing w:line="360" w:lineRule="auto"/>
        <w:ind w:firstLine="709"/>
        <w:jc w:val="both"/>
        <w:rPr>
          <w:sz w:val="28"/>
          <w:szCs w:val="28"/>
        </w:rPr>
      </w:pPr>
    </w:p>
    <w:p w:rsidR="00E23A42" w:rsidRPr="008D408E" w:rsidRDefault="00E23A42" w:rsidP="008D408E">
      <w:pPr>
        <w:widowControl w:val="0"/>
        <w:spacing w:line="360" w:lineRule="auto"/>
        <w:ind w:firstLine="709"/>
        <w:jc w:val="both"/>
        <w:rPr>
          <w:sz w:val="28"/>
          <w:szCs w:val="28"/>
        </w:rPr>
      </w:pPr>
      <w:r w:rsidRPr="008D408E">
        <w:rPr>
          <w:sz w:val="28"/>
          <w:szCs w:val="28"/>
        </w:rPr>
        <w:t>∆</w:t>
      </w:r>
      <w:r w:rsidR="00800ED4" w:rsidRPr="008D408E">
        <w:rPr>
          <w:sz w:val="28"/>
          <w:szCs w:val="28"/>
        </w:rPr>
        <w:t>Пр</w:t>
      </w:r>
      <w:r w:rsidR="00F26C3B" w:rsidRPr="008D408E">
        <w:rPr>
          <w:sz w:val="28"/>
          <w:szCs w:val="28"/>
        </w:rPr>
        <w:t>*</w:t>
      </w:r>
      <w:r w:rsidRPr="008D408E">
        <w:rPr>
          <w:sz w:val="28"/>
          <w:szCs w:val="28"/>
        </w:rPr>
        <w:t xml:space="preserve"> = 6072 </w:t>
      </w:r>
      <w:r w:rsidR="00151D2B" w:rsidRPr="008D408E">
        <w:rPr>
          <w:sz w:val="28"/>
          <w:szCs w:val="28"/>
        </w:rPr>
        <w:t>·</w:t>
      </w:r>
      <w:r w:rsidRPr="008D408E">
        <w:rPr>
          <w:sz w:val="28"/>
          <w:szCs w:val="28"/>
        </w:rPr>
        <w:t xml:space="preserve"> 1</w:t>
      </w:r>
      <w:r w:rsidR="00800ED4" w:rsidRPr="008D408E">
        <w:rPr>
          <w:sz w:val="28"/>
          <w:szCs w:val="28"/>
        </w:rPr>
        <w:t>4</w:t>
      </w:r>
      <w:r w:rsidRPr="008D408E">
        <w:rPr>
          <w:sz w:val="28"/>
          <w:szCs w:val="28"/>
        </w:rPr>
        <w:t xml:space="preserve">,2 / 100 = </w:t>
      </w:r>
      <w:r w:rsidR="00800ED4" w:rsidRPr="008D408E">
        <w:rPr>
          <w:sz w:val="28"/>
          <w:szCs w:val="28"/>
        </w:rPr>
        <w:t>862,2</w:t>
      </w:r>
      <w:r w:rsidRPr="008D408E">
        <w:rPr>
          <w:sz w:val="28"/>
          <w:szCs w:val="28"/>
        </w:rPr>
        <w:t xml:space="preserve"> млн. </w:t>
      </w:r>
      <w:r w:rsidR="00BD74E5" w:rsidRPr="008D408E">
        <w:rPr>
          <w:sz w:val="28"/>
          <w:szCs w:val="28"/>
        </w:rPr>
        <w:t>р.</w:t>
      </w:r>
    </w:p>
    <w:p w:rsidR="00800ED4" w:rsidRPr="008D408E" w:rsidRDefault="00800ED4" w:rsidP="008D408E">
      <w:pPr>
        <w:widowControl w:val="0"/>
        <w:spacing w:line="360" w:lineRule="auto"/>
        <w:ind w:firstLine="709"/>
        <w:jc w:val="both"/>
        <w:rPr>
          <w:sz w:val="28"/>
          <w:szCs w:val="28"/>
        </w:rPr>
      </w:pPr>
    </w:p>
    <w:p w:rsidR="00800ED4" w:rsidRPr="008D408E" w:rsidRDefault="00800ED4" w:rsidP="008D408E">
      <w:pPr>
        <w:widowControl w:val="0"/>
        <w:spacing w:line="360" w:lineRule="auto"/>
        <w:ind w:firstLine="709"/>
        <w:jc w:val="both"/>
        <w:rPr>
          <w:sz w:val="28"/>
          <w:szCs w:val="28"/>
        </w:rPr>
      </w:pPr>
      <w:r w:rsidRPr="008D408E">
        <w:rPr>
          <w:sz w:val="28"/>
          <w:szCs w:val="28"/>
        </w:rPr>
        <w:t xml:space="preserve">Единовременные затраты </w:t>
      </w:r>
      <w:r w:rsidR="008136A9" w:rsidRPr="008D408E">
        <w:rPr>
          <w:sz w:val="28"/>
          <w:szCs w:val="28"/>
        </w:rPr>
        <w:t xml:space="preserve">(Зе) на </w:t>
      </w:r>
      <w:r w:rsidRPr="008D408E">
        <w:rPr>
          <w:sz w:val="28"/>
          <w:szCs w:val="28"/>
        </w:rPr>
        <w:t xml:space="preserve">открытие представительств с учетом курса доллара 2750 </w:t>
      </w:r>
      <w:r w:rsidR="00BD74E5" w:rsidRPr="008D408E">
        <w:rPr>
          <w:sz w:val="28"/>
          <w:szCs w:val="28"/>
        </w:rPr>
        <w:t>р.</w:t>
      </w:r>
      <w:r w:rsidRPr="008D408E">
        <w:rPr>
          <w:sz w:val="28"/>
          <w:szCs w:val="28"/>
        </w:rPr>
        <w:t xml:space="preserve"> составят:</w:t>
      </w:r>
    </w:p>
    <w:p w:rsidR="008136A9" w:rsidRPr="008D408E" w:rsidRDefault="008136A9" w:rsidP="008D408E">
      <w:pPr>
        <w:widowControl w:val="0"/>
        <w:spacing w:line="360" w:lineRule="auto"/>
        <w:ind w:firstLine="709"/>
        <w:jc w:val="both"/>
        <w:rPr>
          <w:sz w:val="28"/>
          <w:szCs w:val="28"/>
        </w:rPr>
      </w:pPr>
    </w:p>
    <w:p w:rsidR="008136A9" w:rsidRPr="008D408E" w:rsidRDefault="008136A9" w:rsidP="008D408E">
      <w:pPr>
        <w:widowControl w:val="0"/>
        <w:spacing w:line="360" w:lineRule="auto"/>
        <w:ind w:firstLine="709"/>
        <w:jc w:val="both"/>
        <w:rPr>
          <w:sz w:val="28"/>
          <w:szCs w:val="28"/>
        </w:rPr>
      </w:pPr>
      <w:r w:rsidRPr="008D408E">
        <w:rPr>
          <w:sz w:val="28"/>
          <w:szCs w:val="28"/>
        </w:rPr>
        <w:t>Зе =</w:t>
      </w:r>
      <w:r w:rsidR="00380B31" w:rsidRPr="008D408E">
        <w:rPr>
          <w:sz w:val="28"/>
          <w:szCs w:val="28"/>
        </w:rPr>
        <w:t xml:space="preserve"> (Зе.Яр + Зе.П) · К, </w:t>
      </w:r>
      <w:r w:rsidR="00380B31" w:rsidRPr="008D408E">
        <w:rPr>
          <w:sz w:val="28"/>
          <w:szCs w:val="28"/>
        </w:rPr>
        <w:tab/>
      </w:r>
      <w:r w:rsidR="00380B31" w:rsidRPr="008D408E">
        <w:rPr>
          <w:sz w:val="28"/>
          <w:szCs w:val="28"/>
        </w:rPr>
        <w:tab/>
      </w:r>
      <w:r w:rsidR="008D408E" w:rsidRPr="008D408E">
        <w:rPr>
          <w:sz w:val="28"/>
          <w:szCs w:val="28"/>
        </w:rPr>
        <w:t xml:space="preserve"> </w:t>
      </w:r>
      <w:r w:rsidRPr="008D408E">
        <w:rPr>
          <w:sz w:val="28"/>
          <w:szCs w:val="28"/>
        </w:rPr>
        <w:tab/>
      </w:r>
      <w:r w:rsidR="008D408E" w:rsidRPr="008D408E">
        <w:rPr>
          <w:sz w:val="28"/>
          <w:szCs w:val="28"/>
        </w:rPr>
        <w:t xml:space="preserve"> </w:t>
      </w:r>
      <w:r w:rsidRPr="008D408E">
        <w:rPr>
          <w:sz w:val="28"/>
          <w:szCs w:val="28"/>
        </w:rPr>
        <w:t>(</w:t>
      </w:r>
      <w:r w:rsidR="00C7771F" w:rsidRPr="008D408E">
        <w:rPr>
          <w:sz w:val="28"/>
          <w:szCs w:val="28"/>
        </w:rPr>
        <w:t>3.</w:t>
      </w:r>
      <w:r w:rsidRPr="008D408E">
        <w:rPr>
          <w:sz w:val="28"/>
          <w:szCs w:val="28"/>
        </w:rPr>
        <w:t>3)</w:t>
      </w:r>
    </w:p>
    <w:p w:rsidR="008136A9" w:rsidRPr="008D408E" w:rsidRDefault="009636FD" w:rsidP="008D408E">
      <w:pPr>
        <w:widowControl w:val="0"/>
        <w:spacing w:line="360" w:lineRule="auto"/>
        <w:ind w:firstLine="709"/>
        <w:jc w:val="both"/>
        <w:rPr>
          <w:sz w:val="28"/>
          <w:szCs w:val="28"/>
        </w:rPr>
      </w:pPr>
      <w:r>
        <w:rPr>
          <w:sz w:val="28"/>
          <w:szCs w:val="28"/>
        </w:rPr>
        <w:br w:type="page"/>
      </w:r>
      <w:r w:rsidR="008136A9" w:rsidRPr="008D408E">
        <w:rPr>
          <w:sz w:val="28"/>
          <w:szCs w:val="28"/>
        </w:rPr>
        <w:t>где Зе.Яр – единовременные затраты по открытию представительства в г.Ярославль, у.е.;</w:t>
      </w:r>
    </w:p>
    <w:p w:rsidR="008136A9" w:rsidRPr="008D408E" w:rsidRDefault="008136A9" w:rsidP="008D408E">
      <w:pPr>
        <w:widowControl w:val="0"/>
        <w:spacing w:line="360" w:lineRule="auto"/>
        <w:ind w:firstLine="709"/>
        <w:jc w:val="both"/>
        <w:rPr>
          <w:sz w:val="28"/>
          <w:szCs w:val="28"/>
        </w:rPr>
      </w:pPr>
      <w:r w:rsidRPr="008D408E">
        <w:rPr>
          <w:sz w:val="28"/>
          <w:szCs w:val="28"/>
        </w:rPr>
        <w:t>Зе.П – единовременные затраты по открытию представительства в г. Псков, у.е.;</w:t>
      </w:r>
    </w:p>
    <w:p w:rsidR="008136A9" w:rsidRPr="008D408E" w:rsidRDefault="008136A9" w:rsidP="008D408E">
      <w:pPr>
        <w:widowControl w:val="0"/>
        <w:spacing w:line="360" w:lineRule="auto"/>
        <w:ind w:firstLine="709"/>
        <w:jc w:val="both"/>
        <w:rPr>
          <w:sz w:val="28"/>
          <w:szCs w:val="28"/>
        </w:rPr>
      </w:pPr>
      <w:r w:rsidRPr="008D408E">
        <w:rPr>
          <w:sz w:val="28"/>
          <w:szCs w:val="28"/>
        </w:rPr>
        <w:t xml:space="preserve">К – курс доллара США, </w:t>
      </w:r>
      <w:r w:rsidR="00BD74E5" w:rsidRPr="008D408E">
        <w:rPr>
          <w:sz w:val="28"/>
          <w:szCs w:val="28"/>
        </w:rPr>
        <w:t>р.</w:t>
      </w:r>
    </w:p>
    <w:p w:rsidR="008136A9" w:rsidRPr="008D408E" w:rsidRDefault="008136A9" w:rsidP="008D408E">
      <w:pPr>
        <w:widowControl w:val="0"/>
        <w:spacing w:line="360" w:lineRule="auto"/>
        <w:ind w:firstLine="709"/>
        <w:jc w:val="both"/>
        <w:rPr>
          <w:sz w:val="28"/>
          <w:szCs w:val="28"/>
        </w:rPr>
      </w:pPr>
    </w:p>
    <w:p w:rsidR="00800ED4" w:rsidRPr="008D408E" w:rsidRDefault="00800ED4" w:rsidP="008D408E">
      <w:pPr>
        <w:widowControl w:val="0"/>
        <w:spacing w:line="360" w:lineRule="auto"/>
        <w:ind w:firstLine="709"/>
        <w:jc w:val="both"/>
        <w:rPr>
          <w:sz w:val="28"/>
          <w:szCs w:val="28"/>
        </w:rPr>
      </w:pPr>
      <w:r w:rsidRPr="008D408E">
        <w:rPr>
          <w:sz w:val="28"/>
          <w:szCs w:val="28"/>
        </w:rPr>
        <w:t>З</w:t>
      </w:r>
      <w:r w:rsidR="008136A9" w:rsidRPr="008D408E">
        <w:rPr>
          <w:sz w:val="28"/>
          <w:szCs w:val="28"/>
        </w:rPr>
        <w:t>е</w:t>
      </w:r>
      <w:r w:rsidRPr="008D408E">
        <w:rPr>
          <w:sz w:val="28"/>
          <w:szCs w:val="28"/>
        </w:rPr>
        <w:t xml:space="preserve"> = (4500 + 4200) </w:t>
      </w:r>
      <w:r w:rsidR="00151D2B" w:rsidRPr="008D408E">
        <w:rPr>
          <w:sz w:val="28"/>
          <w:szCs w:val="28"/>
        </w:rPr>
        <w:t>·</w:t>
      </w:r>
      <w:r w:rsidRPr="008D408E">
        <w:rPr>
          <w:sz w:val="28"/>
          <w:szCs w:val="28"/>
        </w:rPr>
        <w:t xml:space="preserve"> 2750 = 8700 </w:t>
      </w:r>
      <w:r w:rsidR="00151D2B" w:rsidRPr="008D408E">
        <w:rPr>
          <w:sz w:val="28"/>
          <w:szCs w:val="28"/>
        </w:rPr>
        <w:t>·</w:t>
      </w:r>
      <w:r w:rsidRPr="008D408E">
        <w:rPr>
          <w:sz w:val="28"/>
          <w:szCs w:val="28"/>
        </w:rPr>
        <w:t xml:space="preserve"> 2750 = 23,9 млн. </w:t>
      </w:r>
      <w:r w:rsidR="00BD74E5" w:rsidRPr="008D408E">
        <w:rPr>
          <w:sz w:val="28"/>
          <w:szCs w:val="28"/>
        </w:rPr>
        <w:t>р.</w:t>
      </w:r>
    </w:p>
    <w:p w:rsidR="00800ED4" w:rsidRPr="008D408E" w:rsidRDefault="00800ED4" w:rsidP="008D408E">
      <w:pPr>
        <w:widowControl w:val="0"/>
        <w:spacing w:line="360" w:lineRule="auto"/>
        <w:ind w:firstLine="709"/>
        <w:jc w:val="both"/>
        <w:rPr>
          <w:sz w:val="28"/>
          <w:szCs w:val="28"/>
        </w:rPr>
      </w:pPr>
    </w:p>
    <w:p w:rsidR="00E23A42" w:rsidRPr="008D408E" w:rsidRDefault="00800ED4" w:rsidP="008D408E">
      <w:pPr>
        <w:widowControl w:val="0"/>
        <w:spacing w:line="360" w:lineRule="auto"/>
        <w:ind w:firstLine="709"/>
        <w:jc w:val="both"/>
        <w:rPr>
          <w:sz w:val="28"/>
          <w:szCs w:val="28"/>
        </w:rPr>
      </w:pPr>
      <w:r w:rsidRPr="008D408E">
        <w:rPr>
          <w:sz w:val="28"/>
          <w:szCs w:val="28"/>
        </w:rPr>
        <w:t xml:space="preserve">Ежемесячные </w:t>
      </w:r>
      <w:r w:rsidR="008136A9" w:rsidRPr="008D408E">
        <w:rPr>
          <w:sz w:val="28"/>
          <w:szCs w:val="28"/>
        </w:rPr>
        <w:t xml:space="preserve">(Зм) </w:t>
      </w:r>
      <w:r w:rsidRPr="008D408E">
        <w:rPr>
          <w:sz w:val="28"/>
          <w:szCs w:val="28"/>
        </w:rPr>
        <w:t>затраты</w:t>
      </w:r>
      <w:r w:rsidR="00A808AB" w:rsidRPr="008D408E">
        <w:rPr>
          <w:sz w:val="28"/>
          <w:szCs w:val="28"/>
        </w:rPr>
        <w:t xml:space="preserve"> на </w:t>
      </w:r>
      <w:r w:rsidR="00E23A42" w:rsidRPr="008D408E">
        <w:rPr>
          <w:sz w:val="28"/>
          <w:szCs w:val="28"/>
        </w:rPr>
        <w:t>функционирование</w:t>
      </w:r>
      <w:r w:rsidR="00A808AB" w:rsidRPr="008D408E">
        <w:rPr>
          <w:sz w:val="28"/>
          <w:szCs w:val="28"/>
        </w:rPr>
        <w:t xml:space="preserve"> представительств</w:t>
      </w:r>
      <w:r w:rsidR="00E23A42" w:rsidRPr="008D408E">
        <w:rPr>
          <w:sz w:val="28"/>
          <w:szCs w:val="28"/>
        </w:rPr>
        <w:t xml:space="preserve"> с учетом курса доллара 2750 </w:t>
      </w:r>
      <w:r w:rsidR="00BD74E5" w:rsidRPr="008D408E">
        <w:rPr>
          <w:sz w:val="28"/>
          <w:szCs w:val="28"/>
        </w:rPr>
        <w:t>р.</w:t>
      </w:r>
      <w:r w:rsidR="00E23A42" w:rsidRPr="008D408E">
        <w:rPr>
          <w:sz w:val="28"/>
          <w:szCs w:val="28"/>
        </w:rPr>
        <w:t xml:space="preserve"> составят:</w:t>
      </w:r>
    </w:p>
    <w:p w:rsidR="008136A9" w:rsidRPr="008D408E" w:rsidRDefault="008136A9" w:rsidP="008D408E">
      <w:pPr>
        <w:widowControl w:val="0"/>
        <w:spacing w:line="360" w:lineRule="auto"/>
        <w:ind w:firstLine="709"/>
        <w:jc w:val="both"/>
        <w:rPr>
          <w:sz w:val="28"/>
          <w:szCs w:val="28"/>
        </w:rPr>
      </w:pPr>
    </w:p>
    <w:p w:rsidR="008136A9" w:rsidRPr="008D408E" w:rsidRDefault="008136A9" w:rsidP="008D408E">
      <w:pPr>
        <w:widowControl w:val="0"/>
        <w:spacing w:line="360" w:lineRule="auto"/>
        <w:ind w:firstLine="709"/>
        <w:jc w:val="both"/>
        <w:rPr>
          <w:sz w:val="28"/>
          <w:szCs w:val="28"/>
        </w:rPr>
      </w:pPr>
      <w:r w:rsidRPr="008D408E">
        <w:rPr>
          <w:sz w:val="28"/>
          <w:szCs w:val="28"/>
        </w:rPr>
        <w:t xml:space="preserve">Зм </w:t>
      </w:r>
      <w:r w:rsidR="00C7771F" w:rsidRPr="008D408E">
        <w:rPr>
          <w:sz w:val="28"/>
          <w:szCs w:val="28"/>
        </w:rPr>
        <w:t xml:space="preserve">= (Зм.Яр + Зм.П) · К, </w:t>
      </w:r>
      <w:r w:rsidR="00C7771F" w:rsidRPr="008D408E">
        <w:rPr>
          <w:sz w:val="28"/>
          <w:szCs w:val="28"/>
        </w:rPr>
        <w:tab/>
      </w:r>
      <w:r w:rsidR="00C7771F" w:rsidRPr="008D408E">
        <w:rPr>
          <w:sz w:val="28"/>
          <w:szCs w:val="28"/>
        </w:rPr>
        <w:tab/>
      </w:r>
      <w:r w:rsidR="00C7771F" w:rsidRPr="008D408E">
        <w:rPr>
          <w:sz w:val="28"/>
          <w:szCs w:val="28"/>
        </w:rPr>
        <w:tab/>
      </w:r>
      <w:r w:rsidR="008D408E" w:rsidRPr="008D408E">
        <w:rPr>
          <w:sz w:val="28"/>
          <w:szCs w:val="28"/>
        </w:rPr>
        <w:t xml:space="preserve"> </w:t>
      </w:r>
      <w:r w:rsidRPr="008D408E">
        <w:rPr>
          <w:sz w:val="28"/>
          <w:szCs w:val="28"/>
        </w:rPr>
        <w:t>(</w:t>
      </w:r>
      <w:r w:rsidR="00C7771F" w:rsidRPr="008D408E">
        <w:rPr>
          <w:sz w:val="28"/>
          <w:szCs w:val="28"/>
        </w:rPr>
        <w:t>3.</w:t>
      </w:r>
      <w:r w:rsidRPr="008D408E">
        <w:rPr>
          <w:sz w:val="28"/>
          <w:szCs w:val="28"/>
        </w:rPr>
        <w:t>4)</w:t>
      </w:r>
    </w:p>
    <w:p w:rsidR="008136A9" w:rsidRPr="008D408E" w:rsidRDefault="008136A9" w:rsidP="008D408E">
      <w:pPr>
        <w:widowControl w:val="0"/>
        <w:spacing w:line="360" w:lineRule="auto"/>
        <w:ind w:firstLine="709"/>
        <w:jc w:val="both"/>
        <w:rPr>
          <w:sz w:val="28"/>
          <w:szCs w:val="28"/>
        </w:rPr>
      </w:pPr>
    </w:p>
    <w:p w:rsidR="008136A9" w:rsidRPr="008D408E" w:rsidRDefault="008136A9" w:rsidP="008D408E">
      <w:pPr>
        <w:widowControl w:val="0"/>
        <w:spacing w:line="360" w:lineRule="auto"/>
        <w:ind w:firstLine="709"/>
        <w:jc w:val="both"/>
        <w:rPr>
          <w:sz w:val="28"/>
          <w:szCs w:val="28"/>
        </w:rPr>
      </w:pPr>
      <w:r w:rsidRPr="008D408E">
        <w:rPr>
          <w:sz w:val="28"/>
          <w:szCs w:val="28"/>
        </w:rPr>
        <w:t>где Зм.Яр – ежемесячные затраты по открытию представительства в г.Ярославль, у.е.;</w:t>
      </w:r>
    </w:p>
    <w:p w:rsidR="008136A9" w:rsidRPr="008D408E" w:rsidRDefault="008136A9" w:rsidP="008D408E">
      <w:pPr>
        <w:widowControl w:val="0"/>
        <w:spacing w:line="360" w:lineRule="auto"/>
        <w:ind w:firstLine="709"/>
        <w:jc w:val="both"/>
        <w:rPr>
          <w:sz w:val="28"/>
          <w:szCs w:val="28"/>
        </w:rPr>
      </w:pPr>
      <w:r w:rsidRPr="008D408E">
        <w:rPr>
          <w:sz w:val="28"/>
          <w:szCs w:val="28"/>
        </w:rPr>
        <w:t>Зм.П – ежемесячные затраты по открытию представительства в г. Псков, у.е.</w:t>
      </w:r>
    </w:p>
    <w:p w:rsidR="00800ED4" w:rsidRPr="008D408E" w:rsidRDefault="00800ED4" w:rsidP="008D408E">
      <w:pPr>
        <w:widowControl w:val="0"/>
        <w:spacing w:line="360" w:lineRule="auto"/>
        <w:ind w:firstLine="709"/>
        <w:jc w:val="both"/>
        <w:rPr>
          <w:sz w:val="28"/>
          <w:szCs w:val="28"/>
        </w:rPr>
      </w:pPr>
    </w:p>
    <w:p w:rsidR="00E23A42" w:rsidRPr="008D408E" w:rsidRDefault="00E23A42" w:rsidP="008D408E">
      <w:pPr>
        <w:widowControl w:val="0"/>
        <w:spacing w:line="360" w:lineRule="auto"/>
        <w:ind w:firstLine="709"/>
        <w:jc w:val="both"/>
        <w:rPr>
          <w:sz w:val="28"/>
          <w:szCs w:val="28"/>
        </w:rPr>
      </w:pPr>
      <w:r w:rsidRPr="008D408E">
        <w:rPr>
          <w:sz w:val="28"/>
          <w:szCs w:val="28"/>
        </w:rPr>
        <w:t>З</w:t>
      </w:r>
      <w:r w:rsidR="00800ED4" w:rsidRPr="008D408E">
        <w:rPr>
          <w:sz w:val="28"/>
          <w:szCs w:val="28"/>
        </w:rPr>
        <w:t>м</w:t>
      </w:r>
      <w:r w:rsidRPr="008D408E">
        <w:rPr>
          <w:sz w:val="28"/>
          <w:szCs w:val="28"/>
        </w:rPr>
        <w:t xml:space="preserve"> = (</w:t>
      </w:r>
      <w:r w:rsidR="00800ED4" w:rsidRPr="008D408E">
        <w:rPr>
          <w:sz w:val="28"/>
          <w:szCs w:val="28"/>
        </w:rPr>
        <w:t>3770</w:t>
      </w:r>
      <w:r w:rsidRPr="008D408E">
        <w:rPr>
          <w:sz w:val="28"/>
          <w:szCs w:val="28"/>
        </w:rPr>
        <w:t xml:space="preserve"> + </w:t>
      </w:r>
      <w:r w:rsidR="00800ED4" w:rsidRPr="008D408E">
        <w:rPr>
          <w:sz w:val="28"/>
          <w:szCs w:val="28"/>
        </w:rPr>
        <w:t>2700</w:t>
      </w:r>
      <w:r w:rsidRPr="008D408E">
        <w:rPr>
          <w:sz w:val="28"/>
          <w:szCs w:val="28"/>
        </w:rPr>
        <w:t>)</w:t>
      </w:r>
      <w:r w:rsidR="00151D2B" w:rsidRPr="008D408E">
        <w:rPr>
          <w:sz w:val="28"/>
          <w:szCs w:val="28"/>
        </w:rPr>
        <w:t xml:space="preserve"> ·</w:t>
      </w:r>
      <w:r w:rsidR="008136A9" w:rsidRPr="008D408E">
        <w:rPr>
          <w:sz w:val="28"/>
          <w:szCs w:val="28"/>
        </w:rPr>
        <w:t xml:space="preserve"> </w:t>
      </w:r>
      <w:r w:rsidRPr="008D408E">
        <w:rPr>
          <w:sz w:val="28"/>
          <w:szCs w:val="28"/>
        </w:rPr>
        <w:t xml:space="preserve">2750 = </w:t>
      </w:r>
      <w:r w:rsidR="00800ED4" w:rsidRPr="008D408E">
        <w:rPr>
          <w:sz w:val="28"/>
          <w:szCs w:val="28"/>
        </w:rPr>
        <w:t>6470</w:t>
      </w:r>
      <w:r w:rsidRPr="008D408E">
        <w:rPr>
          <w:sz w:val="28"/>
          <w:szCs w:val="28"/>
        </w:rPr>
        <w:t xml:space="preserve"> </w:t>
      </w:r>
      <w:r w:rsidR="00151D2B" w:rsidRPr="008D408E">
        <w:rPr>
          <w:sz w:val="28"/>
          <w:szCs w:val="28"/>
        </w:rPr>
        <w:t>·</w:t>
      </w:r>
      <w:r w:rsidRPr="008D408E">
        <w:rPr>
          <w:sz w:val="28"/>
          <w:szCs w:val="28"/>
        </w:rPr>
        <w:t xml:space="preserve"> 2750 = </w:t>
      </w:r>
      <w:r w:rsidR="00800ED4" w:rsidRPr="008D408E">
        <w:rPr>
          <w:sz w:val="28"/>
          <w:szCs w:val="28"/>
        </w:rPr>
        <w:t>17,8</w:t>
      </w:r>
      <w:r w:rsidRPr="008D408E">
        <w:rPr>
          <w:sz w:val="28"/>
          <w:szCs w:val="28"/>
        </w:rPr>
        <w:t xml:space="preserve"> млн. </w:t>
      </w:r>
      <w:r w:rsidR="00BD74E5" w:rsidRPr="008D408E">
        <w:rPr>
          <w:sz w:val="28"/>
          <w:szCs w:val="28"/>
        </w:rPr>
        <w:t>р.</w:t>
      </w:r>
    </w:p>
    <w:p w:rsidR="00800ED4" w:rsidRPr="008D408E" w:rsidRDefault="00800ED4" w:rsidP="008D408E">
      <w:pPr>
        <w:widowControl w:val="0"/>
        <w:spacing w:line="360" w:lineRule="auto"/>
        <w:ind w:firstLine="709"/>
        <w:jc w:val="both"/>
        <w:rPr>
          <w:sz w:val="28"/>
          <w:szCs w:val="28"/>
        </w:rPr>
      </w:pPr>
    </w:p>
    <w:p w:rsidR="00E23A42" w:rsidRPr="008D408E" w:rsidRDefault="00E23A42" w:rsidP="008D408E">
      <w:pPr>
        <w:widowControl w:val="0"/>
        <w:spacing w:line="360" w:lineRule="auto"/>
        <w:ind w:firstLine="709"/>
        <w:jc w:val="both"/>
        <w:rPr>
          <w:sz w:val="28"/>
          <w:szCs w:val="28"/>
        </w:rPr>
      </w:pPr>
      <w:r w:rsidRPr="008D408E">
        <w:rPr>
          <w:sz w:val="28"/>
          <w:szCs w:val="28"/>
        </w:rPr>
        <w:t xml:space="preserve">За год </w:t>
      </w:r>
      <w:r w:rsidR="0016630B" w:rsidRPr="008D408E">
        <w:rPr>
          <w:sz w:val="28"/>
          <w:szCs w:val="28"/>
        </w:rPr>
        <w:t xml:space="preserve">затраты </w:t>
      </w:r>
      <w:r w:rsidR="00800ED4" w:rsidRPr="008D408E">
        <w:rPr>
          <w:sz w:val="28"/>
          <w:szCs w:val="28"/>
        </w:rPr>
        <w:t xml:space="preserve">(с учетом единовременных) </w:t>
      </w:r>
      <w:r w:rsidR="0016630B" w:rsidRPr="008D408E">
        <w:rPr>
          <w:sz w:val="28"/>
          <w:szCs w:val="28"/>
        </w:rPr>
        <w:t xml:space="preserve">по работе представительств </w:t>
      </w:r>
      <w:r w:rsidR="008136A9" w:rsidRPr="008D408E">
        <w:rPr>
          <w:sz w:val="28"/>
          <w:szCs w:val="28"/>
        </w:rPr>
        <w:t xml:space="preserve">(З) </w:t>
      </w:r>
      <w:r w:rsidR="0016630B" w:rsidRPr="008D408E">
        <w:rPr>
          <w:sz w:val="28"/>
          <w:szCs w:val="28"/>
        </w:rPr>
        <w:t>будут равны:</w:t>
      </w:r>
    </w:p>
    <w:p w:rsidR="008136A9" w:rsidRPr="008D408E" w:rsidRDefault="008136A9" w:rsidP="008D408E">
      <w:pPr>
        <w:widowControl w:val="0"/>
        <w:spacing w:line="360" w:lineRule="auto"/>
        <w:ind w:firstLine="709"/>
        <w:jc w:val="both"/>
        <w:rPr>
          <w:sz w:val="28"/>
          <w:szCs w:val="28"/>
        </w:rPr>
      </w:pPr>
    </w:p>
    <w:p w:rsidR="008136A9" w:rsidRPr="008D408E" w:rsidRDefault="008136A9" w:rsidP="008D408E">
      <w:pPr>
        <w:widowControl w:val="0"/>
        <w:spacing w:line="360" w:lineRule="auto"/>
        <w:ind w:firstLine="709"/>
        <w:jc w:val="both"/>
        <w:rPr>
          <w:sz w:val="28"/>
          <w:szCs w:val="28"/>
        </w:rPr>
      </w:pPr>
      <w:r w:rsidRPr="008D408E">
        <w:rPr>
          <w:sz w:val="28"/>
          <w:szCs w:val="28"/>
        </w:rPr>
        <w:t xml:space="preserve">З = Зе + Зм · </w:t>
      </w:r>
      <w:r w:rsidR="00E51188" w:rsidRPr="008D408E">
        <w:rPr>
          <w:sz w:val="28"/>
          <w:szCs w:val="28"/>
        </w:rPr>
        <w:t>12</w:t>
      </w:r>
      <w:r w:rsidR="00C7771F" w:rsidRPr="008D408E">
        <w:rPr>
          <w:sz w:val="28"/>
          <w:szCs w:val="28"/>
        </w:rPr>
        <w:t xml:space="preserve">, </w:t>
      </w:r>
      <w:r w:rsidR="00C7771F" w:rsidRPr="008D408E">
        <w:rPr>
          <w:sz w:val="28"/>
          <w:szCs w:val="28"/>
        </w:rPr>
        <w:tab/>
      </w:r>
      <w:r w:rsidR="00C7771F" w:rsidRPr="008D408E">
        <w:rPr>
          <w:sz w:val="28"/>
          <w:szCs w:val="28"/>
        </w:rPr>
        <w:tab/>
      </w:r>
      <w:r w:rsidR="008D408E" w:rsidRPr="008D408E">
        <w:rPr>
          <w:sz w:val="28"/>
          <w:szCs w:val="28"/>
        </w:rPr>
        <w:t xml:space="preserve"> </w:t>
      </w:r>
      <w:r w:rsidR="00E51188" w:rsidRPr="008D408E">
        <w:rPr>
          <w:sz w:val="28"/>
          <w:szCs w:val="28"/>
        </w:rPr>
        <w:tab/>
      </w:r>
      <w:r w:rsidR="008D408E" w:rsidRPr="008D408E">
        <w:rPr>
          <w:sz w:val="28"/>
          <w:szCs w:val="28"/>
        </w:rPr>
        <w:t xml:space="preserve"> </w:t>
      </w:r>
      <w:r w:rsidRPr="008D408E">
        <w:rPr>
          <w:sz w:val="28"/>
          <w:szCs w:val="28"/>
        </w:rPr>
        <w:t>(</w:t>
      </w:r>
      <w:r w:rsidR="00C7771F" w:rsidRPr="008D408E">
        <w:rPr>
          <w:sz w:val="28"/>
          <w:szCs w:val="28"/>
        </w:rPr>
        <w:t>3.</w:t>
      </w:r>
      <w:r w:rsidRPr="008D408E">
        <w:rPr>
          <w:sz w:val="28"/>
          <w:szCs w:val="28"/>
        </w:rPr>
        <w:t>5)</w:t>
      </w:r>
    </w:p>
    <w:p w:rsidR="0016630B" w:rsidRPr="008D408E" w:rsidRDefault="0016630B" w:rsidP="008D408E">
      <w:pPr>
        <w:widowControl w:val="0"/>
        <w:spacing w:line="360" w:lineRule="auto"/>
        <w:ind w:firstLine="709"/>
        <w:jc w:val="both"/>
        <w:rPr>
          <w:sz w:val="28"/>
          <w:szCs w:val="28"/>
        </w:rPr>
      </w:pPr>
      <w:r w:rsidRPr="008D408E">
        <w:rPr>
          <w:sz w:val="28"/>
          <w:szCs w:val="28"/>
        </w:rPr>
        <w:t xml:space="preserve">З = </w:t>
      </w:r>
      <w:r w:rsidR="00800ED4" w:rsidRPr="008D408E">
        <w:rPr>
          <w:sz w:val="28"/>
          <w:szCs w:val="28"/>
        </w:rPr>
        <w:t xml:space="preserve">23,9 + 17,8 </w:t>
      </w:r>
      <w:r w:rsidR="00151D2B" w:rsidRPr="008D408E">
        <w:rPr>
          <w:sz w:val="28"/>
          <w:szCs w:val="28"/>
        </w:rPr>
        <w:t>·</w:t>
      </w:r>
      <w:r w:rsidR="00800ED4" w:rsidRPr="008D408E">
        <w:rPr>
          <w:sz w:val="28"/>
          <w:szCs w:val="28"/>
        </w:rPr>
        <w:t xml:space="preserve"> 12 = 237,5 млн. </w:t>
      </w:r>
      <w:r w:rsidR="00BD74E5" w:rsidRPr="008D408E">
        <w:rPr>
          <w:sz w:val="28"/>
          <w:szCs w:val="28"/>
        </w:rPr>
        <w:t>р.</w:t>
      </w:r>
    </w:p>
    <w:p w:rsidR="00E23A42" w:rsidRPr="008D408E" w:rsidRDefault="00E23A42" w:rsidP="008D408E">
      <w:pPr>
        <w:widowControl w:val="0"/>
        <w:spacing w:line="360" w:lineRule="auto"/>
        <w:ind w:firstLine="709"/>
        <w:jc w:val="both"/>
        <w:rPr>
          <w:sz w:val="28"/>
          <w:szCs w:val="28"/>
        </w:rPr>
      </w:pPr>
    </w:p>
    <w:p w:rsidR="00800ED4" w:rsidRPr="008D408E" w:rsidRDefault="00800ED4" w:rsidP="008D408E">
      <w:pPr>
        <w:widowControl w:val="0"/>
        <w:spacing w:line="360" w:lineRule="auto"/>
        <w:ind w:firstLine="709"/>
        <w:jc w:val="both"/>
        <w:rPr>
          <w:sz w:val="28"/>
          <w:szCs w:val="28"/>
        </w:rPr>
      </w:pPr>
      <w:r w:rsidRPr="008D408E">
        <w:rPr>
          <w:sz w:val="28"/>
          <w:szCs w:val="28"/>
        </w:rPr>
        <w:t xml:space="preserve">Таким образом, уже в первый год работы </w:t>
      </w:r>
      <w:r w:rsidR="00F26C3B" w:rsidRPr="008D408E">
        <w:rPr>
          <w:sz w:val="28"/>
          <w:szCs w:val="28"/>
        </w:rPr>
        <w:t xml:space="preserve">новые </w:t>
      </w:r>
      <w:r w:rsidRPr="008D408E">
        <w:rPr>
          <w:sz w:val="28"/>
          <w:szCs w:val="28"/>
        </w:rPr>
        <w:t>представительства</w:t>
      </w:r>
      <w:r w:rsidR="008D408E" w:rsidRPr="008D408E">
        <w:rPr>
          <w:sz w:val="28"/>
          <w:szCs w:val="28"/>
        </w:rPr>
        <w:t xml:space="preserve"> </w:t>
      </w:r>
      <w:r w:rsidR="00F26C3B" w:rsidRPr="008D408E">
        <w:rPr>
          <w:sz w:val="28"/>
          <w:szCs w:val="28"/>
        </w:rPr>
        <w:t xml:space="preserve">в городах Ярославль и Псков </w:t>
      </w:r>
      <w:r w:rsidRPr="008D408E">
        <w:rPr>
          <w:sz w:val="28"/>
          <w:szCs w:val="28"/>
        </w:rPr>
        <w:t xml:space="preserve">принесут </w:t>
      </w:r>
      <w:r w:rsidR="00F26C3B" w:rsidRPr="008D408E">
        <w:rPr>
          <w:sz w:val="28"/>
          <w:szCs w:val="28"/>
        </w:rPr>
        <w:t xml:space="preserve">прибыль от реализации </w:t>
      </w:r>
      <w:r w:rsidR="00E51188" w:rsidRPr="008D408E">
        <w:rPr>
          <w:sz w:val="28"/>
          <w:szCs w:val="28"/>
        </w:rPr>
        <w:t xml:space="preserve">(∆Пр) </w:t>
      </w:r>
      <w:r w:rsidR="00F26C3B" w:rsidRPr="008D408E">
        <w:rPr>
          <w:sz w:val="28"/>
          <w:szCs w:val="28"/>
        </w:rPr>
        <w:t>в размере:</w:t>
      </w:r>
    </w:p>
    <w:p w:rsidR="00E51188" w:rsidRPr="008D408E" w:rsidRDefault="009636FD" w:rsidP="008D408E">
      <w:pPr>
        <w:widowControl w:val="0"/>
        <w:spacing w:line="360" w:lineRule="auto"/>
        <w:ind w:firstLine="709"/>
        <w:jc w:val="both"/>
        <w:rPr>
          <w:sz w:val="28"/>
          <w:szCs w:val="28"/>
        </w:rPr>
      </w:pPr>
      <w:r>
        <w:rPr>
          <w:sz w:val="28"/>
          <w:szCs w:val="28"/>
        </w:rPr>
        <w:br w:type="page"/>
      </w:r>
      <w:r w:rsidR="00E51188" w:rsidRPr="008D408E">
        <w:rPr>
          <w:sz w:val="28"/>
          <w:szCs w:val="28"/>
        </w:rPr>
        <w:t xml:space="preserve">∆Пр </w:t>
      </w:r>
      <w:r w:rsidR="00C7771F" w:rsidRPr="008D408E">
        <w:rPr>
          <w:sz w:val="28"/>
          <w:szCs w:val="28"/>
        </w:rPr>
        <w:t>= ∆Пр* –</w:t>
      </w:r>
      <w:r w:rsidR="008D408E" w:rsidRPr="008D408E">
        <w:rPr>
          <w:sz w:val="28"/>
          <w:szCs w:val="28"/>
        </w:rPr>
        <w:t xml:space="preserve"> </w:t>
      </w:r>
      <w:r w:rsidR="00C7771F" w:rsidRPr="008D408E">
        <w:rPr>
          <w:sz w:val="28"/>
          <w:szCs w:val="28"/>
        </w:rPr>
        <w:t xml:space="preserve">З, </w:t>
      </w:r>
      <w:r w:rsidR="00C7771F" w:rsidRPr="008D408E">
        <w:rPr>
          <w:sz w:val="28"/>
          <w:szCs w:val="28"/>
        </w:rPr>
        <w:tab/>
      </w:r>
      <w:r w:rsidR="00C7771F" w:rsidRPr="008D408E">
        <w:rPr>
          <w:sz w:val="28"/>
          <w:szCs w:val="28"/>
        </w:rPr>
        <w:tab/>
      </w:r>
      <w:r w:rsidR="00C7771F" w:rsidRPr="008D408E">
        <w:rPr>
          <w:sz w:val="28"/>
          <w:szCs w:val="28"/>
        </w:rPr>
        <w:tab/>
      </w:r>
      <w:r w:rsidR="008D408E" w:rsidRPr="008D408E">
        <w:rPr>
          <w:sz w:val="28"/>
          <w:szCs w:val="28"/>
        </w:rPr>
        <w:t xml:space="preserve"> </w:t>
      </w:r>
      <w:r w:rsidR="00C7771F" w:rsidRPr="008D408E">
        <w:rPr>
          <w:sz w:val="28"/>
          <w:szCs w:val="28"/>
        </w:rPr>
        <w:tab/>
      </w:r>
      <w:r w:rsidR="008D408E" w:rsidRPr="008D408E">
        <w:rPr>
          <w:sz w:val="28"/>
          <w:szCs w:val="28"/>
        </w:rPr>
        <w:t xml:space="preserve"> </w:t>
      </w:r>
      <w:r w:rsidR="00E51188" w:rsidRPr="008D408E">
        <w:rPr>
          <w:sz w:val="28"/>
          <w:szCs w:val="28"/>
        </w:rPr>
        <w:t>(</w:t>
      </w:r>
      <w:r w:rsidR="00C7771F" w:rsidRPr="008D408E">
        <w:rPr>
          <w:sz w:val="28"/>
          <w:szCs w:val="28"/>
        </w:rPr>
        <w:t>3.</w:t>
      </w:r>
      <w:r w:rsidR="00E51188" w:rsidRPr="008D408E">
        <w:rPr>
          <w:sz w:val="28"/>
          <w:szCs w:val="28"/>
        </w:rPr>
        <w:t>6)</w:t>
      </w:r>
    </w:p>
    <w:p w:rsidR="00F26C3B" w:rsidRPr="008D408E" w:rsidRDefault="00F26C3B" w:rsidP="008D408E">
      <w:pPr>
        <w:widowControl w:val="0"/>
        <w:spacing w:line="360" w:lineRule="auto"/>
        <w:ind w:firstLine="709"/>
        <w:jc w:val="both"/>
        <w:rPr>
          <w:sz w:val="28"/>
          <w:szCs w:val="28"/>
        </w:rPr>
      </w:pPr>
      <w:r w:rsidRPr="008D408E">
        <w:rPr>
          <w:sz w:val="28"/>
          <w:szCs w:val="28"/>
        </w:rPr>
        <w:t xml:space="preserve">∆Пр = 862,2 – 237,5 = 624,7 млн. </w:t>
      </w:r>
      <w:r w:rsidR="00BD74E5" w:rsidRPr="008D408E">
        <w:rPr>
          <w:sz w:val="28"/>
          <w:szCs w:val="28"/>
        </w:rPr>
        <w:t>р.</w:t>
      </w:r>
    </w:p>
    <w:p w:rsidR="00F26C3B" w:rsidRPr="008D408E" w:rsidRDefault="00F26C3B" w:rsidP="008D408E">
      <w:pPr>
        <w:widowControl w:val="0"/>
        <w:spacing w:line="360" w:lineRule="auto"/>
        <w:ind w:firstLine="709"/>
        <w:jc w:val="both"/>
        <w:rPr>
          <w:sz w:val="28"/>
          <w:szCs w:val="28"/>
        </w:rPr>
      </w:pPr>
    </w:p>
    <w:p w:rsidR="00F26C3B" w:rsidRPr="008D408E" w:rsidRDefault="00F26C3B" w:rsidP="008D408E">
      <w:pPr>
        <w:widowControl w:val="0"/>
        <w:spacing w:line="360" w:lineRule="auto"/>
        <w:ind w:firstLine="709"/>
        <w:jc w:val="both"/>
        <w:rPr>
          <w:sz w:val="28"/>
          <w:szCs w:val="28"/>
        </w:rPr>
      </w:pPr>
      <w:r w:rsidRPr="008D408E">
        <w:rPr>
          <w:sz w:val="28"/>
          <w:szCs w:val="28"/>
        </w:rPr>
        <w:t>В результате выручка от реализации в целом по предприятию увеличится на 4,48%:</w:t>
      </w:r>
    </w:p>
    <w:p w:rsidR="00E51188" w:rsidRPr="008D408E" w:rsidRDefault="00E51188" w:rsidP="008D408E">
      <w:pPr>
        <w:widowControl w:val="0"/>
        <w:spacing w:line="360" w:lineRule="auto"/>
        <w:ind w:firstLine="709"/>
        <w:jc w:val="both"/>
        <w:rPr>
          <w:sz w:val="28"/>
          <w:szCs w:val="28"/>
        </w:rPr>
      </w:pPr>
    </w:p>
    <w:p w:rsidR="00E51188" w:rsidRPr="008D408E" w:rsidRDefault="00E51188" w:rsidP="008D408E">
      <w:pPr>
        <w:widowControl w:val="0"/>
        <w:spacing w:line="360" w:lineRule="auto"/>
        <w:ind w:firstLine="709"/>
        <w:jc w:val="both"/>
        <w:rPr>
          <w:sz w:val="28"/>
          <w:szCs w:val="28"/>
        </w:rPr>
      </w:pPr>
      <w:r w:rsidRPr="008D408E">
        <w:rPr>
          <w:sz w:val="28"/>
          <w:szCs w:val="28"/>
        </w:rPr>
        <w:t xml:space="preserve">Тпр = </w:t>
      </w:r>
      <w:r w:rsidR="00C7771F" w:rsidRPr="008D408E">
        <w:rPr>
          <w:sz w:val="28"/>
          <w:szCs w:val="28"/>
        </w:rPr>
        <w:t xml:space="preserve">∆В · В / 100, </w:t>
      </w:r>
      <w:r w:rsidR="00C7771F" w:rsidRPr="008D408E">
        <w:rPr>
          <w:sz w:val="28"/>
          <w:szCs w:val="28"/>
        </w:rPr>
        <w:tab/>
      </w:r>
      <w:r w:rsidR="00C7771F" w:rsidRPr="008D408E">
        <w:rPr>
          <w:sz w:val="28"/>
          <w:szCs w:val="28"/>
        </w:rPr>
        <w:tab/>
      </w:r>
      <w:r w:rsidR="00C7771F" w:rsidRPr="008D408E">
        <w:rPr>
          <w:sz w:val="28"/>
          <w:szCs w:val="28"/>
        </w:rPr>
        <w:tab/>
      </w:r>
      <w:r w:rsidR="008D408E" w:rsidRPr="008D408E">
        <w:rPr>
          <w:sz w:val="28"/>
          <w:szCs w:val="28"/>
        </w:rPr>
        <w:t xml:space="preserve"> </w:t>
      </w:r>
      <w:r w:rsidRPr="008D408E">
        <w:rPr>
          <w:sz w:val="28"/>
          <w:szCs w:val="28"/>
        </w:rPr>
        <w:t>(</w:t>
      </w:r>
      <w:r w:rsidR="00C7771F" w:rsidRPr="008D408E">
        <w:rPr>
          <w:sz w:val="28"/>
          <w:szCs w:val="28"/>
        </w:rPr>
        <w:t>3.</w:t>
      </w:r>
      <w:r w:rsidRPr="008D408E">
        <w:rPr>
          <w:sz w:val="28"/>
          <w:szCs w:val="28"/>
        </w:rPr>
        <w:t>7)</w:t>
      </w:r>
    </w:p>
    <w:p w:rsidR="00E51188" w:rsidRPr="008D408E" w:rsidRDefault="00E51188" w:rsidP="008D408E">
      <w:pPr>
        <w:widowControl w:val="0"/>
        <w:spacing w:line="360" w:lineRule="auto"/>
        <w:ind w:firstLine="709"/>
        <w:jc w:val="both"/>
        <w:rPr>
          <w:sz w:val="28"/>
          <w:szCs w:val="28"/>
        </w:rPr>
      </w:pPr>
    </w:p>
    <w:p w:rsidR="00E51188" w:rsidRPr="008D408E" w:rsidRDefault="00E51188" w:rsidP="008D408E">
      <w:pPr>
        <w:widowControl w:val="0"/>
        <w:spacing w:line="360" w:lineRule="auto"/>
        <w:ind w:firstLine="709"/>
        <w:jc w:val="both"/>
        <w:rPr>
          <w:sz w:val="28"/>
          <w:szCs w:val="28"/>
        </w:rPr>
      </w:pPr>
      <w:r w:rsidRPr="008D408E">
        <w:rPr>
          <w:sz w:val="28"/>
          <w:szCs w:val="28"/>
        </w:rPr>
        <w:t>где Тпр – темп прироста выручки от реализации продукции, %;</w:t>
      </w:r>
    </w:p>
    <w:p w:rsidR="00E51188" w:rsidRPr="008D408E" w:rsidRDefault="00E51188" w:rsidP="008D408E">
      <w:pPr>
        <w:widowControl w:val="0"/>
        <w:spacing w:line="360" w:lineRule="auto"/>
        <w:ind w:firstLine="709"/>
        <w:jc w:val="both"/>
        <w:rPr>
          <w:sz w:val="28"/>
          <w:szCs w:val="28"/>
        </w:rPr>
      </w:pPr>
      <w:r w:rsidRPr="008D408E">
        <w:rPr>
          <w:sz w:val="28"/>
          <w:szCs w:val="28"/>
        </w:rPr>
        <w:t xml:space="preserve">В – выручка от реализации продукции предприятия, млн. </w:t>
      </w:r>
      <w:r w:rsidR="00BD74E5" w:rsidRPr="008D408E">
        <w:rPr>
          <w:sz w:val="28"/>
          <w:szCs w:val="28"/>
        </w:rPr>
        <w:t>р.</w:t>
      </w:r>
    </w:p>
    <w:p w:rsidR="00E51188" w:rsidRPr="008D408E" w:rsidRDefault="00E51188" w:rsidP="008D408E">
      <w:pPr>
        <w:widowControl w:val="0"/>
        <w:spacing w:line="360" w:lineRule="auto"/>
        <w:ind w:firstLine="709"/>
        <w:jc w:val="both"/>
        <w:rPr>
          <w:sz w:val="28"/>
          <w:szCs w:val="28"/>
        </w:rPr>
      </w:pPr>
    </w:p>
    <w:p w:rsidR="00F26C3B" w:rsidRPr="008D408E" w:rsidRDefault="00F26C3B" w:rsidP="008D408E">
      <w:pPr>
        <w:widowControl w:val="0"/>
        <w:spacing w:line="360" w:lineRule="auto"/>
        <w:ind w:firstLine="709"/>
        <w:jc w:val="both"/>
        <w:rPr>
          <w:sz w:val="28"/>
          <w:szCs w:val="28"/>
        </w:rPr>
      </w:pPr>
      <w:r w:rsidRPr="008D408E">
        <w:rPr>
          <w:sz w:val="28"/>
          <w:szCs w:val="28"/>
        </w:rPr>
        <w:t xml:space="preserve">Тпр = 6072 / 135385 </w:t>
      </w:r>
      <w:r w:rsidR="00151D2B" w:rsidRPr="008D408E">
        <w:rPr>
          <w:sz w:val="28"/>
          <w:szCs w:val="28"/>
        </w:rPr>
        <w:t>·</w:t>
      </w:r>
      <w:r w:rsidRPr="008D408E">
        <w:rPr>
          <w:sz w:val="28"/>
          <w:szCs w:val="28"/>
        </w:rPr>
        <w:t xml:space="preserve"> 100 = +4,48%</w:t>
      </w:r>
    </w:p>
    <w:p w:rsidR="00F26C3B" w:rsidRPr="008D408E" w:rsidRDefault="00F26C3B" w:rsidP="008D408E">
      <w:pPr>
        <w:widowControl w:val="0"/>
        <w:spacing w:line="360" w:lineRule="auto"/>
        <w:ind w:firstLine="709"/>
        <w:jc w:val="both"/>
        <w:rPr>
          <w:sz w:val="28"/>
          <w:szCs w:val="28"/>
        </w:rPr>
      </w:pPr>
    </w:p>
    <w:p w:rsidR="00F26C3B" w:rsidRPr="008D408E" w:rsidRDefault="00F26C3B" w:rsidP="008D408E">
      <w:pPr>
        <w:widowControl w:val="0"/>
        <w:spacing w:line="360" w:lineRule="auto"/>
        <w:ind w:firstLine="709"/>
        <w:jc w:val="both"/>
        <w:rPr>
          <w:sz w:val="28"/>
          <w:szCs w:val="28"/>
        </w:rPr>
      </w:pPr>
      <w:r w:rsidRPr="008D408E">
        <w:rPr>
          <w:sz w:val="28"/>
          <w:szCs w:val="28"/>
        </w:rPr>
        <w:t xml:space="preserve">Кроме того, убыток отчетного периода ОАО «Горизонт» снизится на 624,7 млн. </w:t>
      </w:r>
      <w:r w:rsidR="00BD74E5" w:rsidRPr="008D408E">
        <w:rPr>
          <w:sz w:val="28"/>
          <w:szCs w:val="28"/>
        </w:rPr>
        <w:t>р.</w:t>
      </w:r>
    </w:p>
    <w:p w:rsidR="00F26C3B" w:rsidRPr="008D408E" w:rsidRDefault="00F26C3B" w:rsidP="008D408E">
      <w:pPr>
        <w:widowControl w:val="0"/>
        <w:spacing w:line="360" w:lineRule="auto"/>
        <w:ind w:firstLine="709"/>
        <w:jc w:val="both"/>
        <w:rPr>
          <w:sz w:val="28"/>
          <w:szCs w:val="28"/>
        </w:rPr>
      </w:pPr>
      <w:r w:rsidRPr="008D408E">
        <w:rPr>
          <w:sz w:val="28"/>
          <w:szCs w:val="28"/>
        </w:rPr>
        <w:t>Таким образом, и</w:t>
      </w:r>
      <w:r w:rsidR="00A808AB" w:rsidRPr="008D408E">
        <w:rPr>
          <w:sz w:val="28"/>
          <w:szCs w:val="28"/>
        </w:rPr>
        <w:t xml:space="preserve">сходя из расчетов, </w:t>
      </w:r>
      <w:r w:rsidRPr="008D408E">
        <w:rPr>
          <w:sz w:val="28"/>
          <w:szCs w:val="28"/>
        </w:rPr>
        <w:t xml:space="preserve">в результате открытия представительств в городах Ярославль и Псков выручка от реализации продукции на зарубежных рынках увеличится на 19,5%, что составляет 6072 млн. </w:t>
      </w:r>
      <w:r w:rsidR="00BD74E5" w:rsidRPr="008D408E">
        <w:rPr>
          <w:sz w:val="28"/>
          <w:szCs w:val="28"/>
        </w:rPr>
        <w:t>р.</w:t>
      </w:r>
      <w:r w:rsidRPr="008D408E">
        <w:rPr>
          <w:sz w:val="28"/>
          <w:szCs w:val="28"/>
        </w:rPr>
        <w:t xml:space="preserve"> При этом выручка от реализации в целом по предприятию увеличится на 4,48%, а дополнительная прибыль составит 624,7 млн. </w:t>
      </w:r>
      <w:r w:rsidR="00BD74E5" w:rsidRPr="008D408E">
        <w:rPr>
          <w:sz w:val="28"/>
          <w:szCs w:val="28"/>
        </w:rPr>
        <w:t>р.</w:t>
      </w:r>
      <w:r w:rsidRPr="008D408E">
        <w:rPr>
          <w:sz w:val="28"/>
          <w:szCs w:val="28"/>
        </w:rPr>
        <w:t xml:space="preserve"> в год.</w:t>
      </w:r>
    </w:p>
    <w:p w:rsidR="00A808AB" w:rsidRPr="008D408E" w:rsidRDefault="00A808AB" w:rsidP="008D408E">
      <w:pPr>
        <w:widowControl w:val="0"/>
        <w:spacing w:line="360" w:lineRule="auto"/>
        <w:ind w:firstLine="709"/>
        <w:jc w:val="both"/>
        <w:rPr>
          <w:sz w:val="28"/>
          <w:szCs w:val="28"/>
        </w:rPr>
      </w:pPr>
      <w:r w:rsidRPr="008D408E">
        <w:rPr>
          <w:sz w:val="28"/>
          <w:szCs w:val="28"/>
        </w:rPr>
        <w:t>Это говорит о достаточно высокой эффективности пр</w:t>
      </w:r>
      <w:r w:rsidR="00F26C3B" w:rsidRPr="008D408E">
        <w:rPr>
          <w:sz w:val="28"/>
          <w:szCs w:val="28"/>
        </w:rPr>
        <w:t xml:space="preserve">едлагаемых </w:t>
      </w:r>
      <w:r w:rsidRPr="008D408E">
        <w:rPr>
          <w:sz w:val="28"/>
          <w:szCs w:val="28"/>
        </w:rPr>
        <w:t>мероприятий по созданию представительств ОАО «Горизонт» в Российской Федерации.</w:t>
      </w:r>
    </w:p>
    <w:p w:rsidR="00A808AB" w:rsidRPr="008D408E" w:rsidRDefault="00A808AB" w:rsidP="008D408E">
      <w:pPr>
        <w:pStyle w:val="11"/>
        <w:widowControl w:val="0"/>
        <w:spacing w:line="360" w:lineRule="auto"/>
        <w:ind w:left="0" w:firstLine="709"/>
        <w:rPr>
          <w:color w:val="auto"/>
          <w:sz w:val="28"/>
          <w:szCs w:val="28"/>
          <w:u w:val="none"/>
        </w:rPr>
      </w:pPr>
      <w:r w:rsidRPr="008D408E">
        <w:rPr>
          <w:color w:val="auto"/>
          <w:sz w:val="28"/>
          <w:szCs w:val="28"/>
          <w:u w:val="none"/>
        </w:rPr>
        <w:t>Внедрение названных мероприятий позволит ОАО «Горизонт» повысить оперативность принимаемых решений на местах, так как нет зависимости от решений сторонних организаций.</w:t>
      </w:r>
    </w:p>
    <w:p w:rsidR="00A808AB" w:rsidRPr="008D408E" w:rsidRDefault="00A808AB" w:rsidP="008D408E">
      <w:pPr>
        <w:pStyle w:val="11"/>
        <w:widowControl w:val="0"/>
        <w:spacing w:line="360" w:lineRule="auto"/>
        <w:ind w:left="0" w:firstLine="709"/>
        <w:rPr>
          <w:color w:val="auto"/>
          <w:sz w:val="28"/>
          <w:szCs w:val="28"/>
          <w:u w:val="none"/>
        </w:rPr>
      </w:pPr>
      <w:r w:rsidRPr="008D408E">
        <w:rPr>
          <w:color w:val="auto"/>
          <w:sz w:val="28"/>
          <w:szCs w:val="28"/>
          <w:u w:val="none"/>
        </w:rPr>
        <w:t>Цены будут конкурентоспособны по сравнению с уровнем цен других организаций за счет установлении минимальной торговой наценки или ее отсутствия.</w:t>
      </w:r>
    </w:p>
    <w:p w:rsidR="00A808AB" w:rsidRPr="008D408E" w:rsidRDefault="00A808AB" w:rsidP="008D408E">
      <w:pPr>
        <w:pStyle w:val="11"/>
        <w:widowControl w:val="0"/>
        <w:spacing w:line="360" w:lineRule="auto"/>
        <w:ind w:left="0" w:firstLine="709"/>
        <w:rPr>
          <w:color w:val="auto"/>
          <w:sz w:val="28"/>
          <w:szCs w:val="28"/>
          <w:u w:val="none"/>
        </w:rPr>
      </w:pPr>
      <w:r w:rsidRPr="008D408E">
        <w:rPr>
          <w:color w:val="auto"/>
          <w:sz w:val="28"/>
          <w:szCs w:val="28"/>
          <w:u w:val="none"/>
        </w:rPr>
        <w:t>Решающим образом сократятся сроки реализации продукции за счет бо</w:t>
      </w:r>
      <w:r w:rsidR="00F26C3B" w:rsidRPr="008D408E">
        <w:rPr>
          <w:color w:val="auto"/>
          <w:sz w:val="28"/>
          <w:szCs w:val="28"/>
          <w:u w:val="none"/>
        </w:rPr>
        <w:t>лее эффективной политики маркетинга</w:t>
      </w:r>
      <w:r w:rsidRPr="008D408E">
        <w:rPr>
          <w:color w:val="auto"/>
          <w:sz w:val="28"/>
          <w:szCs w:val="28"/>
          <w:u w:val="none"/>
        </w:rPr>
        <w:t>, распродаж, скидок, рекламных материалов, оформления, упаковки, рассылка каталога с прилагаемыми образцами техники.</w:t>
      </w:r>
    </w:p>
    <w:p w:rsidR="00A808AB" w:rsidRPr="008D408E" w:rsidRDefault="00A808AB" w:rsidP="008D408E">
      <w:pPr>
        <w:pStyle w:val="11"/>
        <w:widowControl w:val="0"/>
        <w:spacing w:line="360" w:lineRule="auto"/>
        <w:ind w:left="0" w:firstLine="709"/>
        <w:rPr>
          <w:color w:val="auto"/>
          <w:sz w:val="28"/>
          <w:szCs w:val="28"/>
          <w:u w:val="none"/>
        </w:rPr>
      </w:pPr>
      <w:r w:rsidRPr="008D408E">
        <w:rPr>
          <w:color w:val="auto"/>
          <w:sz w:val="28"/>
          <w:szCs w:val="28"/>
          <w:u w:val="none"/>
        </w:rPr>
        <w:t>Презентация продукции ОАО «Горизонт» на российском рынке также выйдет на более качественный уровень, так как наши представители более компетентны в вопросах фирменной торговли, более мотивированы и имеют соответствующее образование.</w:t>
      </w:r>
    </w:p>
    <w:p w:rsidR="00A808AB" w:rsidRPr="008D408E" w:rsidRDefault="00A808AB" w:rsidP="008D408E">
      <w:pPr>
        <w:pStyle w:val="14"/>
        <w:widowControl w:val="0"/>
        <w:spacing w:line="360" w:lineRule="auto"/>
        <w:ind w:right="0" w:firstLine="709"/>
      </w:pPr>
    </w:p>
    <w:p w:rsidR="00F26C3B" w:rsidRPr="008D408E" w:rsidRDefault="00F26C3B" w:rsidP="008D408E">
      <w:pPr>
        <w:pStyle w:val="14"/>
        <w:widowControl w:val="0"/>
        <w:spacing w:line="360" w:lineRule="auto"/>
        <w:ind w:right="0" w:firstLine="709"/>
        <w:outlineLvl w:val="1"/>
        <w:rPr>
          <w:b/>
          <w:bCs/>
        </w:rPr>
      </w:pPr>
      <w:bookmarkStart w:id="18" w:name="_Toc231923699"/>
      <w:r w:rsidRPr="008D408E">
        <w:rPr>
          <w:b/>
          <w:bCs/>
        </w:rPr>
        <w:t>3.2 Направления совершенствования маркетинговой деятельности на внешних рынках</w:t>
      </w:r>
      <w:bookmarkEnd w:id="18"/>
    </w:p>
    <w:p w:rsidR="00F26C3B" w:rsidRPr="008D408E" w:rsidRDefault="00F26C3B" w:rsidP="008D408E">
      <w:pPr>
        <w:pStyle w:val="14"/>
        <w:widowControl w:val="0"/>
        <w:spacing w:line="360" w:lineRule="auto"/>
        <w:ind w:right="0" w:firstLine="709"/>
      </w:pPr>
    </w:p>
    <w:p w:rsidR="00A3660E" w:rsidRPr="008D408E" w:rsidRDefault="00A3660E" w:rsidP="008D408E">
      <w:pPr>
        <w:pStyle w:val="14"/>
        <w:widowControl w:val="0"/>
        <w:spacing w:line="360" w:lineRule="auto"/>
        <w:ind w:right="0" w:firstLine="709"/>
      </w:pPr>
      <w:r w:rsidRPr="008D408E">
        <w:t xml:space="preserve">Стратегия маркетинга </w:t>
      </w:r>
      <w:r w:rsidR="00D02802" w:rsidRPr="008D408E">
        <w:t>ОАО «Горизонт» на внешних рынках</w:t>
      </w:r>
      <w:r w:rsidRPr="008D408E">
        <w:t xml:space="preserve"> должна быть подчинена общей стратегии развитии компании и направлена на решение следующих задач:</w:t>
      </w:r>
    </w:p>
    <w:p w:rsidR="00A3660E" w:rsidRPr="008D408E" w:rsidRDefault="00D02802" w:rsidP="008D408E">
      <w:pPr>
        <w:pStyle w:val="14"/>
        <w:widowControl w:val="0"/>
        <w:spacing w:line="360" w:lineRule="auto"/>
        <w:ind w:right="0" w:firstLine="709"/>
      </w:pPr>
      <w:r w:rsidRPr="008D408E">
        <w:t xml:space="preserve">- </w:t>
      </w:r>
      <w:r w:rsidR="00A3660E" w:rsidRPr="008D408E">
        <w:t>увеличение реализации</w:t>
      </w:r>
      <w:r w:rsidR="008D408E" w:rsidRPr="008D408E">
        <w:t xml:space="preserve"> </w:t>
      </w:r>
      <w:r w:rsidR="00A3660E" w:rsidRPr="008D408E">
        <w:t>продукции, расширение ассортимента;</w:t>
      </w:r>
    </w:p>
    <w:p w:rsidR="00A3660E" w:rsidRPr="008D408E" w:rsidRDefault="00D02802" w:rsidP="008D408E">
      <w:pPr>
        <w:pStyle w:val="14"/>
        <w:widowControl w:val="0"/>
        <w:spacing w:line="360" w:lineRule="auto"/>
        <w:ind w:right="0" w:firstLine="709"/>
      </w:pPr>
      <w:r w:rsidRPr="008D408E">
        <w:t xml:space="preserve">- </w:t>
      </w:r>
      <w:r w:rsidR="00A3660E" w:rsidRPr="008D408E">
        <w:t>поддержание высокого качества производимой продукции;</w:t>
      </w:r>
    </w:p>
    <w:p w:rsidR="00A3660E" w:rsidRPr="008D408E" w:rsidRDefault="00D02802" w:rsidP="008D408E">
      <w:pPr>
        <w:pStyle w:val="14"/>
        <w:widowControl w:val="0"/>
        <w:spacing w:line="360" w:lineRule="auto"/>
        <w:ind w:right="0" w:firstLine="709"/>
      </w:pPr>
      <w:r w:rsidRPr="008D408E">
        <w:t xml:space="preserve">- </w:t>
      </w:r>
      <w:r w:rsidR="00A3660E" w:rsidRPr="008D408E">
        <w:t>повышение рентабельности производства и продаж</w:t>
      </w:r>
    </w:p>
    <w:p w:rsidR="00A3660E" w:rsidRPr="008D408E" w:rsidRDefault="00A3660E" w:rsidP="008D408E">
      <w:pPr>
        <w:pStyle w:val="14"/>
        <w:widowControl w:val="0"/>
        <w:spacing w:line="360" w:lineRule="auto"/>
        <w:ind w:right="0" w:firstLine="709"/>
      </w:pPr>
      <w:r w:rsidRPr="008D408E">
        <w:t xml:space="preserve">Основными целями стратегии маркетинга </w:t>
      </w:r>
      <w:r w:rsidR="00D02802" w:rsidRPr="008D408E">
        <w:t xml:space="preserve">ОАО «Горизонт» на внешних рынках </w:t>
      </w:r>
      <w:r w:rsidRPr="008D408E">
        <w:t>на среднесрочную перспективу являются:</w:t>
      </w:r>
    </w:p>
    <w:p w:rsidR="00A3660E" w:rsidRPr="008D408E" w:rsidRDefault="00D02802" w:rsidP="008D408E">
      <w:pPr>
        <w:pStyle w:val="14"/>
        <w:widowControl w:val="0"/>
        <w:tabs>
          <w:tab w:val="left" w:pos="960"/>
        </w:tabs>
        <w:spacing w:line="360" w:lineRule="auto"/>
        <w:ind w:right="0" w:firstLine="709"/>
      </w:pPr>
      <w:r w:rsidRPr="008D408E">
        <w:t>-</w:t>
      </w:r>
      <w:r w:rsidR="00BE6279">
        <w:t xml:space="preserve"> </w:t>
      </w:r>
      <w:r w:rsidR="00A3660E" w:rsidRPr="008D408E">
        <w:t>увеличение эффективно</w:t>
      </w:r>
      <w:r w:rsidRPr="008D408E">
        <w:t>сти производственных процессов, п</w:t>
      </w:r>
      <w:r w:rsidR="00A3660E" w:rsidRPr="008D408E">
        <w:t>озволяющих создавать высокорентабельную продукцию внешнего рынка</w:t>
      </w:r>
      <w:r w:rsidRPr="008D408E">
        <w:t>;</w:t>
      </w:r>
    </w:p>
    <w:p w:rsidR="00A3660E" w:rsidRPr="008D408E" w:rsidRDefault="00D02802" w:rsidP="008D408E">
      <w:pPr>
        <w:pStyle w:val="14"/>
        <w:widowControl w:val="0"/>
        <w:tabs>
          <w:tab w:val="left" w:pos="960"/>
        </w:tabs>
        <w:spacing w:line="360" w:lineRule="auto"/>
        <w:ind w:right="0" w:firstLine="709"/>
      </w:pPr>
      <w:r w:rsidRPr="008D408E">
        <w:t xml:space="preserve">- </w:t>
      </w:r>
      <w:r w:rsidR="00A3660E" w:rsidRPr="008D408E">
        <w:t>увеличение доли присутствия на внешних рынках;</w:t>
      </w:r>
    </w:p>
    <w:p w:rsidR="00A3660E" w:rsidRPr="008D408E" w:rsidRDefault="00D02802" w:rsidP="008D408E">
      <w:pPr>
        <w:pStyle w:val="14"/>
        <w:widowControl w:val="0"/>
        <w:tabs>
          <w:tab w:val="left" w:pos="960"/>
        </w:tabs>
        <w:spacing w:line="360" w:lineRule="auto"/>
        <w:ind w:right="0" w:firstLine="709"/>
      </w:pPr>
      <w:r w:rsidRPr="008D408E">
        <w:t xml:space="preserve">- </w:t>
      </w:r>
      <w:r w:rsidR="00A3660E" w:rsidRPr="008D408E">
        <w:t xml:space="preserve">расширение модельного ряда </w:t>
      </w:r>
      <w:r w:rsidR="00A3660E" w:rsidRPr="008D408E">
        <w:rPr>
          <w:lang w:val="en-US"/>
        </w:rPr>
        <w:t>LCD</w:t>
      </w:r>
      <w:r w:rsidR="00A3660E" w:rsidRPr="008D408E">
        <w:t>-телевизоров больших диагоналей (32"+) и увеличение их доли в структуре продаж;</w:t>
      </w:r>
    </w:p>
    <w:p w:rsidR="00A3660E" w:rsidRPr="008D408E" w:rsidRDefault="00D02802" w:rsidP="008D408E">
      <w:pPr>
        <w:pStyle w:val="14"/>
        <w:widowControl w:val="0"/>
        <w:tabs>
          <w:tab w:val="left" w:pos="960"/>
        </w:tabs>
        <w:spacing w:line="360" w:lineRule="auto"/>
        <w:ind w:right="0" w:firstLine="709"/>
      </w:pPr>
      <w:r w:rsidRPr="008D408E">
        <w:t>-</w:t>
      </w:r>
      <w:r w:rsidR="00BE6279">
        <w:t xml:space="preserve"> </w:t>
      </w:r>
      <w:r w:rsidR="00A3660E" w:rsidRPr="008D408E">
        <w:t>укрепление образа компании «Горизонт» как лидера в области производства телевизионной и бытовой техники</w:t>
      </w:r>
      <w:r w:rsidRPr="008D408E">
        <w:t>.</w:t>
      </w:r>
    </w:p>
    <w:p w:rsidR="00A3660E" w:rsidRPr="008D408E" w:rsidRDefault="00A3660E" w:rsidP="008D408E">
      <w:pPr>
        <w:pStyle w:val="14"/>
        <w:widowControl w:val="0"/>
        <w:spacing w:line="360" w:lineRule="auto"/>
        <w:ind w:right="0" w:firstLine="709"/>
      </w:pPr>
      <w:r w:rsidRPr="008D408E">
        <w:t xml:space="preserve">Для </w:t>
      </w:r>
      <w:r w:rsidR="00D02802" w:rsidRPr="008D408E">
        <w:t>ОАО «Горизонт»</w:t>
      </w:r>
      <w:r w:rsidRPr="008D408E">
        <w:t xml:space="preserve"> на внешнем рынке наиболее оптимальной будет стратегия «дифференцированного маркетинга», когда предприятие ориентируется на несколько групп покупателей и адаптирует свой товар/услугу под требования каждой группы. Эту модель поведения целесообразно использовать на насыщенных рынках, на которых отсутствует явный дефицит, в условиях высокой конкуренции. Основное достоинство данного варианта - то, что, ориентируясь на разные группы потребителей, можно минимизировать риски, следовательно, предприятие будет обладать высокой рыночной устойчивостью.</w:t>
      </w:r>
    </w:p>
    <w:p w:rsidR="00A3660E" w:rsidRPr="008D408E" w:rsidRDefault="00A3660E" w:rsidP="008D408E">
      <w:pPr>
        <w:pStyle w:val="14"/>
        <w:widowControl w:val="0"/>
        <w:spacing w:line="360" w:lineRule="auto"/>
        <w:ind w:right="0" w:firstLine="709"/>
      </w:pPr>
      <w:r w:rsidRPr="008D408E">
        <w:t>Особенности потребительского спроса и определенные предприятием цели стратегии маркетинга предопределяют основные положения комплекса маркетинга</w:t>
      </w:r>
      <w:r w:rsidR="00D02802" w:rsidRPr="008D408E">
        <w:t xml:space="preserve"> на внешних рынках</w:t>
      </w:r>
      <w:r w:rsidRPr="008D408E">
        <w:t>.</w:t>
      </w:r>
    </w:p>
    <w:p w:rsidR="00A3660E" w:rsidRPr="008D408E" w:rsidRDefault="00A3660E" w:rsidP="008D408E">
      <w:pPr>
        <w:pStyle w:val="14"/>
        <w:widowControl w:val="0"/>
        <w:spacing w:line="360" w:lineRule="auto"/>
        <w:ind w:right="0" w:firstLine="709"/>
      </w:pPr>
      <w:r w:rsidRPr="008D408E">
        <w:t>Для того, что иметь возможность предприятию сегодня конкурировать на рынке, необходимо соответствовать ожиданиям потребителя. По каждому виду планируемой к производству продукции должен проводиться тщательный анализ ее положения на целевых сегментах с учетом этапа жизненного цикла и последующих перспектив. Такая аналитическая работа позволяет избегать ошибок, связанных с вложением средств в производство неперспективной и неконкурентоспособной продукции, а также оперативно находить целевые сегменты наиболее интенсивного сбыта.</w:t>
      </w:r>
    </w:p>
    <w:p w:rsidR="00A3660E" w:rsidRPr="008D408E" w:rsidRDefault="00A3660E" w:rsidP="008D408E">
      <w:pPr>
        <w:pStyle w:val="14"/>
        <w:widowControl w:val="0"/>
        <w:spacing w:line="360" w:lineRule="auto"/>
        <w:ind w:right="0" w:firstLine="709"/>
      </w:pPr>
      <w:r w:rsidRPr="008D408E">
        <w:t>На основании данных подробного анализа должны быть решены основные задачи ассортиментной политики:</w:t>
      </w:r>
    </w:p>
    <w:p w:rsidR="00A3660E" w:rsidRPr="008D408E" w:rsidRDefault="00D02802" w:rsidP="008D408E">
      <w:pPr>
        <w:pStyle w:val="14"/>
        <w:widowControl w:val="0"/>
        <w:spacing w:line="360" w:lineRule="auto"/>
        <w:ind w:right="0" w:firstLine="709"/>
      </w:pPr>
      <w:r w:rsidRPr="008D408E">
        <w:t xml:space="preserve">- </w:t>
      </w:r>
      <w:r w:rsidR="00A3660E" w:rsidRPr="008D408E">
        <w:t>создание и продвижение долгосрочных марок и</w:t>
      </w:r>
      <w:r w:rsidR="008D408E" w:rsidRPr="008D408E">
        <w:t xml:space="preserve"> </w:t>
      </w:r>
      <w:r w:rsidR="00A3660E" w:rsidRPr="008D408E">
        <w:t>брендов с целью получения прибыли;</w:t>
      </w:r>
    </w:p>
    <w:p w:rsidR="00A3660E" w:rsidRPr="008D408E" w:rsidRDefault="00D02802" w:rsidP="008D408E">
      <w:pPr>
        <w:pStyle w:val="14"/>
        <w:widowControl w:val="0"/>
        <w:spacing w:line="360" w:lineRule="auto"/>
        <w:ind w:right="0" w:firstLine="709"/>
      </w:pPr>
      <w:r w:rsidRPr="008D408E">
        <w:t xml:space="preserve">- </w:t>
      </w:r>
      <w:r w:rsidR="00A3660E" w:rsidRPr="008D408E">
        <w:t>подбор ассортимента для каждого целевого сегмента рынка;</w:t>
      </w:r>
    </w:p>
    <w:p w:rsidR="00A3660E" w:rsidRPr="008D408E" w:rsidRDefault="00D02802" w:rsidP="008D408E">
      <w:pPr>
        <w:pStyle w:val="14"/>
        <w:widowControl w:val="0"/>
        <w:spacing w:line="360" w:lineRule="auto"/>
        <w:ind w:right="0" w:firstLine="709"/>
      </w:pPr>
      <w:r w:rsidRPr="008D408E">
        <w:t xml:space="preserve">- </w:t>
      </w:r>
      <w:r w:rsidR="00A3660E" w:rsidRPr="008D408E">
        <w:t>разработка товарной стратегии для каждой группы продукции (марки);</w:t>
      </w:r>
    </w:p>
    <w:p w:rsidR="00A3660E" w:rsidRPr="008D408E" w:rsidRDefault="00D02802" w:rsidP="008D408E">
      <w:pPr>
        <w:pStyle w:val="14"/>
        <w:widowControl w:val="0"/>
        <w:spacing w:line="360" w:lineRule="auto"/>
        <w:ind w:right="0" w:firstLine="709"/>
      </w:pPr>
      <w:r w:rsidRPr="008D408E">
        <w:t xml:space="preserve">- </w:t>
      </w:r>
      <w:r w:rsidR="00A3660E" w:rsidRPr="008D408E">
        <w:t>определение точного позиционирования и роли каждой марки в целевых сегментах рынка;</w:t>
      </w:r>
    </w:p>
    <w:p w:rsidR="00A3660E" w:rsidRPr="008D408E" w:rsidRDefault="00D02802" w:rsidP="008D408E">
      <w:pPr>
        <w:pStyle w:val="14"/>
        <w:widowControl w:val="0"/>
        <w:spacing w:line="360" w:lineRule="auto"/>
        <w:ind w:right="0" w:firstLine="709"/>
      </w:pPr>
      <w:r w:rsidRPr="008D408E">
        <w:t>-</w:t>
      </w:r>
      <w:r w:rsidR="00BE6279">
        <w:t xml:space="preserve"> </w:t>
      </w:r>
      <w:r w:rsidR="00A3660E" w:rsidRPr="008D408E">
        <w:t>определение сбалансированного ассортиментного портфеля, усиливающего конкурентные преимущества фирмы.</w:t>
      </w:r>
    </w:p>
    <w:p w:rsidR="00A3660E" w:rsidRPr="008D408E" w:rsidRDefault="00D02802" w:rsidP="008D408E">
      <w:pPr>
        <w:pStyle w:val="14"/>
        <w:widowControl w:val="0"/>
        <w:spacing w:line="360" w:lineRule="auto"/>
        <w:ind w:right="0" w:firstLine="709"/>
      </w:pPr>
      <w:r w:rsidRPr="008D408E">
        <w:t xml:space="preserve">В области </w:t>
      </w:r>
      <w:r w:rsidR="003B2F9B" w:rsidRPr="008D408E">
        <w:t xml:space="preserve">стимулирования сбыта </w:t>
      </w:r>
      <w:r w:rsidRPr="008D408E">
        <w:t xml:space="preserve">ОАО «Горизонт» следует </w:t>
      </w:r>
      <w:r w:rsidR="003B2F9B" w:rsidRPr="008D408E">
        <w:t>осуществить следующие мероприятия:</w:t>
      </w:r>
    </w:p>
    <w:p w:rsidR="00A3660E" w:rsidRPr="008D408E" w:rsidRDefault="003B2F9B" w:rsidP="008D408E">
      <w:pPr>
        <w:pStyle w:val="14"/>
        <w:widowControl w:val="0"/>
        <w:spacing w:line="360" w:lineRule="auto"/>
        <w:ind w:right="0" w:firstLine="709"/>
      </w:pPr>
      <w:r w:rsidRPr="008D408E">
        <w:t>- с</w:t>
      </w:r>
      <w:r w:rsidR="00A3660E" w:rsidRPr="008D408E">
        <w:t>тимулирование дилеров (предоставление бонусов, скидок, в зависимости от исполнения принятых обязательств, проведение совместных рекламных акций</w:t>
      </w:r>
      <w:r w:rsidR="008D408E" w:rsidRPr="008D408E">
        <w:t xml:space="preserve"> </w:t>
      </w:r>
      <w:r w:rsidRPr="008D408E">
        <w:t>мероприятий</w:t>
      </w:r>
      <w:r w:rsidR="00A3660E" w:rsidRPr="008D408E">
        <w:t>, организация выставок)</w:t>
      </w:r>
    </w:p>
    <w:p w:rsidR="00A3660E" w:rsidRPr="008D408E" w:rsidRDefault="003B2F9B" w:rsidP="008D408E">
      <w:pPr>
        <w:pStyle w:val="14"/>
        <w:widowControl w:val="0"/>
        <w:spacing w:line="360" w:lineRule="auto"/>
        <w:ind w:right="0" w:firstLine="709"/>
      </w:pPr>
      <w:r w:rsidRPr="008D408E">
        <w:t>- с</w:t>
      </w:r>
      <w:r w:rsidR="00A3660E" w:rsidRPr="008D408E">
        <w:t>овершенствование системы и форм оплаты за продукцию</w:t>
      </w:r>
    </w:p>
    <w:p w:rsidR="00A3660E" w:rsidRPr="008D408E" w:rsidRDefault="003B2F9B" w:rsidP="008D408E">
      <w:pPr>
        <w:pStyle w:val="14"/>
        <w:widowControl w:val="0"/>
        <w:spacing w:line="360" w:lineRule="auto"/>
        <w:ind w:right="0" w:firstLine="709"/>
      </w:pPr>
      <w:r w:rsidRPr="008D408E">
        <w:t>- с</w:t>
      </w:r>
      <w:r w:rsidR="00A3660E" w:rsidRPr="008D408E">
        <w:t>овершенствование концепции фирменного стиля (фирменного цвета, композиции буклета, проспекта, конверта, элементов оформления фирменных секций и помещений)</w:t>
      </w:r>
    </w:p>
    <w:p w:rsidR="00A3660E" w:rsidRPr="008D408E" w:rsidRDefault="003B2F9B" w:rsidP="008D408E">
      <w:pPr>
        <w:pStyle w:val="14"/>
        <w:widowControl w:val="0"/>
        <w:spacing w:line="360" w:lineRule="auto"/>
        <w:ind w:right="0" w:firstLine="709"/>
      </w:pPr>
      <w:r w:rsidRPr="008D408E">
        <w:t>- п</w:t>
      </w:r>
      <w:r w:rsidR="00A3660E" w:rsidRPr="008D408E">
        <w:t>остоянная актуализация сайта предприятия размещение информации о ценах, новых видах продукции, новостей предприятия и отрасли в целом, открытых финансовых отчетов, справочной информации и т.д.</w:t>
      </w:r>
    </w:p>
    <w:p w:rsidR="00417187" w:rsidRPr="008D408E" w:rsidRDefault="00614674" w:rsidP="008D408E">
      <w:pPr>
        <w:pStyle w:val="14"/>
        <w:widowControl w:val="0"/>
        <w:spacing w:line="360" w:lineRule="auto"/>
        <w:ind w:right="0" w:firstLine="709"/>
      </w:pPr>
      <w:r w:rsidRPr="008D408E">
        <w:t>При установлении цен на продукцию ОАО «Горизонт» н</w:t>
      </w:r>
      <w:r w:rsidR="00417187" w:rsidRPr="008D408E">
        <w:t>еобходимо учитывать два аспекта: во-первых, различная удаленность потребителей от предприятия обуславливает разные затраты на транспортировку, которые прямо или косвенно должны нести покупатели; во-вторых, у покупателей в разных регионах существуют разные требования, поэтому необходимо дифференцирование продуктов и цен.</w:t>
      </w:r>
    </w:p>
    <w:p w:rsidR="00417187" w:rsidRPr="008D408E" w:rsidRDefault="00417187" w:rsidP="008D408E">
      <w:pPr>
        <w:pStyle w:val="14"/>
        <w:widowControl w:val="0"/>
        <w:spacing w:line="360" w:lineRule="auto"/>
        <w:ind w:right="0" w:firstLine="709"/>
      </w:pPr>
      <w:r w:rsidRPr="008D408E">
        <w:t>Кроме дифференциации цены, зависящей от географического фактора, предприятие может разработать систему скидок. Здесь необходимо рассматривать следующие возможности:</w:t>
      </w:r>
    </w:p>
    <w:p w:rsidR="00417187" w:rsidRPr="008D408E" w:rsidRDefault="00417187" w:rsidP="008D408E">
      <w:pPr>
        <w:pStyle w:val="14"/>
        <w:widowControl w:val="0"/>
        <w:spacing w:line="360" w:lineRule="auto"/>
        <w:ind w:right="0" w:firstLine="709"/>
      </w:pPr>
      <w:r w:rsidRPr="008D408E">
        <w:t>- скидки: если клиент платит в течение нескольких дней, то ему можно предоставить скидку от 2 до 5%. Такая возможность привлекает покупателя к быстрой оплате счетов, что является преимуществом для производителя особенно в странах с длительными сроками денежных переводов;</w:t>
      </w:r>
    </w:p>
    <w:p w:rsidR="00417187" w:rsidRPr="008D408E" w:rsidRDefault="00417187" w:rsidP="008D408E">
      <w:pPr>
        <w:pStyle w:val="14"/>
        <w:widowControl w:val="0"/>
        <w:spacing w:line="360" w:lineRule="auto"/>
        <w:ind w:right="0" w:firstLine="709"/>
      </w:pPr>
      <w:r w:rsidRPr="008D408E">
        <w:t>- скидка с объемов: это самый известный вариант скидок, который, как и прежде заботится о хороших связях с сетью сбыта. Это подталкивает дилеров или дистрибьюторов к заказу больших объемов, которые будут храниться не в Минске, а на соответствующих складах в</w:t>
      </w:r>
      <w:r w:rsidR="00614674" w:rsidRPr="008D408E">
        <w:t xml:space="preserve"> зарубежных</w:t>
      </w:r>
      <w:r w:rsidR="008D408E" w:rsidRPr="008D408E">
        <w:t xml:space="preserve"> </w:t>
      </w:r>
      <w:r w:rsidR="00614674" w:rsidRPr="008D408E">
        <w:t>представительствах</w:t>
      </w:r>
      <w:r w:rsidRPr="008D408E">
        <w:t xml:space="preserve"> для быстрой доставки;</w:t>
      </w:r>
    </w:p>
    <w:p w:rsidR="00417187" w:rsidRPr="008D408E" w:rsidRDefault="00417187" w:rsidP="008D408E">
      <w:pPr>
        <w:pStyle w:val="14"/>
        <w:widowControl w:val="0"/>
        <w:spacing w:line="360" w:lineRule="auto"/>
        <w:ind w:right="0" w:firstLine="709"/>
      </w:pPr>
      <w:r w:rsidRPr="008D408E">
        <w:t>- функциональная скидка: она предоставляется, если покупатель выполняет определенные задачи предприятия, такие как доставка или разгрузка.</w:t>
      </w:r>
    </w:p>
    <w:p w:rsidR="00417187" w:rsidRPr="008D408E" w:rsidRDefault="00417187" w:rsidP="008D408E">
      <w:pPr>
        <w:pStyle w:val="14"/>
        <w:widowControl w:val="0"/>
        <w:spacing w:line="360" w:lineRule="auto"/>
        <w:ind w:right="0" w:firstLine="709"/>
      </w:pPr>
      <w:r w:rsidRPr="008D408E">
        <w:t>На предприятии также можно применить следующую систему:</w:t>
      </w:r>
    </w:p>
    <w:p w:rsidR="00417187" w:rsidRPr="008D408E" w:rsidRDefault="000335D3" w:rsidP="008D408E">
      <w:pPr>
        <w:pStyle w:val="14"/>
        <w:widowControl w:val="0"/>
        <w:spacing w:line="360" w:lineRule="auto"/>
        <w:ind w:right="0" w:firstLine="709"/>
      </w:pPr>
      <w:r w:rsidRPr="008D408E">
        <w:t xml:space="preserve">а) </w:t>
      </w:r>
      <w:r w:rsidR="00417187" w:rsidRPr="008D408E">
        <w:t>Срочных скидок, которые предоставляются оптовым покупателям в зависимости от срока оплаты товара:</w:t>
      </w:r>
    </w:p>
    <w:p w:rsidR="00417187" w:rsidRPr="008D408E" w:rsidRDefault="000335D3" w:rsidP="008D408E">
      <w:pPr>
        <w:pStyle w:val="14"/>
        <w:widowControl w:val="0"/>
        <w:spacing w:line="360" w:lineRule="auto"/>
        <w:ind w:right="0" w:firstLine="709"/>
      </w:pPr>
      <w:r w:rsidRPr="008D408E">
        <w:t>1)</w:t>
      </w:r>
      <w:r w:rsidR="00417187" w:rsidRPr="008D408E">
        <w:t xml:space="preserve"> при авансовой оплате - скидка 10%;</w:t>
      </w:r>
    </w:p>
    <w:p w:rsidR="00417187" w:rsidRPr="008D408E" w:rsidRDefault="000335D3" w:rsidP="008D408E">
      <w:pPr>
        <w:pStyle w:val="14"/>
        <w:widowControl w:val="0"/>
        <w:spacing w:line="360" w:lineRule="auto"/>
        <w:ind w:right="0" w:firstLine="709"/>
      </w:pPr>
      <w:r w:rsidRPr="008D408E">
        <w:t>2)</w:t>
      </w:r>
      <w:r w:rsidR="00417187" w:rsidRPr="008D408E">
        <w:t xml:space="preserve"> при оплате в течение недели с момента отгрузки - 5%.</w:t>
      </w:r>
    </w:p>
    <w:p w:rsidR="00417187" w:rsidRPr="008D408E" w:rsidRDefault="000335D3" w:rsidP="008D408E">
      <w:pPr>
        <w:pStyle w:val="14"/>
        <w:widowControl w:val="0"/>
        <w:spacing w:line="360" w:lineRule="auto"/>
        <w:ind w:right="0" w:firstLine="709"/>
      </w:pPr>
      <w:r w:rsidRPr="008D408E">
        <w:t>б)</w:t>
      </w:r>
      <w:r w:rsidR="00417187" w:rsidRPr="008D408E">
        <w:t xml:space="preserve"> Накопительных скидок.</w:t>
      </w:r>
    </w:p>
    <w:p w:rsidR="00417187" w:rsidRPr="008D408E" w:rsidRDefault="00417187" w:rsidP="008D408E">
      <w:pPr>
        <w:pStyle w:val="14"/>
        <w:widowControl w:val="0"/>
        <w:spacing w:line="360" w:lineRule="auto"/>
        <w:ind w:right="0" w:firstLine="709"/>
      </w:pPr>
      <w:r w:rsidRPr="008D408E">
        <w:t>Накопительные скидки предоставляются оптовым покупателям при следующих условиях:</w:t>
      </w:r>
    </w:p>
    <w:p w:rsidR="00417187" w:rsidRPr="008D408E" w:rsidRDefault="000335D3" w:rsidP="008D408E">
      <w:pPr>
        <w:pStyle w:val="14"/>
        <w:widowControl w:val="0"/>
        <w:spacing w:line="360" w:lineRule="auto"/>
        <w:ind w:right="0" w:firstLine="709"/>
      </w:pPr>
      <w:r w:rsidRPr="008D408E">
        <w:t>1)</w:t>
      </w:r>
      <w:r w:rsidR="00C7771F" w:rsidRPr="008D408E">
        <w:t xml:space="preserve"> </w:t>
      </w:r>
      <w:r w:rsidR="00417187" w:rsidRPr="008D408E">
        <w:t>если</w:t>
      </w:r>
      <w:r w:rsidR="008D408E" w:rsidRPr="008D408E">
        <w:t xml:space="preserve"> </w:t>
      </w:r>
      <w:r w:rsidR="00417187" w:rsidRPr="008D408E">
        <w:t>приобретено в</w:t>
      </w:r>
      <w:r w:rsidR="008D408E" w:rsidRPr="008D408E">
        <w:t xml:space="preserve"> </w:t>
      </w:r>
      <w:r w:rsidR="00417187" w:rsidRPr="008D408E">
        <w:t>течение</w:t>
      </w:r>
      <w:r w:rsidR="008D408E" w:rsidRPr="008D408E">
        <w:t xml:space="preserve"> </w:t>
      </w:r>
      <w:r w:rsidR="00417187" w:rsidRPr="008D408E">
        <w:t>года товаров</w:t>
      </w:r>
      <w:r w:rsidR="008D408E" w:rsidRPr="008D408E">
        <w:t xml:space="preserve"> </w:t>
      </w:r>
      <w:r w:rsidR="00417187" w:rsidRPr="008D408E">
        <w:t>на</w:t>
      </w:r>
      <w:r w:rsidR="008D408E" w:rsidRPr="008D408E">
        <w:t xml:space="preserve"> </w:t>
      </w:r>
      <w:r w:rsidR="00417187" w:rsidRPr="008D408E">
        <w:t>общую</w:t>
      </w:r>
      <w:r w:rsidR="008D408E" w:rsidRPr="008D408E">
        <w:t xml:space="preserve"> </w:t>
      </w:r>
      <w:r w:rsidR="00417187" w:rsidRPr="008D408E">
        <w:t>сумму</w:t>
      </w:r>
      <w:r w:rsidR="008D408E" w:rsidRPr="008D408E">
        <w:t xml:space="preserve"> </w:t>
      </w:r>
      <w:r w:rsidR="00562004" w:rsidRPr="008D408E">
        <w:t xml:space="preserve">450 млн. </w:t>
      </w:r>
      <w:r w:rsidR="00BD74E5" w:rsidRPr="008D408E">
        <w:t>р.</w:t>
      </w:r>
      <w:r w:rsidR="00417187" w:rsidRPr="008D408E">
        <w:t>,</w:t>
      </w:r>
      <w:r w:rsidR="008D408E" w:rsidRPr="008D408E">
        <w:t xml:space="preserve"> </w:t>
      </w:r>
      <w:r w:rsidR="00417187" w:rsidRPr="008D408E">
        <w:t>то при каждой последующей покупке покупатель</w:t>
      </w:r>
      <w:r w:rsidR="008D408E" w:rsidRPr="008D408E">
        <w:t xml:space="preserve"> </w:t>
      </w:r>
      <w:r w:rsidR="00417187" w:rsidRPr="008D408E">
        <w:t>имеет</w:t>
      </w:r>
      <w:r w:rsidR="008D408E" w:rsidRPr="008D408E">
        <w:t xml:space="preserve"> </w:t>
      </w:r>
      <w:r w:rsidR="00417187" w:rsidRPr="008D408E">
        <w:t>право</w:t>
      </w:r>
      <w:r w:rsidR="008D408E" w:rsidRPr="008D408E">
        <w:t xml:space="preserve"> </w:t>
      </w:r>
      <w:r w:rsidR="00417187" w:rsidRPr="008D408E">
        <w:t>на</w:t>
      </w:r>
      <w:r w:rsidR="008D408E" w:rsidRPr="008D408E">
        <w:t xml:space="preserve"> </w:t>
      </w:r>
      <w:r w:rsidR="00417187" w:rsidRPr="008D408E">
        <w:t>скидку 10%.</w:t>
      </w:r>
    </w:p>
    <w:p w:rsidR="00417187" w:rsidRPr="008D408E" w:rsidRDefault="000335D3" w:rsidP="008D408E">
      <w:pPr>
        <w:pStyle w:val="14"/>
        <w:widowControl w:val="0"/>
        <w:spacing w:line="360" w:lineRule="auto"/>
        <w:ind w:right="0" w:firstLine="709"/>
      </w:pPr>
      <w:r w:rsidRPr="008D408E">
        <w:t>2)</w:t>
      </w:r>
      <w:r w:rsidR="00417187" w:rsidRPr="008D408E">
        <w:t xml:space="preserve"> если объем закупок за год превысит </w:t>
      </w:r>
      <w:r w:rsidR="00562004" w:rsidRPr="008D408E">
        <w:t xml:space="preserve">650 млн. </w:t>
      </w:r>
      <w:r w:rsidR="00BD74E5" w:rsidRPr="008D408E">
        <w:t>р.</w:t>
      </w:r>
      <w:r w:rsidR="00417187" w:rsidRPr="008D408E">
        <w:t>,</w:t>
      </w:r>
      <w:r w:rsidR="008D408E" w:rsidRPr="008D408E">
        <w:t xml:space="preserve"> </w:t>
      </w:r>
      <w:r w:rsidR="00417187" w:rsidRPr="008D408E">
        <w:t>размер скидки увеличится до 15%.</w:t>
      </w:r>
      <w:r w:rsidR="008D408E" w:rsidRPr="008D408E">
        <w:t xml:space="preserve"> </w:t>
      </w:r>
      <w:r w:rsidR="00417187" w:rsidRPr="008D408E">
        <w:t>Если покупатель</w:t>
      </w:r>
      <w:r w:rsidR="008D408E" w:rsidRPr="008D408E">
        <w:t xml:space="preserve"> </w:t>
      </w:r>
      <w:r w:rsidR="00417187" w:rsidRPr="008D408E">
        <w:t>в</w:t>
      </w:r>
      <w:r w:rsidR="008D408E" w:rsidRPr="008D408E">
        <w:t xml:space="preserve"> </w:t>
      </w:r>
      <w:r w:rsidR="00417187" w:rsidRPr="008D408E">
        <w:t>течение</w:t>
      </w:r>
      <w:r w:rsidR="008D408E" w:rsidRPr="008D408E">
        <w:t xml:space="preserve"> </w:t>
      </w:r>
      <w:r w:rsidR="00417187" w:rsidRPr="008D408E">
        <w:t>одного календарного</w:t>
      </w:r>
      <w:r w:rsidR="008D408E" w:rsidRPr="008D408E">
        <w:t xml:space="preserve"> </w:t>
      </w:r>
      <w:r w:rsidR="00417187" w:rsidRPr="008D408E">
        <w:t>года</w:t>
      </w:r>
      <w:r w:rsidR="008D408E" w:rsidRPr="008D408E">
        <w:t xml:space="preserve"> </w:t>
      </w:r>
      <w:r w:rsidR="00417187" w:rsidRPr="008D408E">
        <w:t>не</w:t>
      </w:r>
      <w:r w:rsidR="008D408E" w:rsidRPr="008D408E">
        <w:t xml:space="preserve"> </w:t>
      </w:r>
      <w:r w:rsidR="00417187" w:rsidRPr="008D408E">
        <w:t>совершает ни одной покупки,</w:t>
      </w:r>
      <w:r w:rsidR="008D408E" w:rsidRPr="008D408E">
        <w:t xml:space="preserve"> </w:t>
      </w:r>
      <w:r w:rsidR="00417187" w:rsidRPr="008D408E">
        <w:t>то право на скидку аннулируется.</w:t>
      </w:r>
    </w:p>
    <w:p w:rsidR="00417187" w:rsidRPr="008D408E" w:rsidRDefault="000335D3" w:rsidP="008D408E">
      <w:pPr>
        <w:pStyle w:val="14"/>
        <w:widowControl w:val="0"/>
        <w:spacing w:line="360" w:lineRule="auto"/>
        <w:ind w:right="0" w:firstLine="709"/>
      </w:pPr>
      <w:r w:rsidRPr="008D408E">
        <w:t>в)</w:t>
      </w:r>
      <w:r w:rsidR="00417187" w:rsidRPr="008D408E">
        <w:t xml:space="preserve"> Индивидуальных скидок.</w:t>
      </w:r>
    </w:p>
    <w:p w:rsidR="00417187" w:rsidRPr="008D408E" w:rsidRDefault="00417187" w:rsidP="008D408E">
      <w:pPr>
        <w:pStyle w:val="14"/>
        <w:widowControl w:val="0"/>
        <w:spacing w:line="360" w:lineRule="auto"/>
        <w:ind w:right="0" w:firstLine="709"/>
      </w:pPr>
      <w:r w:rsidRPr="008D408E">
        <w:t>Индивидуальные скидки предоставляются оптовым покупателям в следующем порядке: если при первой покупке приобретается товар на сумму,</w:t>
      </w:r>
      <w:r w:rsidR="008D408E" w:rsidRPr="008D408E">
        <w:t xml:space="preserve"> </w:t>
      </w:r>
      <w:r w:rsidRPr="008D408E">
        <w:t xml:space="preserve">превышающую </w:t>
      </w:r>
      <w:r w:rsidR="00562004" w:rsidRPr="008D408E">
        <w:t xml:space="preserve">200 млн. </w:t>
      </w:r>
      <w:r w:rsidR="00BD74E5" w:rsidRPr="008D408E">
        <w:t>р.</w:t>
      </w:r>
      <w:r w:rsidRPr="008D408E">
        <w:t xml:space="preserve">, предоставляется разовая скидка в размере 5% от стоимости покупки. При превышении указанного лимита на каждые </w:t>
      </w:r>
      <w:r w:rsidR="00562004" w:rsidRPr="008D408E">
        <w:t xml:space="preserve">50 млн. </w:t>
      </w:r>
      <w:r w:rsidR="00BD74E5" w:rsidRPr="008D408E">
        <w:t>р.</w:t>
      </w:r>
      <w:r w:rsidRPr="008D408E">
        <w:t xml:space="preserve"> размер разовой скидки увеличивается на 1%, но не более 10%.</w:t>
      </w:r>
    </w:p>
    <w:p w:rsidR="00A3660E" w:rsidRPr="008D408E" w:rsidRDefault="003B2F9B" w:rsidP="008D408E">
      <w:pPr>
        <w:pStyle w:val="14"/>
        <w:widowControl w:val="0"/>
        <w:spacing w:line="360" w:lineRule="auto"/>
        <w:ind w:right="0" w:firstLine="709"/>
      </w:pPr>
      <w:r w:rsidRPr="008D408E">
        <w:t>Для ОАО «Горизонт» можно также предложить ряд рекламных мероприятий:</w:t>
      </w:r>
    </w:p>
    <w:p w:rsidR="00A3660E" w:rsidRPr="008D408E" w:rsidRDefault="003B2F9B" w:rsidP="008D408E">
      <w:pPr>
        <w:pStyle w:val="14"/>
        <w:widowControl w:val="0"/>
        <w:spacing w:line="360" w:lineRule="auto"/>
        <w:ind w:right="0" w:firstLine="709"/>
      </w:pPr>
      <w:r w:rsidRPr="008D408E">
        <w:t>- р</w:t>
      </w:r>
      <w:r w:rsidR="00A3660E" w:rsidRPr="008D408E">
        <w:t>азработка рекламных текстов для печатной продукции, публикаций в СМИ;</w:t>
      </w:r>
    </w:p>
    <w:p w:rsidR="00A3660E" w:rsidRPr="008D408E" w:rsidRDefault="003B2F9B" w:rsidP="008D408E">
      <w:pPr>
        <w:pStyle w:val="14"/>
        <w:widowControl w:val="0"/>
        <w:spacing w:line="360" w:lineRule="auto"/>
        <w:ind w:right="0" w:firstLine="709"/>
      </w:pPr>
      <w:r w:rsidRPr="008D408E">
        <w:t>-</w:t>
      </w:r>
      <w:r w:rsidR="00BE6279">
        <w:t xml:space="preserve"> </w:t>
      </w:r>
      <w:r w:rsidRPr="008D408E">
        <w:t>р</w:t>
      </w:r>
      <w:r w:rsidR="00A3660E" w:rsidRPr="008D408E">
        <w:t>азмещение рекламы и баннеров в сети Интернет, на специализированных сайтах;</w:t>
      </w:r>
    </w:p>
    <w:p w:rsidR="00A3660E" w:rsidRPr="008D408E" w:rsidRDefault="003B2F9B" w:rsidP="008D408E">
      <w:pPr>
        <w:pStyle w:val="14"/>
        <w:widowControl w:val="0"/>
        <w:spacing w:line="360" w:lineRule="auto"/>
        <w:ind w:right="0" w:firstLine="709"/>
      </w:pPr>
      <w:r w:rsidRPr="008D408E">
        <w:t>- р</w:t>
      </w:r>
      <w:r w:rsidR="00A3660E" w:rsidRPr="008D408E">
        <w:t>азработка рекламной продукции: буклеты, календари, папки, ручки,</w:t>
      </w:r>
    </w:p>
    <w:p w:rsidR="00A3660E" w:rsidRPr="008D408E" w:rsidRDefault="003B2F9B" w:rsidP="008D408E">
      <w:pPr>
        <w:pStyle w:val="14"/>
        <w:widowControl w:val="0"/>
        <w:spacing w:line="360" w:lineRule="auto"/>
        <w:ind w:right="0" w:firstLine="709"/>
      </w:pPr>
      <w:r w:rsidRPr="008D408E">
        <w:t>- п</w:t>
      </w:r>
      <w:r w:rsidR="00A3660E" w:rsidRPr="008D408E">
        <w:t>роведение рекламных кампаний в регионах реализации продукции предпри</w:t>
      </w:r>
      <w:r w:rsidRPr="008D408E">
        <w:t>ятия.</w:t>
      </w:r>
    </w:p>
    <w:p w:rsidR="00A3660E" w:rsidRPr="008D408E" w:rsidRDefault="00A3660E" w:rsidP="008D408E">
      <w:pPr>
        <w:pStyle w:val="14"/>
        <w:widowControl w:val="0"/>
        <w:spacing w:line="360" w:lineRule="auto"/>
        <w:ind w:right="0" w:firstLine="709"/>
      </w:pPr>
      <w:r w:rsidRPr="008D408E">
        <w:t>Для продвижения на внешних рынках актуально использование следующих методов PR, sales promotion, директ маркетинга и т.д.:</w:t>
      </w:r>
    </w:p>
    <w:p w:rsidR="00A3660E" w:rsidRPr="008D408E" w:rsidRDefault="003B2F9B" w:rsidP="008D408E">
      <w:pPr>
        <w:pStyle w:val="14"/>
        <w:widowControl w:val="0"/>
        <w:spacing w:line="360" w:lineRule="auto"/>
        <w:ind w:right="0" w:firstLine="709"/>
      </w:pPr>
      <w:r w:rsidRPr="008D408E">
        <w:t>- п</w:t>
      </w:r>
      <w:r w:rsidR="00A3660E" w:rsidRPr="008D408E">
        <w:t>остоянно действующая экспозиция последних моделей продукции в представительствах, больших торговых галереях</w:t>
      </w:r>
    </w:p>
    <w:p w:rsidR="00A3660E" w:rsidRPr="008D408E" w:rsidRDefault="003B2F9B" w:rsidP="008D408E">
      <w:pPr>
        <w:pStyle w:val="14"/>
        <w:widowControl w:val="0"/>
        <w:spacing w:line="360" w:lineRule="auto"/>
        <w:ind w:right="0" w:firstLine="709"/>
      </w:pPr>
      <w:r w:rsidRPr="008D408E">
        <w:t>- п</w:t>
      </w:r>
      <w:r w:rsidR="00A3660E" w:rsidRPr="008D408E">
        <w:t>резентация новых моделей для бизнес-партнеров и журналистов.</w:t>
      </w:r>
    </w:p>
    <w:p w:rsidR="00A3660E" w:rsidRPr="008D408E" w:rsidRDefault="003B2F9B" w:rsidP="008D408E">
      <w:pPr>
        <w:pStyle w:val="14"/>
        <w:widowControl w:val="0"/>
        <w:spacing w:line="360" w:lineRule="auto"/>
        <w:ind w:right="0" w:firstLine="709"/>
      </w:pPr>
      <w:r w:rsidRPr="008D408E">
        <w:t>- у</w:t>
      </w:r>
      <w:r w:rsidR="00A3660E" w:rsidRPr="008D408E">
        <w:t>частие в тестах электроники,</w:t>
      </w:r>
      <w:r w:rsidRPr="008D408E">
        <w:t xml:space="preserve"> </w:t>
      </w:r>
      <w:r w:rsidR="00A3660E" w:rsidRPr="008D408E">
        <w:t>организуемых специализированными журналами.</w:t>
      </w:r>
    </w:p>
    <w:p w:rsidR="00A3660E" w:rsidRPr="008D408E" w:rsidRDefault="003B2F9B" w:rsidP="008D408E">
      <w:pPr>
        <w:pStyle w:val="14"/>
        <w:widowControl w:val="0"/>
        <w:spacing w:line="360" w:lineRule="auto"/>
        <w:ind w:right="0" w:firstLine="709"/>
      </w:pPr>
      <w:r w:rsidRPr="008D408E">
        <w:t>- с</w:t>
      </w:r>
      <w:r w:rsidR="00A3660E" w:rsidRPr="008D408E">
        <w:t>истема тренингов продавцов</w:t>
      </w:r>
    </w:p>
    <w:p w:rsidR="00A3660E" w:rsidRPr="008D408E" w:rsidRDefault="003B2F9B" w:rsidP="008D408E">
      <w:pPr>
        <w:pStyle w:val="14"/>
        <w:widowControl w:val="0"/>
        <w:spacing w:line="360" w:lineRule="auto"/>
        <w:ind w:right="0" w:firstLine="709"/>
      </w:pPr>
      <w:r w:rsidRPr="008D408E">
        <w:t>- у</w:t>
      </w:r>
      <w:r w:rsidR="00A3660E" w:rsidRPr="008D408E">
        <w:t>частие в выставках электроники, проводимые для региональных бизнес партнеров и прессы.</w:t>
      </w:r>
    </w:p>
    <w:p w:rsidR="00A3660E" w:rsidRPr="008D408E" w:rsidRDefault="003B2F9B" w:rsidP="008D408E">
      <w:pPr>
        <w:pStyle w:val="14"/>
        <w:widowControl w:val="0"/>
        <w:spacing w:line="360" w:lineRule="auto"/>
        <w:ind w:right="0" w:firstLine="709"/>
      </w:pPr>
      <w:r w:rsidRPr="008D408E">
        <w:t>- с</w:t>
      </w:r>
      <w:r w:rsidR="00A3660E" w:rsidRPr="008D408E">
        <w:t>понсорство культурных и спортивных мероприятий</w:t>
      </w:r>
    </w:p>
    <w:p w:rsidR="00A3660E" w:rsidRPr="008D408E" w:rsidRDefault="003B2F9B" w:rsidP="008D408E">
      <w:pPr>
        <w:pStyle w:val="14"/>
        <w:widowControl w:val="0"/>
        <w:spacing w:line="360" w:lineRule="auto"/>
        <w:ind w:right="0" w:firstLine="709"/>
      </w:pPr>
      <w:r w:rsidRPr="008D408E">
        <w:t>- у</w:t>
      </w:r>
      <w:r w:rsidR="00A3660E" w:rsidRPr="008D408E">
        <w:t>частие в совместных акциях с партнерами в Москве, Киеве</w:t>
      </w:r>
      <w:r w:rsidR="008D408E" w:rsidRPr="008D408E">
        <w:t xml:space="preserve"> </w:t>
      </w:r>
      <w:r w:rsidR="00A3660E" w:rsidRPr="008D408E">
        <w:t>и регионах</w:t>
      </w:r>
    </w:p>
    <w:p w:rsidR="00A3660E" w:rsidRPr="008D408E" w:rsidRDefault="003B2F9B" w:rsidP="008D408E">
      <w:pPr>
        <w:pStyle w:val="14"/>
        <w:widowControl w:val="0"/>
        <w:spacing w:line="360" w:lineRule="auto"/>
        <w:ind w:right="0" w:firstLine="709"/>
      </w:pPr>
      <w:r w:rsidRPr="008D408E">
        <w:t xml:space="preserve">- </w:t>
      </w:r>
      <w:r w:rsidR="00A3660E" w:rsidRPr="008D408E">
        <w:t>PR поддержка в прессе: статьи, посвященные обзору новых технологий, применяемых в телевизорах Горизонт,</w:t>
      </w:r>
      <w:r w:rsidR="008D408E" w:rsidRPr="008D408E">
        <w:t xml:space="preserve"> </w:t>
      </w:r>
      <w:r w:rsidR="00A3660E" w:rsidRPr="008D408E">
        <w:t>фотосессии с участием продукции Горизонт</w:t>
      </w:r>
      <w:r w:rsidRPr="008D408E">
        <w:t>.</w:t>
      </w:r>
    </w:p>
    <w:p w:rsidR="003B2F9B" w:rsidRPr="008D408E" w:rsidRDefault="003B2F9B" w:rsidP="008D408E">
      <w:pPr>
        <w:pStyle w:val="14"/>
        <w:widowControl w:val="0"/>
        <w:spacing w:line="360" w:lineRule="auto"/>
        <w:ind w:right="0" w:firstLine="709"/>
      </w:pPr>
      <w:r w:rsidRPr="008D408E">
        <w:t>Для завоевания новых рынков и закрепления на старых ОАО «Горизонт» следует активизировать свою выставочную деятельность.</w:t>
      </w:r>
    </w:p>
    <w:p w:rsidR="003B2F9B" w:rsidRPr="008D408E" w:rsidRDefault="003B2F9B" w:rsidP="008D408E">
      <w:pPr>
        <w:pStyle w:val="14"/>
        <w:widowControl w:val="0"/>
        <w:spacing w:line="360" w:lineRule="auto"/>
        <w:ind w:right="0" w:firstLine="709"/>
      </w:pPr>
      <w:r w:rsidRPr="008D408E">
        <w:t>Целью ежегодных</w:t>
      </w:r>
      <w:r w:rsidR="007A3A69" w:rsidRPr="008D408E">
        <w:t xml:space="preserve"> выставок и</w:t>
      </w:r>
      <w:r w:rsidRPr="008D408E">
        <w:t xml:space="preserve"> ярмарок является укрепление своих позиций на рынк</w:t>
      </w:r>
      <w:r w:rsidR="007A3A69" w:rsidRPr="008D408E">
        <w:t>е, изучение спроса на продукцию</w:t>
      </w:r>
      <w:r w:rsidRPr="008D408E">
        <w:t xml:space="preserve"> при прямом контакте с потребителями, а также заключение прямых и долгосрочных договоров с оптовыми покупателями.</w:t>
      </w:r>
    </w:p>
    <w:p w:rsidR="00D471AE" w:rsidRPr="008D408E" w:rsidRDefault="00D471AE" w:rsidP="008D408E">
      <w:pPr>
        <w:widowControl w:val="0"/>
        <w:spacing w:line="360" w:lineRule="auto"/>
        <w:ind w:firstLine="709"/>
        <w:jc w:val="both"/>
        <w:rPr>
          <w:sz w:val="28"/>
          <w:szCs w:val="28"/>
        </w:rPr>
      </w:pPr>
      <w:r w:rsidRPr="008D408E">
        <w:rPr>
          <w:sz w:val="28"/>
          <w:szCs w:val="28"/>
        </w:rPr>
        <w:t>В этой связи ОАО «Горизонт» можно порекомендовать чаще участвовать в отраслевых выставках за рубежом, таких как</w:t>
      </w:r>
      <w:r w:rsidR="00E67D0B" w:rsidRPr="008D408E">
        <w:rPr>
          <w:sz w:val="28"/>
          <w:szCs w:val="28"/>
        </w:rPr>
        <w:t xml:space="preserve"> выставка бытовой техники и электроники «</w:t>
      </w:r>
      <w:r w:rsidRPr="008D408E">
        <w:rPr>
          <w:sz w:val="28"/>
          <w:szCs w:val="28"/>
        </w:rPr>
        <w:t>Moscow Electronics Show</w:t>
      </w:r>
      <w:r w:rsidR="00E67D0B" w:rsidRPr="008D408E">
        <w:rPr>
          <w:sz w:val="28"/>
          <w:szCs w:val="28"/>
        </w:rPr>
        <w:t xml:space="preserve">», московская выставка </w:t>
      </w:r>
      <w:r w:rsidR="00417187" w:rsidRPr="008D408E">
        <w:rPr>
          <w:sz w:val="28"/>
          <w:szCs w:val="28"/>
        </w:rPr>
        <w:t>«СЕМ 2009»</w:t>
      </w:r>
      <w:r w:rsidR="00E67D0B" w:rsidRPr="008D408E">
        <w:rPr>
          <w:sz w:val="28"/>
          <w:szCs w:val="28"/>
        </w:rPr>
        <w:t>, санкт-петербургская выставка «Бытовая техника и электроника – 2009», киевская выставка «СЕМ Киев 2009» и др.,</w:t>
      </w:r>
      <w:r w:rsidRPr="008D408E">
        <w:rPr>
          <w:sz w:val="28"/>
          <w:szCs w:val="28"/>
        </w:rPr>
        <w:t xml:space="preserve"> на которых заключаются контракты и налаживаются более тесные связи с оптовыми покупателями.</w:t>
      </w:r>
    </w:p>
    <w:p w:rsidR="00D471AE" w:rsidRPr="008D408E" w:rsidRDefault="00D471AE" w:rsidP="008D408E">
      <w:pPr>
        <w:widowControl w:val="0"/>
        <w:spacing w:line="360" w:lineRule="auto"/>
        <w:ind w:firstLine="709"/>
        <w:jc w:val="both"/>
        <w:rPr>
          <w:sz w:val="28"/>
          <w:szCs w:val="28"/>
        </w:rPr>
      </w:pPr>
      <w:r w:rsidRPr="008D408E">
        <w:rPr>
          <w:sz w:val="28"/>
          <w:szCs w:val="28"/>
        </w:rPr>
        <w:t xml:space="preserve">Так, как показывает опыт проведения подобных тематических выставок, как правило, по их итогам заключаются минимально 15 контрактов, при этом средняя выручка по одному контракту составляет </w:t>
      </w:r>
      <w:r w:rsidR="00E67D0B" w:rsidRPr="008D408E">
        <w:rPr>
          <w:sz w:val="28"/>
          <w:szCs w:val="28"/>
        </w:rPr>
        <w:t>322</w:t>
      </w:r>
      <w:r w:rsidRPr="008D408E">
        <w:rPr>
          <w:sz w:val="28"/>
          <w:szCs w:val="28"/>
        </w:rPr>
        <w:t xml:space="preserve"> млн. </w:t>
      </w:r>
      <w:r w:rsidR="00BD74E5" w:rsidRPr="008D408E">
        <w:rPr>
          <w:sz w:val="28"/>
          <w:szCs w:val="28"/>
        </w:rPr>
        <w:t>р.</w:t>
      </w:r>
    </w:p>
    <w:p w:rsidR="009636FD" w:rsidRDefault="00D471AE" w:rsidP="008D408E">
      <w:pPr>
        <w:widowControl w:val="0"/>
        <w:spacing w:line="360" w:lineRule="auto"/>
        <w:ind w:firstLine="709"/>
        <w:jc w:val="both"/>
        <w:rPr>
          <w:sz w:val="28"/>
          <w:szCs w:val="28"/>
        </w:rPr>
      </w:pPr>
      <w:r w:rsidRPr="008D408E">
        <w:rPr>
          <w:sz w:val="28"/>
          <w:szCs w:val="28"/>
        </w:rPr>
        <w:t>Таким образом, дополнительн</w:t>
      </w:r>
      <w:r w:rsidR="00E67D0B" w:rsidRPr="008D408E">
        <w:rPr>
          <w:sz w:val="28"/>
          <w:szCs w:val="28"/>
        </w:rPr>
        <w:t xml:space="preserve">ая выручка </w:t>
      </w:r>
      <w:r w:rsidR="00D8304F" w:rsidRPr="008D408E">
        <w:rPr>
          <w:sz w:val="28"/>
          <w:szCs w:val="28"/>
        </w:rPr>
        <w:t xml:space="preserve">(∆В) </w:t>
      </w:r>
      <w:r w:rsidRPr="008D408E">
        <w:rPr>
          <w:sz w:val="28"/>
          <w:szCs w:val="28"/>
        </w:rPr>
        <w:t xml:space="preserve">в результате участия в </w:t>
      </w:r>
      <w:r w:rsidR="00E67D0B" w:rsidRPr="008D408E">
        <w:rPr>
          <w:sz w:val="28"/>
          <w:szCs w:val="28"/>
        </w:rPr>
        <w:t>четырех вышеперечисленных выставках составит</w:t>
      </w:r>
      <w:r w:rsidRPr="008D408E">
        <w:rPr>
          <w:sz w:val="28"/>
          <w:szCs w:val="28"/>
        </w:rPr>
        <w:t>:</w:t>
      </w:r>
    </w:p>
    <w:p w:rsidR="009636FD" w:rsidRDefault="009636FD" w:rsidP="008D408E">
      <w:pPr>
        <w:widowControl w:val="0"/>
        <w:spacing w:line="360" w:lineRule="auto"/>
        <w:ind w:firstLine="709"/>
        <w:jc w:val="both"/>
        <w:rPr>
          <w:sz w:val="28"/>
          <w:szCs w:val="28"/>
        </w:rPr>
      </w:pPr>
    </w:p>
    <w:p w:rsidR="00E51188" w:rsidRPr="008D408E" w:rsidRDefault="00D8304F" w:rsidP="008D408E">
      <w:pPr>
        <w:widowControl w:val="0"/>
        <w:spacing w:line="360" w:lineRule="auto"/>
        <w:ind w:firstLine="709"/>
        <w:jc w:val="both"/>
        <w:rPr>
          <w:sz w:val="28"/>
          <w:szCs w:val="28"/>
        </w:rPr>
      </w:pPr>
      <w:r w:rsidRPr="008D408E">
        <w:rPr>
          <w:sz w:val="28"/>
          <w:szCs w:val="28"/>
        </w:rPr>
        <w:t>∆В</w:t>
      </w:r>
      <w:r w:rsidR="00E51188" w:rsidRPr="008D408E">
        <w:rPr>
          <w:sz w:val="28"/>
          <w:szCs w:val="28"/>
        </w:rPr>
        <w:t xml:space="preserve"> = Чк · Вк ·</w:t>
      </w:r>
      <w:r w:rsidRPr="008D408E">
        <w:rPr>
          <w:sz w:val="28"/>
          <w:szCs w:val="28"/>
        </w:rPr>
        <w:t xml:space="preserve"> Ч</w:t>
      </w:r>
      <w:r w:rsidR="00E51188" w:rsidRPr="008D408E">
        <w:rPr>
          <w:sz w:val="28"/>
          <w:szCs w:val="28"/>
        </w:rPr>
        <w:t xml:space="preserve">, </w:t>
      </w:r>
      <w:r w:rsidR="00E51188" w:rsidRPr="008D408E">
        <w:rPr>
          <w:sz w:val="28"/>
          <w:szCs w:val="28"/>
        </w:rPr>
        <w:tab/>
      </w:r>
      <w:r w:rsidR="00E51188" w:rsidRPr="008D408E">
        <w:rPr>
          <w:sz w:val="28"/>
          <w:szCs w:val="28"/>
        </w:rPr>
        <w:tab/>
      </w:r>
      <w:r w:rsidR="00E51188" w:rsidRPr="008D408E">
        <w:rPr>
          <w:sz w:val="28"/>
          <w:szCs w:val="28"/>
        </w:rPr>
        <w:tab/>
      </w:r>
      <w:r w:rsidR="008D408E" w:rsidRPr="008D408E">
        <w:rPr>
          <w:sz w:val="28"/>
          <w:szCs w:val="28"/>
        </w:rPr>
        <w:t xml:space="preserve"> </w:t>
      </w:r>
      <w:r w:rsidR="00E51188" w:rsidRPr="008D408E">
        <w:rPr>
          <w:sz w:val="28"/>
          <w:szCs w:val="28"/>
        </w:rPr>
        <w:t>(</w:t>
      </w:r>
      <w:r w:rsidR="00C7771F" w:rsidRPr="008D408E">
        <w:rPr>
          <w:sz w:val="28"/>
          <w:szCs w:val="28"/>
        </w:rPr>
        <w:t>3.</w:t>
      </w:r>
      <w:r w:rsidR="00E51188" w:rsidRPr="008D408E">
        <w:rPr>
          <w:sz w:val="28"/>
          <w:szCs w:val="28"/>
        </w:rPr>
        <w:t>8)</w:t>
      </w:r>
    </w:p>
    <w:p w:rsidR="00E51188" w:rsidRPr="008D408E" w:rsidRDefault="00E51188" w:rsidP="008D408E">
      <w:pPr>
        <w:widowControl w:val="0"/>
        <w:spacing w:line="360" w:lineRule="auto"/>
        <w:ind w:firstLine="709"/>
        <w:jc w:val="both"/>
        <w:rPr>
          <w:sz w:val="28"/>
          <w:szCs w:val="28"/>
        </w:rPr>
      </w:pPr>
    </w:p>
    <w:p w:rsidR="00E51188" w:rsidRPr="008D408E" w:rsidRDefault="00E51188" w:rsidP="008D408E">
      <w:pPr>
        <w:widowControl w:val="0"/>
        <w:spacing w:line="360" w:lineRule="auto"/>
        <w:ind w:firstLine="709"/>
        <w:jc w:val="both"/>
        <w:rPr>
          <w:sz w:val="28"/>
          <w:szCs w:val="28"/>
        </w:rPr>
      </w:pPr>
      <w:r w:rsidRPr="008D408E">
        <w:rPr>
          <w:sz w:val="28"/>
          <w:szCs w:val="28"/>
        </w:rPr>
        <w:t xml:space="preserve">где </w:t>
      </w:r>
      <w:r w:rsidR="00D8304F" w:rsidRPr="008D408E">
        <w:rPr>
          <w:sz w:val="28"/>
          <w:szCs w:val="28"/>
        </w:rPr>
        <w:t>Чк</w:t>
      </w:r>
      <w:r w:rsidRPr="008D408E">
        <w:rPr>
          <w:sz w:val="28"/>
          <w:szCs w:val="28"/>
        </w:rPr>
        <w:t xml:space="preserve"> – </w:t>
      </w:r>
      <w:r w:rsidR="00D8304F" w:rsidRPr="008D408E">
        <w:rPr>
          <w:sz w:val="28"/>
          <w:szCs w:val="28"/>
        </w:rPr>
        <w:t>число заключаемых контрактов на выставке</w:t>
      </w:r>
      <w:r w:rsidRPr="008D408E">
        <w:rPr>
          <w:sz w:val="28"/>
          <w:szCs w:val="28"/>
        </w:rPr>
        <w:t xml:space="preserve">, </w:t>
      </w:r>
      <w:r w:rsidR="00D8304F" w:rsidRPr="008D408E">
        <w:rPr>
          <w:sz w:val="28"/>
          <w:szCs w:val="28"/>
        </w:rPr>
        <w:t>ед.</w:t>
      </w:r>
      <w:r w:rsidRPr="008D408E">
        <w:rPr>
          <w:sz w:val="28"/>
          <w:szCs w:val="28"/>
        </w:rPr>
        <w:t>;</w:t>
      </w:r>
    </w:p>
    <w:p w:rsidR="00E51188" w:rsidRPr="008D408E" w:rsidRDefault="00D8304F" w:rsidP="008D408E">
      <w:pPr>
        <w:widowControl w:val="0"/>
        <w:spacing w:line="360" w:lineRule="auto"/>
        <w:ind w:firstLine="709"/>
        <w:jc w:val="both"/>
        <w:rPr>
          <w:sz w:val="28"/>
          <w:szCs w:val="28"/>
        </w:rPr>
      </w:pPr>
      <w:r w:rsidRPr="008D408E">
        <w:rPr>
          <w:sz w:val="28"/>
          <w:szCs w:val="28"/>
        </w:rPr>
        <w:t>Вк</w:t>
      </w:r>
      <w:r w:rsidR="00E51188" w:rsidRPr="008D408E">
        <w:rPr>
          <w:sz w:val="28"/>
          <w:szCs w:val="28"/>
        </w:rPr>
        <w:t xml:space="preserve"> – </w:t>
      </w:r>
      <w:r w:rsidRPr="008D408E">
        <w:rPr>
          <w:sz w:val="28"/>
          <w:szCs w:val="28"/>
        </w:rPr>
        <w:t>средняя выручка по одному контракту</w:t>
      </w:r>
      <w:r w:rsidR="00E51188" w:rsidRPr="008D408E">
        <w:rPr>
          <w:sz w:val="28"/>
          <w:szCs w:val="28"/>
        </w:rPr>
        <w:t xml:space="preserve">, млн. </w:t>
      </w:r>
      <w:r w:rsidR="00BD74E5" w:rsidRPr="008D408E">
        <w:rPr>
          <w:sz w:val="28"/>
          <w:szCs w:val="28"/>
        </w:rPr>
        <w:t>р.</w:t>
      </w:r>
      <w:r w:rsidRPr="008D408E">
        <w:rPr>
          <w:sz w:val="28"/>
          <w:szCs w:val="28"/>
        </w:rPr>
        <w:t>;</w:t>
      </w:r>
    </w:p>
    <w:p w:rsidR="00D8304F" w:rsidRPr="008D408E" w:rsidRDefault="00D8304F" w:rsidP="008D408E">
      <w:pPr>
        <w:widowControl w:val="0"/>
        <w:spacing w:line="360" w:lineRule="auto"/>
        <w:ind w:firstLine="709"/>
        <w:jc w:val="both"/>
        <w:rPr>
          <w:sz w:val="28"/>
          <w:szCs w:val="28"/>
        </w:rPr>
      </w:pPr>
      <w:r w:rsidRPr="008D408E">
        <w:rPr>
          <w:sz w:val="28"/>
          <w:szCs w:val="28"/>
        </w:rPr>
        <w:t>Ч – число выставок, в которых дополнительно будет принимать участие предприятие, ед.</w:t>
      </w:r>
    </w:p>
    <w:p w:rsidR="00E51188" w:rsidRPr="008D408E" w:rsidRDefault="00E51188" w:rsidP="008D408E">
      <w:pPr>
        <w:widowControl w:val="0"/>
        <w:spacing w:line="360" w:lineRule="auto"/>
        <w:ind w:firstLine="709"/>
        <w:jc w:val="both"/>
        <w:rPr>
          <w:sz w:val="28"/>
          <w:szCs w:val="28"/>
        </w:rPr>
      </w:pPr>
    </w:p>
    <w:p w:rsidR="00D471AE" w:rsidRPr="008D408E" w:rsidRDefault="00D471AE" w:rsidP="008D408E">
      <w:pPr>
        <w:widowControl w:val="0"/>
        <w:tabs>
          <w:tab w:val="left" w:pos="3960"/>
        </w:tabs>
        <w:spacing w:line="360" w:lineRule="auto"/>
        <w:ind w:firstLine="709"/>
        <w:jc w:val="both"/>
        <w:rPr>
          <w:sz w:val="28"/>
          <w:szCs w:val="28"/>
        </w:rPr>
      </w:pPr>
      <w:r w:rsidRPr="008D408E">
        <w:rPr>
          <w:sz w:val="28"/>
          <w:szCs w:val="28"/>
        </w:rPr>
        <w:t>∆</w:t>
      </w:r>
      <w:r w:rsidR="00E67D0B" w:rsidRPr="008D408E">
        <w:rPr>
          <w:sz w:val="28"/>
          <w:szCs w:val="28"/>
        </w:rPr>
        <w:t xml:space="preserve">В </w:t>
      </w:r>
      <w:r w:rsidRPr="008D408E">
        <w:rPr>
          <w:sz w:val="28"/>
          <w:szCs w:val="28"/>
        </w:rPr>
        <w:t xml:space="preserve">= </w:t>
      </w:r>
      <w:r w:rsidR="00E67D0B" w:rsidRPr="008D408E">
        <w:rPr>
          <w:sz w:val="28"/>
          <w:szCs w:val="28"/>
        </w:rPr>
        <w:t xml:space="preserve">15 </w:t>
      </w:r>
      <w:r w:rsidR="00151D2B" w:rsidRPr="008D408E">
        <w:rPr>
          <w:sz w:val="28"/>
          <w:szCs w:val="28"/>
        </w:rPr>
        <w:t>·</w:t>
      </w:r>
      <w:r w:rsidR="00E67D0B" w:rsidRPr="008D408E">
        <w:rPr>
          <w:sz w:val="28"/>
          <w:szCs w:val="28"/>
        </w:rPr>
        <w:t xml:space="preserve"> 322 </w:t>
      </w:r>
      <w:r w:rsidR="00151D2B" w:rsidRPr="008D408E">
        <w:rPr>
          <w:sz w:val="28"/>
          <w:szCs w:val="28"/>
        </w:rPr>
        <w:t>·</w:t>
      </w:r>
      <w:r w:rsidR="00E67D0B" w:rsidRPr="008D408E">
        <w:rPr>
          <w:sz w:val="28"/>
          <w:szCs w:val="28"/>
        </w:rPr>
        <w:t xml:space="preserve"> 4</w:t>
      </w:r>
      <w:r w:rsidR="008D408E" w:rsidRPr="008D408E">
        <w:rPr>
          <w:sz w:val="28"/>
          <w:szCs w:val="28"/>
        </w:rPr>
        <w:t xml:space="preserve"> </w:t>
      </w:r>
      <w:r w:rsidRPr="008D408E">
        <w:rPr>
          <w:sz w:val="28"/>
          <w:szCs w:val="28"/>
        </w:rPr>
        <w:t xml:space="preserve">= </w:t>
      </w:r>
      <w:r w:rsidR="00E67D0B" w:rsidRPr="008D408E">
        <w:rPr>
          <w:sz w:val="28"/>
          <w:szCs w:val="28"/>
        </w:rPr>
        <w:t>19320</w:t>
      </w:r>
      <w:r w:rsidRPr="008D408E">
        <w:rPr>
          <w:sz w:val="28"/>
          <w:szCs w:val="28"/>
        </w:rPr>
        <w:t xml:space="preserve"> млн. </w:t>
      </w:r>
      <w:r w:rsidR="00BD74E5" w:rsidRPr="008D408E">
        <w:rPr>
          <w:sz w:val="28"/>
          <w:szCs w:val="28"/>
        </w:rPr>
        <w:t>р.</w:t>
      </w:r>
    </w:p>
    <w:p w:rsidR="00E67D0B" w:rsidRPr="008D408E" w:rsidRDefault="00E67D0B" w:rsidP="008D408E">
      <w:pPr>
        <w:widowControl w:val="0"/>
        <w:tabs>
          <w:tab w:val="left" w:pos="3960"/>
        </w:tabs>
        <w:spacing w:line="360" w:lineRule="auto"/>
        <w:ind w:firstLine="709"/>
        <w:jc w:val="both"/>
        <w:rPr>
          <w:sz w:val="28"/>
          <w:szCs w:val="28"/>
        </w:rPr>
      </w:pPr>
    </w:p>
    <w:p w:rsidR="00E67D0B" w:rsidRPr="008D408E" w:rsidRDefault="00E67D0B" w:rsidP="008D408E">
      <w:pPr>
        <w:widowControl w:val="0"/>
        <w:spacing w:line="360" w:lineRule="auto"/>
        <w:ind w:firstLine="709"/>
        <w:jc w:val="both"/>
        <w:rPr>
          <w:sz w:val="28"/>
          <w:szCs w:val="28"/>
        </w:rPr>
      </w:pPr>
      <w:r w:rsidRPr="008D408E">
        <w:rPr>
          <w:sz w:val="28"/>
          <w:szCs w:val="28"/>
        </w:rPr>
        <w:t>Средний уровень рентабельности продаж на зарубежных рынках составляет 14,2%.</w:t>
      </w:r>
    </w:p>
    <w:p w:rsidR="00E67D0B" w:rsidRPr="008D408E" w:rsidRDefault="00E67D0B" w:rsidP="008D408E">
      <w:pPr>
        <w:widowControl w:val="0"/>
        <w:spacing w:line="360" w:lineRule="auto"/>
        <w:ind w:firstLine="709"/>
        <w:jc w:val="both"/>
        <w:rPr>
          <w:sz w:val="28"/>
          <w:szCs w:val="28"/>
        </w:rPr>
      </w:pPr>
      <w:r w:rsidRPr="008D408E">
        <w:rPr>
          <w:sz w:val="28"/>
          <w:szCs w:val="28"/>
        </w:rPr>
        <w:t>Таким образом, дополнительная прибыль от реализации</w:t>
      </w:r>
      <w:r w:rsidR="00D8304F" w:rsidRPr="008D408E">
        <w:rPr>
          <w:sz w:val="28"/>
          <w:szCs w:val="28"/>
        </w:rPr>
        <w:t xml:space="preserve"> будет рассчитана по формуле (</w:t>
      </w:r>
      <w:r w:rsidR="00C7771F" w:rsidRPr="008D408E">
        <w:rPr>
          <w:sz w:val="28"/>
          <w:szCs w:val="28"/>
        </w:rPr>
        <w:t>3.</w:t>
      </w:r>
      <w:r w:rsidR="00D8304F" w:rsidRPr="008D408E">
        <w:rPr>
          <w:sz w:val="28"/>
          <w:szCs w:val="28"/>
        </w:rPr>
        <w:t>2) и</w:t>
      </w:r>
      <w:r w:rsidRPr="008D408E">
        <w:rPr>
          <w:sz w:val="28"/>
          <w:szCs w:val="28"/>
        </w:rPr>
        <w:t xml:space="preserve"> составит:</w:t>
      </w:r>
    </w:p>
    <w:p w:rsidR="00D8304F" w:rsidRPr="008D408E" w:rsidRDefault="00D8304F" w:rsidP="008D408E">
      <w:pPr>
        <w:widowControl w:val="0"/>
        <w:spacing w:line="360" w:lineRule="auto"/>
        <w:ind w:firstLine="709"/>
        <w:jc w:val="both"/>
        <w:rPr>
          <w:sz w:val="28"/>
          <w:szCs w:val="28"/>
        </w:rPr>
      </w:pPr>
    </w:p>
    <w:p w:rsidR="00E67D0B" w:rsidRPr="008D408E" w:rsidRDefault="00E67D0B" w:rsidP="008D408E">
      <w:pPr>
        <w:widowControl w:val="0"/>
        <w:spacing w:line="360" w:lineRule="auto"/>
        <w:ind w:firstLine="709"/>
        <w:jc w:val="both"/>
        <w:rPr>
          <w:sz w:val="28"/>
          <w:szCs w:val="28"/>
        </w:rPr>
      </w:pPr>
      <w:r w:rsidRPr="008D408E">
        <w:rPr>
          <w:sz w:val="28"/>
          <w:szCs w:val="28"/>
        </w:rPr>
        <w:t xml:space="preserve">∆Пр* = 19320 </w:t>
      </w:r>
      <w:r w:rsidR="00151D2B" w:rsidRPr="008D408E">
        <w:rPr>
          <w:sz w:val="28"/>
          <w:szCs w:val="28"/>
        </w:rPr>
        <w:t>·</w:t>
      </w:r>
      <w:r w:rsidRPr="008D408E">
        <w:rPr>
          <w:sz w:val="28"/>
          <w:szCs w:val="28"/>
        </w:rPr>
        <w:t xml:space="preserve"> 14,2 / 100 = 2743,4 млн. </w:t>
      </w:r>
      <w:r w:rsidR="00BD74E5" w:rsidRPr="008D408E">
        <w:rPr>
          <w:sz w:val="28"/>
          <w:szCs w:val="28"/>
        </w:rPr>
        <w:t>р.</w:t>
      </w:r>
    </w:p>
    <w:p w:rsidR="00E67D0B" w:rsidRPr="008D408E" w:rsidRDefault="00E67D0B" w:rsidP="008D408E">
      <w:pPr>
        <w:widowControl w:val="0"/>
        <w:tabs>
          <w:tab w:val="left" w:pos="3960"/>
        </w:tabs>
        <w:spacing w:line="360" w:lineRule="auto"/>
        <w:ind w:firstLine="709"/>
        <w:jc w:val="both"/>
        <w:rPr>
          <w:sz w:val="28"/>
          <w:szCs w:val="28"/>
        </w:rPr>
      </w:pPr>
    </w:p>
    <w:p w:rsidR="00D471AE" w:rsidRPr="008D408E" w:rsidRDefault="00D471AE" w:rsidP="008D408E">
      <w:pPr>
        <w:widowControl w:val="0"/>
        <w:tabs>
          <w:tab w:val="left" w:pos="3960"/>
        </w:tabs>
        <w:spacing w:line="360" w:lineRule="auto"/>
        <w:ind w:firstLine="709"/>
        <w:jc w:val="both"/>
        <w:rPr>
          <w:sz w:val="28"/>
          <w:szCs w:val="28"/>
        </w:rPr>
      </w:pPr>
      <w:r w:rsidRPr="008D408E">
        <w:rPr>
          <w:sz w:val="28"/>
          <w:szCs w:val="28"/>
        </w:rPr>
        <w:t xml:space="preserve">Расходы на участие в выставке будут состоять из </w:t>
      </w:r>
      <w:r w:rsidR="00E67D0B" w:rsidRPr="008D408E">
        <w:rPr>
          <w:sz w:val="28"/>
          <w:szCs w:val="28"/>
        </w:rPr>
        <w:t xml:space="preserve">транспортных расходов, командировочных расходов, </w:t>
      </w:r>
      <w:r w:rsidRPr="008D408E">
        <w:rPr>
          <w:sz w:val="28"/>
          <w:szCs w:val="28"/>
        </w:rPr>
        <w:t>расходов на аренду, плате за участие в выставке, расходов на выставочный стенд и расходов на рекламно-информационные материалы.</w:t>
      </w:r>
    </w:p>
    <w:p w:rsidR="00E67D0B" w:rsidRPr="008D408E" w:rsidRDefault="00E67D0B" w:rsidP="008D408E">
      <w:pPr>
        <w:widowControl w:val="0"/>
        <w:tabs>
          <w:tab w:val="left" w:pos="3960"/>
        </w:tabs>
        <w:spacing w:line="360" w:lineRule="auto"/>
        <w:ind w:firstLine="709"/>
        <w:jc w:val="both"/>
        <w:rPr>
          <w:sz w:val="28"/>
          <w:szCs w:val="28"/>
        </w:rPr>
      </w:pPr>
      <w:r w:rsidRPr="008D408E">
        <w:rPr>
          <w:sz w:val="28"/>
          <w:szCs w:val="28"/>
        </w:rPr>
        <w:t xml:space="preserve">Транспортные расходы </w:t>
      </w:r>
      <w:r w:rsidR="008B11CF" w:rsidRPr="008D408E">
        <w:rPr>
          <w:sz w:val="28"/>
          <w:szCs w:val="28"/>
        </w:rPr>
        <w:t xml:space="preserve">(Ртр) </w:t>
      </w:r>
      <w:r w:rsidRPr="008D408E">
        <w:rPr>
          <w:sz w:val="28"/>
          <w:szCs w:val="28"/>
        </w:rPr>
        <w:t xml:space="preserve">для участия в одной подобной выставке по предыдущему опыту </w:t>
      </w:r>
      <w:r w:rsidR="009B4910" w:rsidRPr="008D408E">
        <w:rPr>
          <w:sz w:val="28"/>
          <w:szCs w:val="28"/>
        </w:rPr>
        <w:t xml:space="preserve">ОАО «Горизонт» составляют около </w:t>
      </w:r>
      <w:r w:rsidR="006311F1" w:rsidRPr="008D408E">
        <w:rPr>
          <w:sz w:val="28"/>
          <w:szCs w:val="28"/>
        </w:rPr>
        <w:t>3</w:t>
      </w:r>
      <w:r w:rsidR="009B4910" w:rsidRPr="008D408E">
        <w:rPr>
          <w:sz w:val="28"/>
          <w:szCs w:val="28"/>
        </w:rPr>
        <w:t xml:space="preserve"> млн. </w:t>
      </w:r>
      <w:r w:rsidR="00BD74E5" w:rsidRPr="008D408E">
        <w:rPr>
          <w:sz w:val="28"/>
          <w:szCs w:val="28"/>
        </w:rPr>
        <w:t>р.</w:t>
      </w:r>
    </w:p>
    <w:p w:rsidR="006311F1" w:rsidRPr="008D408E" w:rsidRDefault="009B4910" w:rsidP="008D408E">
      <w:pPr>
        <w:widowControl w:val="0"/>
        <w:tabs>
          <w:tab w:val="left" w:pos="3960"/>
        </w:tabs>
        <w:spacing w:line="360" w:lineRule="auto"/>
        <w:ind w:firstLine="709"/>
        <w:jc w:val="both"/>
        <w:rPr>
          <w:sz w:val="28"/>
          <w:szCs w:val="28"/>
        </w:rPr>
      </w:pPr>
      <w:r w:rsidRPr="008D408E">
        <w:rPr>
          <w:sz w:val="28"/>
          <w:szCs w:val="28"/>
        </w:rPr>
        <w:t xml:space="preserve">Для работы на выставке достаточно </w:t>
      </w:r>
      <w:r w:rsidR="008A1CBF" w:rsidRPr="008D408E">
        <w:rPr>
          <w:sz w:val="28"/>
          <w:szCs w:val="28"/>
        </w:rPr>
        <w:t>двух</w:t>
      </w:r>
      <w:r w:rsidRPr="008D408E">
        <w:rPr>
          <w:sz w:val="28"/>
          <w:szCs w:val="28"/>
        </w:rPr>
        <w:t xml:space="preserve"> работников службы маркетинга. Командировочные расходы составляют</w:t>
      </w:r>
      <w:r w:rsidR="006311F1" w:rsidRPr="008D408E">
        <w:rPr>
          <w:sz w:val="28"/>
          <w:szCs w:val="28"/>
        </w:rPr>
        <w:t xml:space="preserve"> 30 у.е. суточные + 120 у.е. за гостиницу.</w:t>
      </w:r>
    </w:p>
    <w:p w:rsidR="00151D2B" w:rsidRPr="008D408E" w:rsidRDefault="006311F1" w:rsidP="008D408E">
      <w:pPr>
        <w:widowControl w:val="0"/>
        <w:tabs>
          <w:tab w:val="left" w:pos="3960"/>
        </w:tabs>
        <w:spacing w:line="360" w:lineRule="auto"/>
        <w:ind w:firstLine="709"/>
        <w:jc w:val="both"/>
        <w:rPr>
          <w:sz w:val="28"/>
          <w:szCs w:val="28"/>
        </w:rPr>
      </w:pPr>
      <w:r w:rsidRPr="008D408E">
        <w:rPr>
          <w:sz w:val="28"/>
          <w:szCs w:val="28"/>
        </w:rPr>
        <w:t xml:space="preserve">Учитывая, что </w:t>
      </w:r>
      <w:r w:rsidR="00151D2B" w:rsidRPr="008D408E">
        <w:rPr>
          <w:sz w:val="28"/>
          <w:szCs w:val="28"/>
        </w:rPr>
        <w:t>время проведения одной выставки с учетом подготовительног</w:t>
      </w:r>
      <w:r w:rsidR="008A1CBF" w:rsidRPr="008D408E">
        <w:rPr>
          <w:sz w:val="28"/>
          <w:szCs w:val="28"/>
        </w:rPr>
        <w:t>о времени составляет в среднем пять</w:t>
      </w:r>
      <w:r w:rsidR="00151D2B" w:rsidRPr="008D408E">
        <w:rPr>
          <w:sz w:val="28"/>
          <w:szCs w:val="28"/>
        </w:rPr>
        <w:t xml:space="preserve"> дней, командировочные расходы</w:t>
      </w:r>
      <w:r w:rsidR="00D8304F" w:rsidRPr="008D408E">
        <w:rPr>
          <w:sz w:val="28"/>
          <w:szCs w:val="28"/>
        </w:rPr>
        <w:t xml:space="preserve"> (Рк)</w:t>
      </w:r>
      <w:r w:rsidR="00151D2B" w:rsidRPr="008D408E">
        <w:rPr>
          <w:sz w:val="28"/>
          <w:szCs w:val="28"/>
        </w:rPr>
        <w:t xml:space="preserve"> составят:</w:t>
      </w:r>
    </w:p>
    <w:p w:rsidR="00D8304F" w:rsidRPr="008D408E" w:rsidRDefault="00D8304F" w:rsidP="008D408E">
      <w:pPr>
        <w:widowControl w:val="0"/>
        <w:spacing w:line="360" w:lineRule="auto"/>
        <w:ind w:firstLine="709"/>
        <w:jc w:val="both"/>
        <w:rPr>
          <w:sz w:val="28"/>
          <w:szCs w:val="28"/>
        </w:rPr>
      </w:pPr>
    </w:p>
    <w:p w:rsidR="00D8304F" w:rsidRPr="008D408E" w:rsidRDefault="00D8304F" w:rsidP="008D408E">
      <w:pPr>
        <w:widowControl w:val="0"/>
        <w:spacing w:line="360" w:lineRule="auto"/>
        <w:ind w:firstLine="709"/>
        <w:jc w:val="both"/>
        <w:rPr>
          <w:sz w:val="28"/>
          <w:szCs w:val="28"/>
        </w:rPr>
      </w:pPr>
      <w:r w:rsidRPr="008D408E">
        <w:rPr>
          <w:sz w:val="28"/>
          <w:szCs w:val="28"/>
        </w:rPr>
        <w:t>Рк = Чр</w:t>
      </w:r>
      <w:r w:rsidR="00C7771F" w:rsidRPr="008D408E">
        <w:rPr>
          <w:sz w:val="28"/>
          <w:szCs w:val="28"/>
        </w:rPr>
        <w:t xml:space="preserve"> · (Рс + Рг) · Д · К, </w:t>
      </w:r>
      <w:r w:rsidR="00C7771F" w:rsidRPr="008D408E">
        <w:rPr>
          <w:sz w:val="28"/>
          <w:szCs w:val="28"/>
        </w:rPr>
        <w:tab/>
      </w:r>
      <w:r w:rsidR="00C7771F" w:rsidRPr="008D408E">
        <w:rPr>
          <w:sz w:val="28"/>
          <w:szCs w:val="28"/>
        </w:rPr>
        <w:tab/>
      </w:r>
      <w:r w:rsidR="00C7771F" w:rsidRPr="008D408E">
        <w:rPr>
          <w:sz w:val="28"/>
          <w:szCs w:val="28"/>
        </w:rPr>
        <w:tab/>
      </w:r>
      <w:r w:rsidR="008D408E" w:rsidRPr="008D408E">
        <w:rPr>
          <w:sz w:val="28"/>
          <w:szCs w:val="28"/>
        </w:rPr>
        <w:t xml:space="preserve"> </w:t>
      </w:r>
      <w:r w:rsidRPr="008D408E">
        <w:rPr>
          <w:sz w:val="28"/>
          <w:szCs w:val="28"/>
        </w:rPr>
        <w:t>(</w:t>
      </w:r>
      <w:r w:rsidR="00C7771F" w:rsidRPr="008D408E">
        <w:rPr>
          <w:sz w:val="28"/>
          <w:szCs w:val="28"/>
        </w:rPr>
        <w:t>3.</w:t>
      </w:r>
      <w:r w:rsidRPr="008D408E">
        <w:rPr>
          <w:sz w:val="28"/>
          <w:szCs w:val="28"/>
        </w:rPr>
        <w:t>9)</w:t>
      </w:r>
    </w:p>
    <w:p w:rsidR="009636FD" w:rsidRDefault="009636FD" w:rsidP="008D408E">
      <w:pPr>
        <w:widowControl w:val="0"/>
        <w:spacing w:line="360" w:lineRule="auto"/>
        <w:ind w:firstLine="709"/>
        <w:jc w:val="both"/>
        <w:rPr>
          <w:sz w:val="28"/>
          <w:szCs w:val="28"/>
        </w:rPr>
      </w:pPr>
    </w:p>
    <w:p w:rsidR="00D8304F" w:rsidRPr="008D408E" w:rsidRDefault="00D8304F" w:rsidP="008D408E">
      <w:pPr>
        <w:widowControl w:val="0"/>
        <w:spacing w:line="360" w:lineRule="auto"/>
        <w:ind w:firstLine="709"/>
        <w:jc w:val="both"/>
        <w:rPr>
          <w:sz w:val="28"/>
          <w:szCs w:val="28"/>
        </w:rPr>
      </w:pPr>
      <w:r w:rsidRPr="008D408E">
        <w:rPr>
          <w:sz w:val="28"/>
          <w:szCs w:val="28"/>
        </w:rPr>
        <w:t>где Чр – число работников на выставке, чел.;</w:t>
      </w:r>
    </w:p>
    <w:p w:rsidR="00D8304F" w:rsidRPr="008D408E" w:rsidRDefault="00D8304F" w:rsidP="008D408E">
      <w:pPr>
        <w:widowControl w:val="0"/>
        <w:spacing w:line="360" w:lineRule="auto"/>
        <w:ind w:firstLine="709"/>
        <w:jc w:val="both"/>
        <w:rPr>
          <w:sz w:val="28"/>
          <w:szCs w:val="28"/>
        </w:rPr>
      </w:pPr>
      <w:r w:rsidRPr="008D408E">
        <w:rPr>
          <w:sz w:val="28"/>
          <w:szCs w:val="28"/>
        </w:rPr>
        <w:t>Рс – суточные расходы, у.е.;</w:t>
      </w:r>
    </w:p>
    <w:p w:rsidR="00D8304F" w:rsidRPr="008D408E" w:rsidRDefault="00D8304F" w:rsidP="008D408E">
      <w:pPr>
        <w:widowControl w:val="0"/>
        <w:spacing w:line="360" w:lineRule="auto"/>
        <w:ind w:firstLine="709"/>
        <w:jc w:val="both"/>
        <w:rPr>
          <w:sz w:val="28"/>
          <w:szCs w:val="28"/>
        </w:rPr>
      </w:pPr>
      <w:r w:rsidRPr="008D408E">
        <w:rPr>
          <w:sz w:val="28"/>
          <w:szCs w:val="28"/>
        </w:rPr>
        <w:t>Рг – расходы на проживание в гостинице, у.е.;</w:t>
      </w:r>
    </w:p>
    <w:p w:rsidR="00D8304F" w:rsidRPr="008D408E" w:rsidRDefault="00D8304F" w:rsidP="008D408E">
      <w:pPr>
        <w:widowControl w:val="0"/>
        <w:spacing w:line="360" w:lineRule="auto"/>
        <w:ind w:firstLine="709"/>
        <w:jc w:val="both"/>
        <w:rPr>
          <w:sz w:val="28"/>
          <w:szCs w:val="28"/>
        </w:rPr>
      </w:pPr>
      <w:r w:rsidRPr="008D408E">
        <w:rPr>
          <w:sz w:val="28"/>
          <w:szCs w:val="28"/>
        </w:rPr>
        <w:t>Д – время проведения одной выставки с учетом подготовительного времени, дн.;</w:t>
      </w:r>
    </w:p>
    <w:p w:rsidR="00D8304F" w:rsidRPr="008D408E" w:rsidRDefault="00D8304F" w:rsidP="008D408E">
      <w:pPr>
        <w:widowControl w:val="0"/>
        <w:spacing w:line="360" w:lineRule="auto"/>
        <w:ind w:firstLine="709"/>
        <w:jc w:val="both"/>
        <w:rPr>
          <w:sz w:val="28"/>
          <w:szCs w:val="28"/>
        </w:rPr>
      </w:pPr>
      <w:r w:rsidRPr="008D408E">
        <w:rPr>
          <w:sz w:val="28"/>
          <w:szCs w:val="28"/>
        </w:rPr>
        <w:t xml:space="preserve">К – курс доллара США, </w:t>
      </w:r>
      <w:r w:rsidR="00BD74E5" w:rsidRPr="008D408E">
        <w:rPr>
          <w:sz w:val="28"/>
          <w:szCs w:val="28"/>
        </w:rPr>
        <w:t>р.</w:t>
      </w:r>
    </w:p>
    <w:p w:rsidR="00D8304F" w:rsidRPr="008D408E" w:rsidRDefault="00D8304F" w:rsidP="008D408E">
      <w:pPr>
        <w:widowControl w:val="0"/>
        <w:spacing w:line="360" w:lineRule="auto"/>
        <w:ind w:firstLine="709"/>
        <w:jc w:val="both"/>
        <w:rPr>
          <w:sz w:val="28"/>
          <w:szCs w:val="28"/>
        </w:rPr>
      </w:pPr>
    </w:p>
    <w:p w:rsidR="009B4910" w:rsidRPr="008D408E" w:rsidRDefault="00151D2B" w:rsidP="008D408E">
      <w:pPr>
        <w:widowControl w:val="0"/>
        <w:tabs>
          <w:tab w:val="left" w:pos="3960"/>
        </w:tabs>
        <w:spacing w:line="360" w:lineRule="auto"/>
        <w:ind w:firstLine="709"/>
        <w:jc w:val="both"/>
        <w:rPr>
          <w:sz w:val="28"/>
          <w:szCs w:val="28"/>
        </w:rPr>
      </w:pPr>
      <w:r w:rsidRPr="008D408E">
        <w:rPr>
          <w:sz w:val="28"/>
          <w:szCs w:val="28"/>
        </w:rPr>
        <w:t xml:space="preserve">Рк = 2 · (30 + 120) · 5 · 2750 = 4,1 млн. </w:t>
      </w:r>
      <w:r w:rsidR="00BD74E5" w:rsidRPr="008D408E">
        <w:rPr>
          <w:sz w:val="28"/>
          <w:szCs w:val="28"/>
        </w:rPr>
        <w:t>р.</w:t>
      </w:r>
    </w:p>
    <w:p w:rsidR="00151D2B" w:rsidRPr="008D408E" w:rsidRDefault="00151D2B" w:rsidP="008D408E">
      <w:pPr>
        <w:widowControl w:val="0"/>
        <w:tabs>
          <w:tab w:val="left" w:pos="3960"/>
        </w:tabs>
        <w:spacing w:line="360" w:lineRule="auto"/>
        <w:ind w:firstLine="709"/>
        <w:jc w:val="both"/>
        <w:rPr>
          <w:sz w:val="28"/>
          <w:szCs w:val="28"/>
        </w:rPr>
      </w:pPr>
    </w:p>
    <w:p w:rsidR="00D471AE" w:rsidRPr="008D408E" w:rsidRDefault="00D471AE" w:rsidP="008D408E">
      <w:pPr>
        <w:widowControl w:val="0"/>
        <w:tabs>
          <w:tab w:val="left" w:pos="3960"/>
        </w:tabs>
        <w:spacing w:line="360" w:lineRule="auto"/>
        <w:ind w:firstLine="709"/>
        <w:jc w:val="both"/>
        <w:rPr>
          <w:sz w:val="28"/>
          <w:szCs w:val="28"/>
        </w:rPr>
      </w:pPr>
      <w:r w:rsidRPr="008D408E">
        <w:rPr>
          <w:sz w:val="28"/>
          <w:szCs w:val="28"/>
        </w:rPr>
        <w:t>Средняя стоимость аренды 1 м</w:t>
      </w:r>
      <w:r w:rsidRPr="008D408E">
        <w:rPr>
          <w:sz w:val="28"/>
          <w:szCs w:val="28"/>
          <w:vertAlign w:val="superscript"/>
        </w:rPr>
        <w:t>2</w:t>
      </w:r>
      <w:r w:rsidRPr="008D408E">
        <w:rPr>
          <w:sz w:val="28"/>
          <w:szCs w:val="28"/>
        </w:rPr>
        <w:t xml:space="preserve"> экспозиционной площади на время проведения выставки составляет </w:t>
      </w:r>
      <w:r w:rsidR="00151D2B" w:rsidRPr="008D408E">
        <w:rPr>
          <w:sz w:val="28"/>
          <w:szCs w:val="28"/>
        </w:rPr>
        <w:t>400 у.е</w:t>
      </w:r>
      <w:r w:rsidRPr="008D408E">
        <w:rPr>
          <w:sz w:val="28"/>
          <w:szCs w:val="28"/>
        </w:rPr>
        <w:t>. Необходимая площадь для экспозиции – 10 м</w:t>
      </w:r>
      <w:r w:rsidRPr="008D408E">
        <w:rPr>
          <w:sz w:val="28"/>
          <w:szCs w:val="28"/>
          <w:vertAlign w:val="superscript"/>
        </w:rPr>
        <w:t>2</w:t>
      </w:r>
      <w:r w:rsidRPr="008D408E">
        <w:rPr>
          <w:sz w:val="28"/>
          <w:szCs w:val="28"/>
        </w:rPr>
        <w:t xml:space="preserve">. Расходы на аренду </w:t>
      </w:r>
      <w:r w:rsidR="00D8304F" w:rsidRPr="008D408E">
        <w:rPr>
          <w:sz w:val="28"/>
          <w:szCs w:val="28"/>
        </w:rPr>
        <w:t>(Ра)</w:t>
      </w:r>
      <w:r w:rsidR="008B11CF" w:rsidRPr="008D408E">
        <w:rPr>
          <w:sz w:val="28"/>
          <w:szCs w:val="28"/>
        </w:rPr>
        <w:t xml:space="preserve"> </w:t>
      </w:r>
      <w:r w:rsidRPr="008D408E">
        <w:rPr>
          <w:sz w:val="28"/>
          <w:szCs w:val="28"/>
        </w:rPr>
        <w:t>составят:</w:t>
      </w:r>
    </w:p>
    <w:p w:rsidR="00D8304F" w:rsidRPr="008D408E" w:rsidRDefault="00D8304F" w:rsidP="008D408E">
      <w:pPr>
        <w:widowControl w:val="0"/>
        <w:tabs>
          <w:tab w:val="left" w:pos="3960"/>
        </w:tabs>
        <w:spacing w:line="360" w:lineRule="auto"/>
        <w:ind w:firstLine="709"/>
        <w:jc w:val="both"/>
        <w:rPr>
          <w:sz w:val="28"/>
          <w:szCs w:val="28"/>
        </w:rPr>
      </w:pPr>
    </w:p>
    <w:p w:rsidR="00D8304F" w:rsidRPr="008D408E" w:rsidRDefault="00D8304F" w:rsidP="008D408E">
      <w:pPr>
        <w:widowControl w:val="0"/>
        <w:spacing w:line="360" w:lineRule="auto"/>
        <w:ind w:firstLine="709"/>
        <w:jc w:val="both"/>
        <w:rPr>
          <w:sz w:val="28"/>
          <w:szCs w:val="28"/>
        </w:rPr>
      </w:pPr>
      <w:r w:rsidRPr="008D408E">
        <w:rPr>
          <w:sz w:val="28"/>
          <w:szCs w:val="28"/>
        </w:rPr>
        <w:t xml:space="preserve">Рк = С · </w:t>
      </w:r>
      <w:r w:rsidR="008B11CF" w:rsidRPr="008D408E">
        <w:rPr>
          <w:sz w:val="28"/>
          <w:szCs w:val="28"/>
          <w:lang w:val="en-US"/>
        </w:rPr>
        <w:t>S</w:t>
      </w:r>
      <w:r w:rsidRPr="008D408E">
        <w:rPr>
          <w:sz w:val="28"/>
          <w:szCs w:val="28"/>
        </w:rPr>
        <w:t xml:space="preserve"> · К, </w:t>
      </w:r>
      <w:r w:rsidRPr="008D408E">
        <w:rPr>
          <w:sz w:val="28"/>
          <w:szCs w:val="28"/>
        </w:rPr>
        <w:tab/>
      </w:r>
      <w:r w:rsidRPr="008D408E">
        <w:rPr>
          <w:sz w:val="28"/>
          <w:szCs w:val="28"/>
        </w:rPr>
        <w:tab/>
      </w:r>
      <w:r w:rsidRPr="008D408E">
        <w:rPr>
          <w:sz w:val="28"/>
          <w:szCs w:val="28"/>
        </w:rPr>
        <w:tab/>
      </w:r>
      <w:r w:rsidR="008D408E" w:rsidRPr="008D408E">
        <w:rPr>
          <w:sz w:val="28"/>
          <w:szCs w:val="28"/>
        </w:rPr>
        <w:t xml:space="preserve"> </w:t>
      </w:r>
      <w:r w:rsidRPr="008D408E">
        <w:rPr>
          <w:sz w:val="28"/>
          <w:szCs w:val="28"/>
        </w:rPr>
        <w:t>(</w:t>
      </w:r>
      <w:r w:rsidR="00C7771F" w:rsidRPr="008D408E">
        <w:rPr>
          <w:sz w:val="28"/>
          <w:szCs w:val="28"/>
        </w:rPr>
        <w:t>3.</w:t>
      </w:r>
      <w:r w:rsidRPr="008D408E">
        <w:rPr>
          <w:sz w:val="28"/>
          <w:szCs w:val="28"/>
        </w:rPr>
        <w:t>10)</w:t>
      </w:r>
    </w:p>
    <w:p w:rsidR="00D8304F" w:rsidRPr="008D408E" w:rsidRDefault="00D8304F" w:rsidP="008D408E">
      <w:pPr>
        <w:widowControl w:val="0"/>
        <w:spacing w:line="360" w:lineRule="auto"/>
        <w:ind w:firstLine="709"/>
        <w:jc w:val="both"/>
        <w:rPr>
          <w:sz w:val="28"/>
          <w:szCs w:val="28"/>
        </w:rPr>
      </w:pPr>
    </w:p>
    <w:p w:rsidR="00D8304F" w:rsidRPr="008D408E" w:rsidRDefault="00D8304F" w:rsidP="008D408E">
      <w:pPr>
        <w:widowControl w:val="0"/>
        <w:spacing w:line="360" w:lineRule="auto"/>
        <w:ind w:firstLine="709"/>
        <w:jc w:val="both"/>
        <w:rPr>
          <w:sz w:val="28"/>
          <w:szCs w:val="28"/>
        </w:rPr>
      </w:pPr>
      <w:r w:rsidRPr="008D408E">
        <w:rPr>
          <w:sz w:val="28"/>
          <w:szCs w:val="28"/>
        </w:rPr>
        <w:t xml:space="preserve">где </w:t>
      </w:r>
      <w:r w:rsidR="008B11CF" w:rsidRPr="008D408E">
        <w:rPr>
          <w:sz w:val="28"/>
          <w:szCs w:val="28"/>
        </w:rPr>
        <w:t>С</w:t>
      </w:r>
      <w:r w:rsidRPr="008D408E">
        <w:rPr>
          <w:sz w:val="28"/>
          <w:szCs w:val="28"/>
        </w:rPr>
        <w:t xml:space="preserve"> – </w:t>
      </w:r>
      <w:r w:rsidR="008B11CF" w:rsidRPr="008D408E">
        <w:rPr>
          <w:sz w:val="28"/>
          <w:szCs w:val="28"/>
        </w:rPr>
        <w:t>средняя стоимость аренды 1 м</w:t>
      </w:r>
      <w:r w:rsidR="008B11CF" w:rsidRPr="008D408E">
        <w:rPr>
          <w:sz w:val="28"/>
          <w:szCs w:val="28"/>
          <w:vertAlign w:val="superscript"/>
        </w:rPr>
        <w:t>2</w:t>
      </w:r>
      <w:r w:rsidR="008B11CF" w:rsidRPr="008D408E">
        <w:rPr>
          <w:sz w:val="28"/>
          <w:szCs w:val="28"/>
        </w:rPr>
        <w:t xml:space="preserve"> экспозиционной площади</w:t>
      </w:r>
      <w:r w:rsidRPr="008D408E">
        <w:rPr>
          <w:sz w:val="28"/>
          <w:szCs w:val="28"/>
        </w:rPr>
        <w:t xml:space="preserve">, </w:t>
      </w:r>
      <w:r w:rsidR="008B11CF" w:rsidRPr="008D408E">
        <w:rPr>
          <w:sz w:val="28"/>
          <w:szCs w:val="28"/>
        </w:rPr>
        <w:t>у.е</w:t>
      </w:r>
      <w:r w:rsidRPr="008D408E">
        <w:rPr>
          <w:sz w:val="28"/>
          <w:szCs w:val="28"/>
        </w:rPr>
        <w:t>.;</w:t>
      </w:r>
    </w:p>
    <w:p w:rsidR="00D8304F" w:rsidRPr="008D408E" w:rsidRDefault="008B11CF" w:rsidP="008D408E">
      <w:pPr>
        <w:widowControl w:val="0"/>
        <w:spacing w:line="360" w:lineRule="auto"/>
        <w:ind w:firstLine="709"/>
        <w:jc w:val="both"/>
        <w:rPr>
          <w:sz w:val="28"/>
          <w:szCs w:val="28"/>
        </w:rPr>
      </w:pPr>
      <w:r w:rsidRPr="008D408E">
        <w:rPr>
          <w:sz w:val="28"/>
          <w:szCs w:val="28"/>
          <w:lang w:val="en-US"/>
        </w:rPr>
        <w:t>S</w:t>
      </w:r>
      <w:r w:rsidR="00D8304F" w:rsidRPr="008D408E">
        <w:rPr>
          <w:sz w:val="28"/>
          <w:szCs w:val="28"/>
        </w:rPr>
        <w:t xml:space="preserve"> – </w:t>
      </w:r>
      <w:r w:rsidRPr="008D408E">
        <w:rPr>
          <w:sz w:val="28"/>
          <w:szCs w:val="28"/>
        </w:rPr>
        <w:t>необходимая площадь для экспозиции</w:t>
      </w:r>
      <w:r w:rsidR="00D8304F" w:rsidRPr="008D408E">
        <w:rPr>
          <w:sz w:val="28"/>
          <w:szCs w:val="28"/>
        </w:rPr>
        <w:t xml:space="preserve">, </w:t>
      </w:r>
      <w:r w:rsidRPr="008D408E">
        <w:rPr>
          <w:sz w:val="28"/>
          <w:szCs w:val="28"/>
        </w:rPr>
        <w:t>м</w:t>
      </w:r>
      <w:r w:rsidRPr="008D408E">
        <w:rPr>
          <w:sz w:val="28"/>
          <w:szCs w:val="28"/>
          <w:vertAlign w:val="superscript"/>
        </w:rPr>
        <w:t>2</w:t>
      </w:r>
      <w:r w:rsidRPr="008D408E">
        <w:rPr>
          <w:sz w:val="28"/>
          <w:szCs w:val="28"/>
        </w:rPr>
        <w:t>.</w:t>
      </w:r>
    </w:p>
    <w:p w:rsidR="00D8304F" w:rsidRPr="008D408E" w:rsidRDefault="00D8304F" w:rsidP="008D408E">
      <w:pPr>
        <w:widowControl w:val="0"/>
        <w:tabs>
          <w:tab w:val="left" w:pos="3960"/>
        </w:tabs>
        <w:spacing w:line="360" w:lineRule="auto"/>
        <w:ind w:firstLine="709"/>
        <w:jc w:val="both"/>
        <w:rPr>
          <w:sz w:val="28"/>
          <w:szCs w:val="28"/>
        </w:rPr>
      </w:pPr>
    </w:p>
    <w:p w:rsidR="00D471AE" w:rsidRPr="008D408E" w:rsidRDefault="00D471AE" w:rsidP="008D408E">
      <w:pPr>
        <w:widowControl w:val="0"/>
        <w:tabs>
          <w:tab w:val="left" w:pos="3960"/>
        </w:tabs>
        <w:spacing w:line="360" w:lineRule="auto"/>
        <w:ind w:firstLine="709"/>
        <w:jc w:val="both"/>
        <w:rPr>
          <w:sz w:val="28"/>
          <w:szCs w:val="28"/>
        </w:rPr>
      </w:pPr>
      <w:r w:rsidRPr="008D408E">
        <w:rPr>
          <w:sz w:val="28"/>
          <w:szCs w:val="28"/>
        </w:rPr>
        <w:t xml:space="preserve">Ра = </w:t>
      </w:r>
      <w:r w:rsidR="00151D2B" w:rsidRPr="008D408E">
        <w:rPr>
          <w:sz w:val="28"/>
          <w:szCs w:val="28"/>
        </w:rPr>
        <w:t>400</w:t>
      </w:r>
      <w:r w:rsidRPr="008D408E">
        <w:rPr>
          <w:sz w:val="28"/>
          <w:szCs w:val="28"/>
        </w:rPr>
        <w:t xml:space="preserve"> · 10 </w:t>
      </w:r>
      <w:r w:rsidR="00151D2B" w:rsidRPr="008D408E">
        <w:rPr>
          <w:sz w:val="28"/>
          <w:szCs w:val="28"/>
        </w:rPr>
        <w:t xml:space="preserve">· 2750 </w:t>
      </w:r>
      <w:r w:rsidRPr="008D408E">
        <w:rPr>
          <w:sz w:val="28"/>
          <w:szCs w:val="28"/>
        </w:rPr>
        <w:t xml:space="preserve">= </w:t>
      </w:r>
      <w:r w:rsidR="00151D2B" w:rsidRPr="008D408E">
        <w:rPr>
          <w:sz w:val="28"/>
          <w:szCs w:val="28"/>
        </w:rPr>
        <w:t>11</w:t>
      </w:r>
      <w:r w:rsidRPr="008D408E">
        <w:rPr>
          <w:sz w:val="28"/>
          <w:szCs w:val="28"/>
        </w:rPr>
        <w:t xml:space="preserve"> млн. </w:t>
      </w:r>
      <w:r w:rsidR="00BD74E5" w:rsidRPr="008D408E">
        <w:rPr>
          <w:sz w:val="28"/>
          <w:szCs w:val="28"/>
        </w:rPr>
        <w:t>р.</w:t>
      </w:r>
    </w:p>
    <w:p w:rsidR="00151D2B" w:rsidRPr="008D408E" w:rsidRDefault="00151D2B" w:rsidP="008D408E">
      <w:pPr>
        <w:widowControl w:val="0"/>
        <w:tabs>
          <w:tab w:val="left" w:pos="3960"/>
        </w:tabs>
        <w:spacing w:line="360" w:lineRule="auto"/>
        <w:ind w:firstLine="709"/>
        <w:jc w:val="both"/>
        <w:rPr>
          <w:sz w:val="28"/>
          <w:szCs w:val="28"/>
        </w:rPr>
      </w:pPr>
    </w:p>
    <w:p w:rsidR="00D471AE" w:rsidRPr="008D408E" w:rsidRDefault="00D471AE" w:rsidP="008D408E">
      <w:pPr>
        <w:widowControl w:val="0"/>
        <w:tabs>
          <w:tab w:val="left" w:pos="3960"/>
        </w:tabs>
        <w:spacing w:line="360" w:lineRule="auto"/>
        <w:ind w:firstLine="709"/>
        <w:jc w:val="both"/>
        <w:rPr>
          <w:sz w:val="28"/>
          <w:szCs w:val="28"/>
        </w:rPr>
      </w:pPr>
      <w:r w:rsidRPr="008D408E">
        <w:rPr>
          <w:sz w:val="28"/>
          <w:szCs w:val="28"/>
        </w:rPr>
        <w:t xml:space="preserve">Плата за участие в выставке </w:t>
      </w:r>
      <w:r w:rsidR="008B11CF" w:rsidRPr="008D408E">
        <w:rPr>
          <w:sz w:val="28"/>
          <w:szCs w:val="28"/>
        </w:rPr>
        <w:t xml:space="preserve">(Ру) </w:t>
      </w:r>
      <w:r w:rsidRPr="008D408E">
        <w:rPr>
          <w:sz w:val="28"/>
          <w:szCs w:val="28"/>
        </w:rPr>
        <w:t xml:space="preserve">составляет в среднем </w:t>
      </w:r>
      <w:r w:rsidR="00151D2B" w:rsidRPr="008D408E">
        <w:rPr>
          <w:sz w:val="28"/>
          <w:szCs w:val="28"/>
        </w:rPr>
        <w:t xml:space="preserve">2 </w:t>
      </w:r>
      <w:r w:rsidRPr="008D408E">
        <w:rPr>
          <w:sz w:val="28"/>
          <w:szCs w:val="28"/>
        </w:rPr>
        <w:t xml:space="preserve">млн. </w:t>
      </w:r>
      <w:r w:rsidR="00BD74E5" w:rsidRPr="008D408E">
        <w:rPr>
          <w:sz w:val="28"/>
          <w:szCs w:val="28"/>
        </w:rPr>
        <w:t>р.</w:t>
      </w:r>
    </w:p>
    <w:p w:rsidR="00D471AE" w:rsidRPr="008D408E" w:rsidRDefault="00D471AE" w:rsidP="008D408E">
      <w:pPr>
        <w:widowControl w:val="0"/>
        <w:tabs>
          <w:tab w:val="left" w:pos="3960"/>
        </w:tabs>
        <w:spacing w:line="360" w:lineRule="auto"/>
        <w:ind w:firstLine="709"/>
        <w:jc w:val="both"/>
        <w:rPr>
          <w:sz w:val="28"/>
          <w:szCs w:val="28"/>
        </w:rPr>
      </w:pPr>
      <w:r w:rsidRPr="008D408E">
        <w:rPr>
          <w:sz w:val="28"/>
          <w:szCs w:val="28"/>
        </w:rPr>
        <w:t xml:space="preserve">Средняя стоимость выставочного стенда </w:t>
      </w:r>
      <w:r w:rsidR="008B11CF" w:rsidRPr="008D408E">
        <w:rPr>
          <w:sz w:val="28"/>
          <w:szCs w:val="28"/>
        </w:rPr>
        <w:t xml:space="preserve">(Рс) </w:t>
      </w:r>
      <w:r w:rsidRPr="008D408E">
        <w:rPr>
          <w:sz w:val="28"/>
          <w:szCs w:val="28"/>
        </w:rPr>
        <w:t xml:space="preserve">– 1,8 млн. </w:t>
      </w:r>
      <w:r w:rsidR="00BD74E5" w:rsidRPr="008D408E">
        <w:rPr>
          <w:sz w:val="28"/>
          <w:szCs w:val="28"/>
        </w:rPr>
        <w:t>р.</w:t>
      </w:r>
    </w:p>
    <w:p w:rsidR="00D471AE" w:rsidRPr="008D408E" w:rsidRDefault="00D471AE" w:rsidP="008D408E">
      <w:pPr>
        <w:widowControl w:val="0"/>
        <w:tabs>
          <w:tab w:val="left" w:pos="3960"/>
        </w:tabs>
        <w:spacing w:line="360" w:lineRule="auto"/>
        <w:ind w:firstLine="709"/>
        <w:jc w:val="both"/>
        <w:rPr>
          <w:sz w:val="28"/>
          <w:szCs w:val="28"/>
        </w:rPr>
      </w:pPr>
      <w:r w:rsidRPr="008D408E">
        <w:rPr>
          <w:sz w:val="28"/>
          <w:szCs w:val="28"/>
        </w:rPr>
        <w:t xml:space="preserve">Расходы на рекламно-информационные материалы </w:t>
      </w:r>
      <w:r w:rsidR="008B11CF" w:rsidRPr="008D408E">
        <w:rPr>
          <w:sz w:val="28"/>
          <w:szCs w:val="28"/>
        </w:rPr>
        <w:t xml:space="preserve">(Рр) </w:t>
      </w:r>
      <w:r w:rsidRPr="008D408E">
        <w:rPr>
          <w:sz w:val="28"/>
          <w:szCs w:val="28"/>
        </w:rPr>
        <w:t xml:space="preserve">составят около 0,6 млн. </w:t>
      </w:r>
      <w:r w:rsidR="00BD74E5" w:rsidRPr="008D408E">
        <w:rPr>
          <w:sz w:val="28"/>
          <w:szCs w:val="28"/>
        </w:rPr>
        <w:t>р.</w:t>
      </w:r>
    </w:p>
    <w:p w:rsidR="00D471AE" w:rsidRPr="008D408E" w:rsidRDefault="00D471AE" w:rsidP="008D408E">
      <w:pPr>
        <w:widowControl w:val="0"/>
        <w:tabs>
          <w:tab w:val="left" w:pos="3960"/>
        </w:tabs>
        <w:spacing w:line="360" w:lineRule="auto"/>
        <w:ind w:firstLine="709"/>
        <w:jc w:val="both"/>
        <w:rPr>
          <w:sz w:val="28"/>
          <w:szCs w:val="28"/>
        </w:rPr>
      </w:pPr>
      <w:r w:rsidRPr="008D408E">
        <w:rPr>
          <w:sz w:val="28"/>
          <w:szCs w:val="28"/>
        </w:rPr>
        <w:t xml:space="preserve">Таким образом, общие затраты на участие в одной выставке </w:t>
      </w:r>
      <w:r w:rsidR="008B11CF" w:rsidRPr="008D408E">
        <w:rPr>
          <w:sz w:val="28"/>
          <w:szCs w:val="28"/>
        </w:rPr>
        <w:t xml:space="preserve">(Р) </w:t>
      </w:r>
      <w:r w:rsidRPr="008D408E">
        <w:rPr>
          <w:sz w:val="28"/>
          <w:szCs w:val="28"/>
        </w:rPr>
        <w:t>будут равны:</w:t>
      </w:r>
    </w:p>
    <w:p w:rsidR="008B11CF" w:rsidRPr="008D408E" w:rsidRDefault="008B11CF" w:rsidP="008D408E">
      <w:pPr>
        <w:widowControl w:val="0"/>
        <w:tabs>
          <w:tab w:val="left" w:pos="3960"/>
        </w:tabs>
        <w:spacing w:line="360" w:lineRule="auto"/>
        <w:ind w:firstLine="709"/>
        <w:jc w:val="both"/>
        <w:rPr>
          <w:sz w:val="28"/>
          <w:szCs w:val="28"/>
        </w:rPr>
      </w:pPr>
    </w:p>
    <w:p w:rsidR="008B11CF" w:rsidRPr="008D408E" w:rsidRDefault="008B11CF" w:rsidP="008D408E">
      <w:pPr>
        <w:widowControl w:val="0"/>
        <w:spacing w:line="360" w:lineRule="auto"/>
        <w:ind w:firstLine="709"/>
        <w:jc w:val="both"/>
        <w:rPr>
          <w:sz w:val="28"/>
          <w:szCs w:val="28"/>
        </w:rPr>
      </w:pPr>
      <w:r w:rsidRPr="008D408E">
        <w:rPr>
          <w:sz w:val="28"/>
          <w:szCs w:val="28"/>
        </w:rPr>
        <w:t>Р = Ртр + Рк + Ра</w:t>
      </w:r>
      <w:r w:rsidR="00C7771F" w:rsidRPr="008D408E">
        <w:rPr>
          <w:sz w:val="28"/>
          <w:szCs w:val="28"/>
        </w:rPr>
        <w:t xml:space="preserve"> + Ру + Рс + Рр.</w:t>
      </w:r>
      <w:r w:rsidR="00C7771F" w:rsidRPr="008D408E">
        <w:rPr>
          <w:sz w:val="28"/>
          <w:szCs w:val="28"/>
        </w:rPr>
        <w:tab/>
      </w:r>
      <w:r w:rsidR="00C7771F" w:rsidRPr="008D408E">
        <w:rPr>
          <w:sz w:val="28"/>
          <w:szCs w:val="28"/>
        </w:rPr>
        <w:tab/>
      </w:r>
      <w:r w:rsidR="008D408E" w:rsidRPr="008D408E">
        <w:rPr>
          <w:sz w:val="28"/>
          <w:szCs w:val="28"/>
        </w:rPr>
        <w:t xml:space="preserve"> </w:t>
      </w:r>
      <w:r w:rsidRPr="008D408E">
        <w:rPr>
          <w:sz w:val="28"/>
          <w:szCs w:val="28"/>
        </w:rPr>
        <w:t>(</w:t>
      </w:r>
      <w:r w:rsidR="00C7771F" w:rsidRPr="008D408E">
        <w:rPr>
          <w:sz w:val="28"/>
          <w:szCs w:val="28"/>
        </w:rPr>
        <w:t>3.</w:t>
      </w:r>
      <w:r w:rsidRPr="008D408E">
        <w:rPr>
          <w:sz w:val="28"/>
          <w:szCs w:val="28"/>
        </w:rPr>
        <w:t>11)</w:t>
      </w:r>
    </w:p>
    <w:p w:rsidR="00D471AE" w:rsidRPr="008D408E" w:rsidRDefault="00D471AE" w:rsidP="008D408E">
      <w:pPr>
        <w:widowControl w:val="0"/>
        <w:tabs>
          <w:tab w:val="left" w:pos="3960"/>
        </w:tabs>
        <w:spacing w:line="360" w:lineRule="auto"/>
        <w:ind w:firstLine="709"/>
        <w:jc w:val="both"/>
        <w:rPr>
          <w:sz w:val="28"/>
          <w:szCs w:val="28"/>
        </w:rPr>
      </w:pPr>
      <w:r w:rsidRPr="008D408E">
        <w:rPr>
          <w:sz w:val="28"/>
          <w:szCs w:val="28"/>
        </w:rPr>
        <w:t xml:space="preserve">Р = </w:t>
      </w:r>
      <w:r w:rsidR="00151D2B" w:rsidRPr="008D408E">
        <w:rPr>
          <w:sz w:val="28"/>
          <w:szCs w:val="28"/>
        </w:rPr>
        <w:t>3 + 4,1 + 11 + 2</w:t>
      </w:r>
      <w:r w:rsidRPr="008D408E">
        <w:rPr>
          <w:sz w:val="28"/>
          <w:szCs w:val="28"/>
        </w:rPr>
        <w:t xml:space="preserve"> + 1,8 + 0,6 = </w:t>
      </w:r>
      <w:r w:rsidR="00151D2B" w:rsidRPr="008D408E">
        <w:rPr>
          <w:sz w:val="28"/>
          <w:szCs w:val="28"/>
        </w:rPr>
        <w:t>22,5</w:t>
      </w:r>
      <w:r w:rsidRPr="008D408E">
        <w:rPr>
          <w:sz w:val="28"/>
          <w:szCs w:val="28"/>
        </w:rPr>
        <w:t xml:space="preserve"> млн. </w:t>
      </w:r>
      <w:r w:rsidR="00BD74E5" w:rsidRPr="008D408E">
        <w:rPr>
          <w:sz w:val="28"/>
          <w:szCs w:val="28"/>
        </w:rPr>
        <w:t>р.</w:t>
      </w:r>
    </w:p>
    <w:p w:rsidR="009636FD" w:rsidRDefault="009636FD" w:rsidP="008D408E">
      <w:pPr>
        <w:widowControl w:val="0"/>
        <w:tabs>
          <w:tab w:val="left" w:pos="3960"/>
        </w:tabs>
        <w:spacing w:line="360" w:lineRule="auto"/>
        <w:ind w:firstLine="709"/>
        <w:jc w:val="both"/>
        <w:rPr>
          <w:sz w:val="28"/>
          <w:szCs w:val="28"/>
        </w:rPr>
      </w:pPr>
    </w:p>
    <w:p w:rsidR="00D471AE" w:rsidRPr="008D408E" w:rsidRDefault="00D471AE" w:rsidP="008D408E">
      <w:pPr>
        <w:widowControl w:val="0"/>
        <w:tabs>
          <w:tab w:val="left" w:pos="3960"/>
        </w:tabs>
        <w:spacing w:line="360" w:lineRule="auto"/>
        <w:ind w:firstLine="709"/>
        <w:jc w:val="both"/>
        <w:rPr>
          <w:sz w:val="28"/>
          <w:szCs w:val="28"/>
        </w:rPr>
      </w:pPr>
      <w:r w:rsidRPr="008D408E">
        <w:rPr>
          <w:sz w:val="28"/>
          <w:szCs w:val="28"/>
        </w:rPr>
        <w:t>Следовательно, дополнительная прибыль</w:t>
      </w:r>
      <w:r w:rsidR="008B11CF" w:rsidRPr="008D408E">
        <w:rPr>
          <w:sz w:val="28"/>
          <w:szCs w:val="28"/>
        </w:rPr>
        <w:t xml:space="preserve"> (ДПр)</w:t>
      </w:r>
      <w:r w:rsidRPr="008D408E">
        <w:rPr>
          <w:sz w:val="28"/>
          <w:szCs w:val="28"/>
        </w:rPr>
        <w:t>, полученная от участия в одной выставке, составит:</w:t>
      </w:r>
    </w:p>
    <w:p w:rsidR="00151D2B" w:rsidRPr="008D408E" w:rsidRDefault="00151D2B" w:rsidP="008D408E">
      <w:pPr>
        <w:widowControl w:val="0"/>
        <w:tabs>
          <w:tab w:val="left" w:pos="3960"/>
        </w:tabs>
        <w:spacing w:line="360" w:lineRule="auto"/>
        <w:ind w:firstLine="709"/>
        <w:jc w:val="both"/>
        <w:rPr>
          <w:sz w:val="28"/>
          <w:szCs w:val="28"/>
        </w:rPr>
      </w:pPr>
    </w:p>
    <w:p w:rsidR="008B11CF" w:rsidRPr="008D408E" w:rsidRDefault="00C7771F" w:rsidP="008D408E">
      <w:pPr>
        <w:widowControl w:val="0"/>
        <w:spacing w:line="360" w:lineRule="auto"/>
        <w:ind w:firstLine="709"/>
        <w:jc w:val="both"/>
        <w:rPr>
          <w:sz w:val="28"/>
          <w:szCs w:val="28"/>
        </w:rPr>
      </w:pPr>
      <w:r w:rsidRPr="008D408E">
        <w:rPr>
          <w:sz w:val="28"/>
          <w:szCs w:val="28"/>
        </w:rPr>
        <w:t xml:space="preserve">∆Пр = ДП* – Р · 4. </w:t>
      </w:r>
      <w:r w:rsidRPr="008D408E">
        <w:rPr>
          <w:sz w:val="28"/>
          <w:szCs w:val="28"/>
        </w:rPr>
        <w:tab/>
      </w:r>
      <w:r w:rsidRPr="008D408E">
        <w:rPr>
          <w:sz w:val="28"/>
          <w:szCs w:val="28"/>
        </w:rPr>
        <w:tab/>
      </w:r>
      <w:r w:rsidRPr="008D408E">
        <w:rPr>
          <w:sz w:val="28"/>
          <w:szCs w:val="28"/>
        </w:rPr>
        <w:tab/>
      </w:r>
      <w:r w:rsidR="008D408E" w:rsidRPr="008D408E">
        <w:rPr>
          <w:sz w:val="28"/>
          <w:szCs w:val="28"/>
        </w:rPr>
        <w:t xml:space="preserve"> </w:t>
      </w:r>
      <w:r w:rsidR="008B11CF" w:rsidRPr="008D408E">
        <w:rPr>
          <w:sz w:val="28"/>
          <w:szCs w:val="28"/>
        </w:rPr>
        <w:t>(</w:t>
      </w:r>
      <w:r w:rsidRPr="008D408E">
        <w:rPr>
          <w:sz w:val="28"/>
          <w:szCs w:val="28"/>
        </w:rPr>
        <w:t>3.</w:t>
      </w:r>
      <w:r w:rsidR="008B11CF" w:rsidRPr="008D408E">
        <w:rPr>
          <w:sz w:val="28"/>
          <w:szCs w:val="28"/>
        </w:rPr>
        <w:t>12)</w:t>
      </w:r>
    </w:p>
    <w:p w:rsidR="00D471AE" w:rsidRPr="008D408E" w:rsidRDefault="00151D2B" w:rsidP="008D408E">
      <w:pPr>
        <w:widowControl w:val="0"/>
        <w:tabs>
          <w:tab w:val="left" w:pos="3960"/>
        </w:tabs>
        <w:spacing w:line="360" w:lineRule="auto"/>
        <w:ind w:firstLine="709"/>
        <w:jc w:val="both"/>
        <w:rPr>
          <w:sz w:val="28"/>
          <w:szCs w:val="28"/>
        </w:rPr>
      </w:pPr>
      <w:r w:rsidRPr="008D408E">
        <w:rPr>
          <w:sz w:val="28"/>
          <w:szCs w:val="28"/>
        </w:rPr>
        <w:t>ДПр</w:t>
      </w:r>
      <w:r w:rsidR="008B11CF" w:rsidRPr="008D408E">
        <w:rPr>
          <w:sz w:val="28"/>
          <w:szCs w:val="28"/>
        </w:rPr>
        <w:t xml:space="preserve"> </w:t>
      </w:r>
      <w:r w:rsidR="00D471AE" w:rsidRPr="008D408E">
        <w:rPr>
          <w:sz w:val="28"/>
          <w:szCs w:val="28"/>
        </w:rPr>
        <w:t xml:space="preserve">= </w:t>
      </w:r>
      <w:r w:rsidRPr="008D408E">
        <w:rPr>
          <w:sz w:val="28"/>
          <w:szCs w:val="28"/>
        </w:rPr>
        <w:t>2743,4</w:t>
      </w:r>
      <w:r w:rsidR="00D471AE" w:rsidRPr="008D408E">
        <w:rPr>
          <w:sz w:val="28"/>
          <w:szCs w:val="28"/>
        </w:rPr>
        <w:t xml:space="preserve"> – </w:t>
      </w:r>
      <w:r w:rsidR="00A46781" w:rsidRPr="008D408E">
        <w:rPr>
          <w:sz w:val="28"/>
          <w:szCs w:val="28"/>
        </w:rPr>
        <w:t xml:space="preserve">22,5 · </w:t>
      </w:r>
      <w:r w:rsidRPr="008D408E">
        <w:rPr>
          <w:sz w:val="28"/>
          <w:szCs w:val="28"/>
        </w:rPr>
        <w:t>4</w:t>
      </w:r>
      <w:r w:rsidR="00D471AE" w:rsidRPr="008D408E">
        <w:rPr>
          <w:sz w:val="28"/>
          <w:szCs w:val="28"/>
        </w:rPr>
        <w:t xml:space="preserve"> = </w:t>
      </w:r>
      <w:r w:rsidRPr="008D408E">
        <w:rPr>
          <w:sz w:val="28"/>
          <w:szCs w:val="28"/>
        </w:rPr>
        <w:t>2653,4</w:t>
      </w:r>
      <w:r w:rsidR="00D471AE" w:rsidRPr="008D408E">
        <w:rPr>
          <w:sz w:val="28"/>
          <w:szCs w:val="28"/>
        </w:rPr>
        <w:t xml:space="preserve"> млн. </w:t>
      </w:r>
      <w:r w:rsidR="00BD74E5" w:rsidRPr="008D408E">
        <w:rPr>
          <w:sz w:val="28"/>
          <w:szCs w:val="28"/>
        </w:rPr>
        <w:t>р.</w:t>
      </w:r>
    </w:p>
    <w:p w:rsidR="00151D2B" w:rsidRPr="008D408E" w:rsidRDefault="00151D2B" w:rsidP="008D408E">
      <w:pPr>
        <w:widowControl w:val="0"/>
        <w:spacing w:line="360" w:lineRule="auto"/>
        <w:ind w:firstLine="709"/>
        <w:jc w:val="both"/>
        <w:rPr>
          <w:sz w:val="28"/>
          <w:szCs w:val="28"/>
        </w:rPr>
      </w:pPr>
    </w:p>
    <w:p w:rsidR="00614674" w:rsidRPr="008D408E" w:rsidRDefault="00614674" w:rsidP="008D408E">
      <w:pPr>
        <w:widowControl w:val="0"/>
        <w:spacing w:line="360" w:lineRule="auto"/>
        <w:ind w:firstLine="709"/>
        <w:jc w:val="both"/>
        <w:rPr>
          <w:sz w:val="28"/>
          <w:szCs w:val="28"/>
        </w:rPr>
      </w:pPr>
      <w:r w:rsidRPr="008D408E">
        <w:rPr>
          <w:sz w:val="28"/>
          <w:szCs w:val="28"/>
        </w:rPr>
        <w:t>В результате выручка от реализации в целом по предприятию увеличится на 14,27%</w:t>
      </w:r>
      <w:r w:rsidR="00C7771F" w:rsidRPr="008D408E">
        <w:rPr>
          <w:sz w:val="28"/>
          <w:szCs w:val="28"/>
        </w:rPr>
        <w:t xml:space="preserve"> (формула (3.7))</w:t>
      </w:r>
      <w:r w:rsidRPr="008D408E">
        <w:rPr>
          <w:sz w:val="28"/>
          <w:szCs w:val="28"/>
        </w:rPr>
        <w:t>:</w:t>
      </w:r>
    </w:p>
    <w:p w:rsidR="00614674" w:rsidRPr="008D408E" w:rsidRDefault="00614674" w:rsidP="008D408E">
      <w:pPr>
        <w:widowControl w:val="0"/>
        <w:spacing w:line="360" w:lineRule="auto"/>
        <w:ind w:firstLine="709"/>
        <w:jc w:val="both"/>
        <w:rPr>
          <w:sz w:val="28"/>
          <w:szCs w:val="28"/>
        </w:rPr>
      </w:pPr>
    </w:p>
    <w:p w:rsidR="00614674" w:rsidRPr="008D408E" w:rsidRDefault="00614674" w:rsidP="008D408E">
      <w:pPr>
        <w:widowControl w:val="0"/>
        <w:spacing w:line="360" w:lineRule="auto"/>
        <w:ind w:firstLine="709"/>
        <w:jc w:val="both"/>
        <w:rPr>
          <w:sz w:val="28"/>
          <w:szCs w:val="28"/>
        </w:rPr>
      </w:pPr>
      <w:r w:rsidRPr="008D408E">
        <w:rPr>
          <w:sz w:val="28"/>
          <w:szCs w:val="28"/>
        </w:rPr>
        <w:t>Тпр = 19320 / 135385 · 100 = +14,27%</w:t>
      </w:r>
      <w:r w:rsidR="008B11CF" w:rsidRPr="008D408E">
        <w:rPr>
          <w:sz w:val="28"/>
          <w:szCs w:val="28"/>
        </w:rPr>
        <w:t>.</w:t>
      </w:r>
    </w:p>
    <w:p w:rsidR="00614674" w:rsidRPr="008D408E" w:rsidRDefault="00614674" w:rsidP="008D408E">
      <w:pPr>
        <w:widowControl w:val="0"/>
        <w:spacing w:line="360" w:lineRule="auto"/>
        <w:ind w:firstLine="709"/>
        <w:jc w:val="both"/>
        <w:rPr>
          <w:sz w:val="28"/>
          <w:szCs w:val="28"/>
        </w:rPr>
      </w:pPr>
    </w:p>
    <w:p w:rsidR="00614674" w:rsidRPr="008D408E" w:rsidRDefault="00614674" w:rsidP="008D408E">
      <w:pPr>
        <w:widowControl w:val="0"/>
        <w:spacing w:line="360" w:lineRule="auto"/>
        <w:ind w:firstLine="709"/>
        <w:jc w:val="both"/>
        <w:rPr>
          <w:sz w:val="28"/>
          <w:szCs w:val="28"/>
        </w:rPr>
      </w:pPr>
      <w:r w:rsidRPr="008D408E">
        <w:rPr>
          <w:sz w:val="28"/>
          <w:szCs w:val="28"/>
        </w:rPr>
        <w:t xml:space="preserve">Кроме того, убыток отчетного периода ОАО «Горизонт» снизится на 2653,4 млн. </w:t>
      </w:r>
      <w:r w:rsidR="00BD74E5" w:rsidRPr="008D408E">
        <w:rPr>
          <w:sz w:val="28"/>
          <w:szCs w:val="28"/>
        </w:rPr>
        <w:t>р.</w:t>
      </w:r>
    </w:p>
    <w:p w:rsidR="00151D2B" w:rsidRPr="008D408E" w:rsidRDefault="00D471AE" w:rsidP="008D408E">
      <w:pPr>
        <w:widowControl w:val="0"/>
        <w:tabs>
          <w:tab w:val="left" w:pos="3960"/>
        </w:tabs>
        <w:spacing w:line="360" w:lineRule="auto"/>
        <w:ind w:firstLine="709"/>
        <w:jc w:val="both"/>
        <w:rPr>
          <w:sz w:val="28"/>
          <w:szCs w:val="28"/>
        </w:rPr>
      </w:pPr>
      <w:r w:rsidRPr="008D408E">
        <w:rPr>
          <w:sz w:val="28"/>
          <w:szCs w:val="28"/>
        </w:rPr>
        <w:t xml:space="preserve">Таким образом, за счет участия в отраслевых выставках </w:t>
      </w:r>
      <w:r w:rsidR="00151D2B" w:rsidRPr="008D408E">
        <w:rPr>
          <w:sz w:val="28"/>
          <w:szCs w:val="28"/>
        </w:rPr>
        <w:t xml:space="preserve">«Moscow Electronics Show», московской выставке «СЕМ 2009», санкт-петербургской выставке «Бытовая техника и электроника – 2009» и киевской выставке «СЕМ Киев 2009» ОАО «Горизонт» может получить дополнительную выручку от реализации в размере 19320 млн. </w:t>
      </w:r>
      <w:r w:rsidR="00BD74E5" w:rsidRPr="008D408E">
        <w:rPr>
          <w:sz w:val="28"/>
          <w:szCs w:val="28"/>
        </w:rPr>
        <w:t>р.</w:t>
      </w:r>
      <w:r w:rsidR="00614674" w:rsidRPr="008D408E">
        <w:rPr>
          <w:sz w:val="28"/>
          <w:szCs w:val="28"/>
        </w:rPr>
        <w:t xml:space="preserve"> При этом выручка от реализации по предприятию увеличится на 14,27%, а дополнительная прибыль составит 2653,4 млн. </w:t>
      </w:r>
      <w:r w:rsidR="00BD74E5" w:rsidRPr="008D408E">
        <w:rPr>
          <w:sz w:val="28"/>
          <w:szCs w:val="28"/>
        </w:rPr>
        <w:t>р.</w:t>
      </w:r>
      <w:r w:rsidR="00614674" w:rsidRPr="008D408E">
        <w:rPr>
          <w:sz w:val="28"/>
          <w:szCs w:val="28"/>
        </w:rPr>
        <w:t xml:space="preserve"> в год.</w:t>
      </w:r>
    </w:p>
    <w:p w:rsidR="00BE5B06" w:rsidRPr="008D408E" w:rsidRDefault="00562004" w:rsidP="008D408E">
      <w:pPr>
        <w:widowControl w:val="0"/>
        <w:spacing w:line="360" w:lineRule="auto"/>
        <w:ind w:firstLine="709"/>
        <w:jc w:val="both"/>
        <w:rPr>
          <w:sz w:val="28"/>
          <w:szCs w:val="28"/>
        </w:rPr>
      </w:pPr>
      <w:r w:rsidRPr="008D408E">
        <w:rPr>
          <w:sz w:val="28"/>
          <w:szCs w:val="28"/>
        </w:rPr>
        <w:t xml:space="preserve">Таким образом, реализация разработанных мероприятий для ОАО «Горизонт» позволит повысить </w:t>
      </w:r>
      <w:r w:rsidR="00BE5B06" w:rsidRPr="008D408E">
        <w:rPr>
          <w:sz w:val="28"/>
          <w:szCs w:val="28"/>
        </w:rPr>
        <w:t>эффективность работы предприятия на внешних рынках, а следовательно, также приведет и к повышению эффективности функционирования ОАО «Горизонт» в целом.</w:t>
      </w:r>
    </w:p>
    <w:p w:rsidR="00FA3071" w:rsidRPr="008D408E" w:rsidRDefault="009636FD" w:rsidP="008D408E">
      <w:pPr>
        <w:widowControl w:val="0"/>
        <w:spacing w:line="360" w:lineRule="auto"/>
        <w:ind w:firstLine="709"/>
        <w:jc w:val="both"/>
        <w:outlineLvl w:val="1"/>
        <w:rPr>
          <w:b/>
          <w:bCs/>
          <w:sz w:val="28"/>
          <w:szCs w:val="28"/>
        </w:rPr>
      </w:pPr>
      <w:bookmarkStart w:id="19" w:name="_Toc231698020"/>
      <w:bookmarkStart w:id="20" w:name="_Toc231923700"/>
      <w:r>
        <w:rPr>
          <w:sz w:val="28"/>
          <w:szCs w:val="28"/>
        </w:rPr>
        <w:br w:type="page"/>
      </w:r>
      <w:r w:rsidR="00FA3071" w:rsidRPr="008D408E">
        <w:rPr>
          <w:b/>
          <w:bCs/>
          <w:sz w:val="28"/>
          <w:szCs w:val="28"/>
        </w:rPr>
        <w:t>3.3 Совершенствование процесса изготовления печатной платы</w:t>
      </w:r>
      <w:bookmarkEnd w:id="19"/>
      <w:bookmarkEnd w:id="20"/>
    </w:p>
    <w:p w:rsidR="00FA3071" w:rsidRPr="008D408E" w:rsidRDefault="00FA3071" w:rsidP="008D408E">
      <w:pPr>
        <w:widowControl w:val="0"/>
        <w:spacing w:line="360" w:lineRule="auto"/>
        <w:ind w:firstLine="709"/>
        <w:jc w:val="both"/>
        <w:rPr>
          <w:b/>
          <w:bCs/>
          <w:sz w:val="28"/>
          <w:szCs w:val="28"/>
        </w:rPr>
      </w:pPr>
    </w:p>
    <w:p w:rsidR="00FA3071" w:rsidRPr="008D408E" w:rsidRDefault="00FA3071" w:rsidP="008D408E">
      <w:pPr>
        <w:pStyle w:val="text"/>
        <w:widowControl w:val="0"/>
        <w:spacing w:line="360" w:lineRule="auto"/>
        <w:ind w:firstLine="709"/>
        <w:jc w:val="both"/>
        <w:outlineLvl w:val="2"/>
        <w:rPr>
          <w:sz w:val="28"/>
          <w:szCs w:val="28"/>
        </w:rPr>
      </w:pPr>
      <w:bookmarkStart w:id="21" w:name="_Toc200007192"/>
      <w:bookmarkStart w:id="22" w:name="_Toc231698021"/>
      <w:bookmarkStart w:id="23" w:name="_Toc231923701"/>
      <w:r w:rsidRPr="008D408E">
        <w:rPr>
          <w:b/>
          <w:bCs/>
          <w:sz w:val="28"/>
          <w:szCs w:val="28"/>
        </w:rPr>
        <w:t>3.3.1 Основные принципы конструирования печатных плат</w:t>
      </w:r>
      <w:bookmarkEnd w:id="21"/>
      <w:bookmarkEnd w:id="22"/>
      <w:bookmarkEnd w:id="23"/>
    </w:p>
    <w:p w:rsidR="00FA3071" w:rsidRPr="008D408E" w:rsidRDefault="00FA3071" w:rsidP="008D408E">
      <w:pPr>
        <w:pStyle w:val="text"/>
        <w:widowControl w:val="0"/>
        <w:spacing w:line="360" w:lineRule="auto"/>
        <w:ind w:firstLine="709"/>
        <w:jc w:val="both"/>
        <w:rPr>
          <w:sz w:val="28"/>
          <w:szCs w:val="28"/>
        </w:rPr>
      </w:pPr>
      <w:r w:rsidRPr="008D408E">
        <w:rPr>
          <w:sz w:val="28"/>
          <w:szCs w:val="28"/>
        </w:rPr>
        <w:t>В электронной аппаратуре печатные платы (ПП) применяют практически</w:t>
      </w:r>
      <w:r w:rsidR="008D408E" w:rsidRPr="008D408E">
        <w:rPr>
          <w:sz w:val="28"/>
          <w:szCs w:val="28"/>
        </w:rPr>
        <w:t xml:space="preserve"> </w:t>
      </w:r>
      <w:r w:rsidRPr="008D408E">
        <w:rPr>
          <w:sz w:val="28"/>
          <w:szCs w:val="28"/>
        </w:rPr>
        <w:t>на всех уровнях конструкторской иерархии: на нулевом уровне в качестве основания гибридных интегральных схем и микросборок, а на первом и последующих уровнях – в качестве основания, механически и электрически объединяющего все элементы, входящие в схему электрическую принципиальную электронной аппаратуры и её узлов.</w:t>
      </w:r>
    </w:p>
    <w:p w:rsidR="00FA3071" w:rsidRPr="008D408E" w:rsidRDefault="00FA3071" w:rsidP="008D408E">
      <w:pPr>
        <w:widowControl w:val="0"/>
        <w:spacing w:line="360" w:lineRule="auto"/>
        <w:ind w:firstLine="709"/>
        <w:jc w:val="both"/>
        <w:rPr>
          <w:sz w:val="28"/>
          <w:szCs w:val="28"/>
        </w:rPr>
      </w:pPr>
      <w:r w:rsidRPr="008D408E">
        <w:rPr>
          <w:sz w:val="28"/>
          <w:szCs w:val="28"/>
        </w:rPr>
        <w:t>Печатные платы нашли широкое применение в электронике, позволяя увеличить надёжность элементов, узлов и машин в целом, технологичность, плотность размещения элементов (за счёт уменьшения габаритных размеров и массы), быстродействие, помехозащищённость элементов и схем. Особую роль печатные платы играют в цифровой микроэлектронике.</w:t>
      </w:r>
    </w:p>
    <w:p w:rsidR="00FA3071" w:rsidRPr="008D408E" w:rsidRDefault="00FA3071" w:rsidP="008D408E">
      <w:pPr>
        <w:widowControl w:val="0"/>
        <w:spacing w:line="360" w:lineRule="auto"/>
        <w:ind w:firstLine="709"/>
        <w:jc w:val="both"/>
        <w:rPr>
          <w:sz w:val="28"/>
          <w:szCs w:val="28"/>
        </w:rPr>
      </w:pPr>
      <w:r w:rsidRPr="008D408E">
        <w:rPr>
          <w:sz w:val="28"/>
          <w:szCs w:val="28"/>
        </w:rPr>
        <w:t>Повышение требований к плотности монтажа, микроминиатюризации, механическим и электрическим характеристикам, надежности, а также необходимость снижения трудоемкости и металлоемкости требуют дальнейшего совершенствования технологии изготовления, применения новых материалов, а также специально-технологического оборудования для производства печатных плат.</w:t>
      </w:r>
    </w:p>
    <w:p w:rsidR="00FA3071" w:rsidRPr="008D408E" w:rsidRDefault="00FA3071" w:rsidP="008D408E">
      <w:pPr>
        <w:pStyle w:val="text"/>
        <w:widowControl w:val="0"/>
        <w:spacing w:line="360" w:lineRule="auto"/>
        <w:ind w:firstLine="709"/>
        <w:jc w:val="both"/>
        <w:rPr>
          <w:sz w:val="28"/>
          <w:szCs w:val="28"/>
        </w:rPr>
      </w:pPr>
      <w:r w:rsidRPr="008D408E">
        <w:rPr>
          <w:sz w:val="28"/>
          <w:szCs w:val="28"/>
        </w:rPr>
        <w:t>Печатная плата – основа печатного монтажа электронной аппаратуры, при котором микросхемы, полупроводниковые приборы, электрорадиоэлементы, элементы коммутации</w:t>
      </w:r>
      <w:r w:rsidR="008D408E" w:rsidRPr="008D408E">
        <w:rPr>
          <w:sz w:val="28"/>
          <w:szCs w:val="28"/>
        </w:rPr>
        <w:t xml:space="preserve"> </w:t>
      </w:r>
      <w:r w:rsidRPr="008D408E">
        <w:rPr>
          <w:sz w:val="28"/>
          <w:szCs w:val="28"/>
        </w:rPr>
        <w:t>устанавливаются на изоляционное основание с системой токопроводящих полосок металла (проводников), которыми они электрически соединяются между собой в соответствии с электрической принципиальной схемой [</w:t>
      </w:r>
      <w:r w:rsidR="00B04901" w:rsidRPr="008D408E">
        <w:rPr>
          <w:sz w:val="28"/>
          <w:szCs w:val="28"/>
        </w:rPr>
        <w:t>24</w:t>
      </w:r>
      <w:r w:rsidRPr="008D408E">
        <w:rPr>
          <w:sz w:val="28"/>
          <w:szCs w:val="28"/>
        </w:rPr>
        <w:t>].</w:t>
      </w:r>
    </w:p>
    <w:p w:rsidR="00FA3071" w:rsidRPr="008D408E" w:rsidRDefault="00FA3071" w:rsidP="008D408E">
      <w:pPr>
        <w:pStyle w:val="6"/>
        <w:widowControl w:val="0"/>
        <w:numPr>
          <w:ilvl w:val="0"/>
          <w:numId w:val="0"/>
        </w:numPr>
        <w:tabs>
          <w:tab w:val="left" w:pos="9781"/>
        </w:tabs>
        <w:spacing w:before="0" w:after="0" w:line="360" w:lineRule="auto"/>
        <w:ind w:firstLine="709"/>
        <w:jc w:val="both"/>
        <w:rPr>
          <w:b w:val="0"/>
          <w:bCs w:val="0"/>
          <w:sz w:val="28"/>
          <w:szCs w:val="28"/>
        </w:rPr>
      </w:pPr>
      <w:r w:rsidRPr="008D408E">
        <w:rPr>
          <w:b w:val="0"/>
          <w:bCs w:val="0"/>
          <w:sz w:val="28"/>
          <w:szCs w:val="28"/>
        </w:rPr>
        <w:t>Достоинства печатных плат:</w:t>
      </w:r>
    </w:p>
    <w:p w:rsidR="00FA3071" w:rsidRPr="008D408E" w:rsidRDefault="00FA3071" w:rsidP="008D408E">
      <w:pPr>
        <w:pStyle w:val="6"/>
        <w:widowControl w:val="0"/>
        <w:numPr>
          <w:ilvl w:val="0"/>
          <w:numId w:val="0"/>
        </w:numPr>
        <w:tabs>
          <w:tab w:val="left" w:pos="709"/>
        </w:tabs>
        <w:spacing w:before="0" w:after="0" w:line="360" w:lineRule="auto"/>
        <w:ind w:firstLine="709"/>
        <w:jc w:val="both"/>
        <w:rPr>
          <w:b w:val="0"/>
          <w:bCs w:val="0"/>
          <w:sz w:val="28"/>
          <w:szCs w:val="28"/>
        </w:rPr>
      </w:pPr>
      <w:r w:rsidRPr="008D408E">
        <w:rPr>
          <w:b w:val="0"/>
          <w:bCs w:val="0"/>
          <w:sz w:val="28"/>
          <w:szCs w:val="28"/>
        </w:rPr>
        <w:t>-</w:t>
      </w:r>
      <w:r w:rsidR="00BE6279" w:rsidRPr="00C23957">
        <w:rPr>
          <w:b w:val="0"/>
          <w:bCs w:val="0"/>
          <w:sz w:val="28"/>
          <w:szCs w:val="28"/>
        </w:rPr>
        <w:t xml:space="preserve"> </w:t>
      </w:r>
      <w:r w:rsidRPr="008D408E">
        <w:rPr>
          <w:b w:val="0"/>
          <w:bCs w:val="0"/>
          <w:sz w:val="28"/>
          <w:szCs w:val="28"/>
        </w:rPr>
        <w:t>увеличение плотности монтажа и возможность микроминиатюризации изделий;</w:t>
      </w:r>
    </w:p>
    <w:p w:rsidR="00FA3071" w:rsidRPr="008D408E" w:rsidRDefault="00FA3071" w:rsidP="008D408E">
      <w:pPr>
        <w:widowControl w:val="0"/>
        <w:spacing w:line="360" w:lineRule="auto"/>
        <w:ind w:firstLine="709"/>
        <w:jc w:val="both"/>
        <w:rPr>
          <w:sz w:val="28"/>
          <w:szCs w:val="28"/>
        </w:rPr>
      </w:pPr>
      <w:r w:rsidRPr="008D408E">
        <w:rPr>
          <w:sz w:val="28"/>
          <w:szCs w:val="28"/>
        </w:rPr>
        <w:t>- гарантированная стабильность электрических характеристик;</w:t>
      </w:r>
    </w:p>
    <w:p w:rsidR="00FA3071" w:rsidRPr="008D408E" w:rsidRDefault="00FA3071" w:rsidP="008D408E">
      <w:pPr>
        <w:widowControl w:val="0"/>
        <w:spacing w:line="360" w:lineRule="auto"/>
        <w:ind w:firstLine="709"/>
        <w:jc w:val="both"/>
        <w:rPr>
          <w:sz w:val="28"/>
          <w:szCs w:val="28"/>
        </w:rPr>
      </w:pPr>
      <w:r w:rsidRPr="008D408E">
        <w:rPr>
          <w:sz w:val="28"/>
          <w:szCs w:val="28"/>
        </w:rPr>
        <w:t>- повышенная стойкость к климатическим и механическим воздействиям;</w:t>
      </w:r>
    </w:p>
    <w:p w:rsidR="00FA3071" w:rsidRPr="008D408E" w:rsidRDefault="00FA3071" w:rsidP="008D408E">
      <w:pPr>
        <w:widowControl w:val="0"/>
        <w:spacing w:line="360" w:lineRule="auto"/>
        <w:ind w:firstLine="709"/>
        <w:jc w:val="both"/>
        <w:rPr>
          <w:sz w:val="28"/>
          <w:szCs w:val="28"/>
        </w:rPr>
      </w:pPr>
      <w:r w:rsidRPr="008D408E">
        <w:rPr>
          <w:sz w:val="28"/>
          <w:szCs w:val="28"/>
        </w:rPr>
        <w:t>- унификация и стандартизация конструктивных изделий;</w:t>
      </w:r>
    </w:p>
    <w:p w:rsidR="00FA3071" w:rsidRPr="008D408E" w:rsidRDefault="00FA3071" w:rsidP="008D408E">
      <w:pPr>
        <w:widowControl w:val="0"/>
        <w:spacing w:line="360" w:lineRule="auto"/>
        <w:ind w:firstLine="709"/>
        <w:jc w:val="both"/>
        <w:rPr>
          <w:sz w:val="28"/>
          <w:szCs w:val="28"/>
        </w:rPr>
      </w:pPr>
      <w:r w:rsidRPr="008D408E">
        <w:rPr>
          <w:sz w:val="28"/>
          <w:szCs w:val="28"/>
        </w:rPr>
        <w:t>- возможность комплексной автоматизации монтажно-сборочных работ.</w:t>
      </w:r>
    </w:p>
    <w:p w:rsidR="00FA3071" w:rsidRPr="008D408E" w:rsidRDefault="00FA3071" w:rsidP="008D408E">
      <w:pPr>
        <w:widowControl w:val="0"/>
        <w:spacing w:line="360" w:lineRule="auto"/>
        <w:ind w:firstLine="709"/>
        <w:jc w:val="both"/>
        <w:rPr>
          <w:b/>
          <w:bCs/>
          <w:sz w:val="28"/>
          <w:szCs w:val="28"/>
        </w:rPr>
      </w:pPr>
      <w:r w:rsidRPr="008D408E">
        <w:rPr>
          <w:sz w:val="28"/>
          <w:szCs w:val="28"/>
        </w:rPr>
        <w:t>Далее представим классификацию печатных плат: односторонние; двухсторонние; многослойные; гибкие печатные платы; проводящие печатные платы.</w:t>
      </w:r>
    </w:p>
    <w:p w:rsidR="00FA3071" w:rsidRPr="008D408E" w:rsidRDefault="00FA3071" w:rsidP="008D408E">
      <w:pPr>
        <w:widowControl w:val="0"/>
        <w:spacing w:line="360" w:lineRule="auto"/>
        <w:ind w:firstLine="709"/>
        <w:jc w:val="both"/>
        <w:rPr>
          <w:sz w:val="28"/>
          <w:szCs w:val="28"/>
        </w:rPr>
      </w:pPr>
      <w:r w:rsidRPr="008D408E">
        <w:rPr>
          <w:sz w:val="28"/>
          <w:szCs w:val="28"/>
        </w:rPr>
        <w:t>При рассмотрении конструкций односторонних и двусторонних ПП, полученных нанесением проводящего рисунка с одной или двух сторон, следует обратить внимание на то, что необходимые электрические соединения в них выполняются с помощью либо металлизированных отверстий, либо контактных площадок. Иногда для лучшего закрепления металлизации в отверстиях производится их зенковка.</w:t>
      </w:r>
    </w:p>
    <w:p w:rsidR="00FA3071" w:rsidRPr="008D408E" w:rsidRDefault="00FA3071" w:rsidP="008D408E">
      <w:pPr>
        <w:widowControl w:val="0"/>
        <w:spacing w:line="360" w:lineRule="auto"/>
        <w:ind w:firstLine="709"/>
        <w:jc w:val="both"/>
        <w:rPr>
          <w:sz w:val="28"/>
          <w:szCs w:val="28"/>
        </w:rPr>
      </w:pPr>
      <w:r w:rsidRPr="008D408E">
        <w:rPr>
          <w:sz w:val="28"/>
          <w:szCs w:val="28"/>
        </w:rPr>
        <w:t>ПП без металлизации отверстий просты по конструкции и дешевы в изготовлении, однако платы с металлизированными отверстиями более надежны в эксплуатации, так как обеспечивается лучший контакт ИМС и ЭРЭ с проводниками платы.</w:t>
      </w:r>
    </w:p>
    <w:p w:rsidR="00FA3071" w:rsidRPr="008D408E" w:rsidRDefault="00FA3071" w:rsidP="008D408E">
      <w:pPr>
        <w:pStyle w:val="af1"/>
        <w:widowControl w:val="0"/>
        <w:tabs>
          <w:tab w:val="left" w:pos="567"/>
        </w:tabs>
        <w:spacing w:line="360" w:lineRule="auto"/>
        <w:ind w:left="0" w:right="0" w:firstLine="709"/>
        <w:jc w:val="both"/>
      </w:pPr>
      <w:r w:rsidRPr="008D408E">
        <w:t>Разработку конструкции</w:t>
      </w:r>
      <w:r w:rsidR="008D408E" w:rsidRPr="008D408E">
        <w:t xml:space="preserve"> </w:t>
      </w:r>
      <w:r w:rsidRPr="008D408E">
        <w:t>печатных плат рекомендуется производить по следующим основным этапам:</w:t>
      </w:r>
    </w:p>
    <w:p w:rsidR="00FA3071" w:rsidRPr="008D408E" w:rsidRDefault="00FA3071" w:rsidP="008D408E">
      <w:pPr>
        <w:widowControl w:val="0"/>
        <w:tabs>
          <w:tab w:val="left" w:pos="567"/>
        </w:tabs>
        <w:spacing w:line="360" w:lineRule="auto"/>
        <w:ind w:firstLine="709"/>
        <w:jc w:val="both"/>
        <w:rPr>
          <w:sz w:val="28"/>
          <w:szCs w:val="28"/>
        </w:rPr>
      </w:pPr>
      <w:r w:rsidRPr="008D408E">
        <w:rPr>
          <w:sz w:val="28"/>
          <w:szCs w:val="28"/>
        </w:rPr>
        <w:t>- изучение технического задания на изделие;</w:t>
      </w:r>
    </w:p>
    <w:p w:rsidR="00FA3071" w:rsidRPr="008D408E" w:rsidRDefault="00FA3071" w:rsidP="008D408E">
      <w:pPr>
        <w:widowControl w:val="0"/>
        <w:tabs>
          <w:tab w:val="left" w:pos="567"/>
        </w:tabs>
        <w:spacing w:line="360" w:lineRule="auto"/>
        <w:ind w:firstLine="709"/>
        <w:jc w:val="both"/>
        <w:rPr>
          <w:sz w:val="28"/>
          <w:szCs w:val="28"/>
        </w:rPr>
      </w:pPr>
      <w:r w:rsidRPr="008D408E">
        <w:rPr>
          <w:sz w:val="28"/>
          <w:szCs w:val="28"/>
        </w:rPr>
        <w:t>- определение условий эксплуатации и группы жесткости;</w:t>
      </w:r>
    </w:p>
    <w:p w:rsidR="00FA3071" w:rsidRPr="008D408E" w:rsidRDefault="00FA3071" w:rsidP="008D408E">
      <w:pPr>
        <w:widowControl w:val="0"/>
        <w:tabs>
          <w:tab w:val="left" w:pos="567"/>
        </w:tabs>
        <w:spacing w:line="360" w:lineRule="auto"/>
        <w:ind w:firstLine="709"/>
        <w:jc w:val="both"/>
        <w:rPr>
          <w:sz w:val="28"/>
          <w:szCs w:val="28"/>
        </w:rPr>
      </w:pPr>
      <w:r w:rsidRPr="008D408E">
        <w:rPr>
          <w:sz w:val="28"/>
          <w:szCs w:val="28"/>
        </w:rPr>
        <w:t>- выбор типа и класса точности;</w:t>
      </w:r>
    </w:p>
    <w:p w:rsidR="00FA3071" w:rsidRPr="008D408E" w:rsidRDefault="00FA3071" w:rsidP="008D408E">
      <w:pPr>
        <w:widowControl w:val="0"/>
        <w:tabs>
          <w:tab w:val="left" w:pos="567"/>
        </w:tabs>
        <w:spacing w:line="360" w:lineRule="auto"/>
        <w:ind w:firstLine="709"/>
        <w:jc w:val="both"/>
        <w:rPr>
          <w:sz w:val="28"/>
          <w:szCs w:val="28"/>
        </w:rPr>
      </w:pPr>
      <w:r w:rsidRPr="008D408E">
        <w:rPr>
          <w:sz w:val="28"/>
          <w:szCs w:val="28"/>
        </w:rPr>
        <w:t>- выбор размеров и конфигураций печатной платы;</w:t>
      </w:r>
    </w:p>
    <w:p w:rsidR="00FA3071" w:rsidRPr="008D408E" w:rsidRDefault="00FA3071" w:rsidP="008D408E">
      <w:pPr>
        <w:widowControl w:val="0"/>
        <w:tabs>
          <w:tab w:val="left" w:pos="567"/>
        </w:tabs>
        <w:spacing w:line="360" w:lineRule="auto"/>
        <w:ind w:firstLine="709"/>
        <w:jc w:val="both"/>
        <w:rPr>
          <w:sz w:val="28"/>
          <w:szCs w:val="28"/>
        </w:rPr>
      </w:pPr>
      <w:r w:rsidRPr="008D408E">
        <w:rPr>
          <w:sz w:val="28"/>
          <w:szCs w:val="28"/>
        </w:rPr>
        <w:t>- выбор материала основания печатной платы;</w:t>
      </w:r>
    </w:p>
    <w:p w:rsidR="00FA3071" w:rsidRPr="008D408E" w:rsidRDefault="00FA3071" w:rsidP="008D408E">
      <w:pPr>
        <w:widowControl w:val="0"/>
        <w:tabs>
          <w:tab w:val="left" w:pos="567"/>
        </w:tabs>
        <w:spacing w:line="360" w:lineRule="auto"/>
        <w:ind w:firstLine="709"/>
        <w:jc w:val="both"/>
        <w:rPr>
          <w:sz w:val="28"/>
          <w:szCs w:val="28"/>
        </w:rPr>
      </w:pPr>
      <w:r w:rsidRPr="008D408E">
        <w:rPr>
          <w:sz w:val="28"/>
          <w:szCs w:val="28"/>
        </w:rPr>
        <w:t>- выбор конструктивного покрытия;</w:t>
      </w:r>
    </w:p>
    <w:p w:rsidR="00FA3071" w:rsidRPr="008D408E" w:rsidRDefault="00FA3071" w:rsidP="008D408E">
      <w:pPr>
        <w:widowControl w:val="0"/>
        <w:tabs>
          <w:tab w:val="left" w:pos="567"/>
        </w:tabs>
        <w:spacing w:line="360" w:lineRule="auto"/>
        <w:ind w:firstLine="709"/>
        <w:jc w:val="both"/>
        <w:rPr>
          <w:sz w:val="28"/>
          <w:szCs w:val="28"/>
        </w:rPr>
      </w:pPr>
      <w:r w:rsidRPr="008D408E">
        <w:rPr>
          <w:sz w:val="28"/>
          <w:szCs w:val="28"/>
        </w:rPr>
        <w:t>- размещение элементов и трассировка печатных проводников;</w:t>
      </w:r>
    </w:p>
    <w:p w:rsidR="00FA3071" w:rsidRPr="008D408E" w:rsidRDefault="00FA3071" w:rsidP="008D408E">
      <w:pPr>
        <w:widowControl w:val="0"/>
        <w:tabs>
          <w:tab w:val="left" w:pos="567"/>
        </w:tabs>
        <w:spacing w:line="360" w:lineRule="auto"/>
        <w:ind w:firstLine="709"/>
        <w:jc w:val="both"/>
        <w:rPr>
          <w:sz w:val="28"/>
          <w:szCs w:val="28"/>
        </w:rPr>
      </w:pPr>
      <w:r w:rsidRPr="008D408E">
        <w:rPr>
          <w:sz w:val="28"/>
          <w:szCs w:val="28"/>
        </w:rPr>
        <w:t>- выбор метода маркировки;</w:t>
      </w:r>
    </w:p>
    <w:p w:rsidR="00FA3071" w:rsidRPr="008D408E" w:rsidRDefault="00FA3071" w:rsidP="008D408E">
      <w:pPr>
        <w:widowControl w:val="0"/>
        <w:tabs>
          <w:tab w:val="left" w:pos="567"/>
        </w:tabs>
        <w:spacing w:line="360" w:lineRule="auto"/>
        <w:ind w:firstLine="709"/>
        <w:jc w:val="both"/>
        <w:rPr>
          <w:sz w:val="28"/>
          <w:szCs w:val="28"/>
        </w:rPr>
      </w:pPr>
      <w:r w:rsidRPr="008D408E">
        <w:rPr>
          <w:sz w:val="28"/>
          <w:szCs w:val="28"/>
        </w:rPr>
        <w:t>- разработка конструкторской документации.</w:t>
      </w:r>
    </w:p>
    <w:p w:rsidR="00FA3071" w:rsidRPr="008D408E" w:rsidRDefault="00FA3071" w:rsidP="008D408E">
      <w:pPr>
        <w:widowControl w:val="0"/>
        <w:tabs>
          <w:tab w:val="left" w:pos="567"/>
        </w:tabs>
        <w:spacing w:line="360" w:lineRule="auto"/>
        <w:ind w:firstLine="709"/>
        <w:jc w:val="both"/>
        <w:rPr>
          <w:sz w:val="28"/>
          <w:szCs w:val="28"/>
        </w:rPr>
      </w:pPr>
      <w:r w:rsidRPr="008D408E">
        <w:rPr>
          <w:sz w:val="28"/>
          <w:szCs w:val="28"/>
        </w:rPr>
        <w:t>Конструирование печатных плат осуществляется тремя методами: ручным; полуавтоматизированным; автоматизированным.</w:t>
      </w:r>
    </w:p>
    <w:p w:rsidR="00FA3071" w:rsidRPr="008D408E" w:rsidRDefault="00FA3071" w:rsidP="008D408E">
      <w:pPr>
        <w:widowControl w:val="0"/>
        <w:tabs>
          <w:tab w:val="left" w:pos="567"/>
        </w:tabs>
        <w:spacing w:line="360" w:lineRule="auto"/>
        <w:ind w:firstLine="709"/>
        <w:jc w:val="both"/>
        <w:rPr>
          <w:sz w:val="28"/>
          <w:szCs w:val="28"/>
        </w:rPr>
      </w:pPr>
      <w:r w:rsidRPr="008D408E">
        <w:rPr>
          <w:sz w:val="28"/>
          <w:szCs w:val="28"/>
        </w:rPr>
        <w:t>При ручном методе размещение изделий электронной техники на печатной плате и трассировку печатных проводников осуществляет конструктор. Данный метод обеспечивает оптимальное распределение проводящего рисунка.</w:t>
      </w:r>
    </w:p>
    <w:p w:rsidR="00FA3071" w:rsidRPr="008D408E" w:rsidRDefault="00FA3071" w:rsidP="008D408E">
      <w:pPr>
        <w:widowControl w:val="0"/>
        <w:tabs>
          <w:tab w:val="left" w:pos="0"/>
          <w:tab w:val="left" w:pos="567"/>
        </w:tabs>
        <w:spacing w:line="360" w:lineRule="auto"/>
        <w:ind w:firstLine="709"/>
        <w:jc w:val="both"/>
        <w:rPr>
          <w:sz w:val="28"/>
          <w:szCs w:val="28"/>
        </w:rPr>
      </w:pPr>
      <w:r w:rsidRPr="008D408E">
        <w:rPr>
          <w:sz w:val="28"/>
          <w:szCs w:val="28"/>
        </w:rPr>
        <w:t>Полуавтоматизированный метод предусматривает размещение изделий</w:t>
      </w:r>
      <w:r w:rsidR="008D408E" w:rsidRPr="008D408E">
        <w:rPr>
          <w:sz w:val="28"/>
          <w:szCs w:val="28"/>
        </w:rPr>
        <w:t xml:space="preserve"> </w:t>
      </w:r>
      <w:r w:rsidRPr="008D408E">
        <w:rPr>
          <w:sz w:val="28"/>
          <w:szCs w:val="28"/>
        </w:rPr>
        <w:t>электронной техники с помощью ЭВМ и трассировку печатных проводников</w:t>
      </w:r>
      <w:r w:rsidR="008D408E" w:rsidRPr="008D408E">
        <w:rPr>
          <w:sz w:val="28"/>
          <w:szCs w:val="28"/>
        </w:rPr>
        <w:t xml:space="preserve"> </w:t>
      </w:r>
      <w:r w:rsidRPr="008D408E">
        <w:rPr>
          <w:sz w:val="28"/>
          <w:szCs w:val="28"/>
        </w:rPr>
        <w:t>ручным методом или же наоборот ручное размещение изделий электронной техники при автоматизированной трассировке. Это метод обеспечивает высокую производительность.</w:t>
      </w:r>
    </w:p>
    <w:p w:rsidR="00FA3071" w:rsidRPr="008D408E" w:rsidRDefault="00FA3071" w:rsidP="008D408E">
      <w:pPr>
        <w:widowControl w:val="0"/>
        <w:tabs>
          <w:tab w:val="left" w:pos="567"/>
        </w:tabs>
        <w:spacing w:line="360" w:lineRule="auto"/>
        <w:ind w:firstLine="709"/>
        <w:jc w:val="both"/>
        <w:rPr>
          <w:sz w:val="28"/>
          <w:szCs w:val="28"/>
        </w:rPr>
      </w:pPr>
      <w:r w:rsidRPr="008D408E">
        <w:rPr>
          <w:sz w:val="28"/>
          <w:szCs w:val="28"/>
        </w:rPr>
        <w:t>Автоматизированный метод предусматривает кодирование</w:t>
      </w:r>
      <w:r w:rsidR="008D408E" w:rsidRPr="008D408E">
        <w:rPr>
          <w:sz w:val="28"/>
          <w:szCs w:val="28"/>
        </w:rPr>
        <w:t xml:space="preserve"> </w:t>
      </w:r>
      <w:r w:rsidRPr="008D408E">
        <w:rPr>
          <w:sz w:val="28"/>
          <w:szCs w:val="28"/>
        </w:rPr>
        <w:t>исходных данных, размещение навесных элементов и трассировку печатных проводников с использованием ЭВМ. Допускается доработка отдельных соединений</w:t>
      </w:r>
      <w:r w:rsidR="008D408E" w:rsidRPr="008D408E">
        <w:rPr>
          <w:sz w:val="28"/>
          <w:szCs w:val="28"/>
        </w:rPr>
        <w:t xml:space="preserve"> </w:t>
      </w:r>
      <w:r w:rsidRPr="008D408E">
        <w:rPr>
          <w:sz w:val="28"/>
          <w:szCs w:val="28"/>
        </w:rPr>
        <w:t>вручную. Этот метод обеспечивает еще большую производительность, чем полуавтоматизированный метод.</w:t>
      </w:r>
    </w:p>
    <w:p w:rsidR="00FA3071" w:rsidRPr="008D408E" w:rsidRDefault="00FA3071" w:rsidP="008D408E">
      <w:pPr>
        <w:pStyle w:val="24"/>
        <w:widowControl w:val="0"/>
        <w:spacing w:line="360" w:lineRule="auto"/>
        <w:ind w:firstLine="709"/>
      </w:pPr>
      <w:r w:rsidRPr="008D408E">
        <w:t>Методы изготовления печатных плат заключаются в технологических способах получения проводников.</w:t>
      </w:r>
    </w:p>
    <w:p w:rsidR="00FA3071" w:rsidRPr="008D408E" w:rsidRDefault="00FA3071" w:rsidP="008D408E">
      <w:pPr>
        <w:widowControl w:val="0"/>
        <w:spacing w:line="360" w:lineRule="auto"/>
        <w:ind w:firstLine="709"/>
        <w:jc w:val="both"/>
        <w:rPr>
          <w:sz w:val="28"/>
          <w:szCs w:val="28"/>
        </w:rPr>
      </w:pPr>
      <w:r w:rsidRPr="008D408E">
        <w:rPr>
          <w:sz w:val="28"/>
          <w:szCs w:val="28"/>
        </w:rPr>
        <w:t>Существуют следующие методы изготовления проводников:</w:t>
      </w:r>
    </w:p>
    <w:p w:rsidR="00FA3071" w:rsidRPr="008D408E" w:rsidRDefault="000335D3" w:rsidP="008D408E">
      <w:pPr>
        <w:widowControl w:val="0"/>
        <w:tabs>
          <w:tab w:val="left" w:pos="900"/>
        </w:tabs>
        <w:spacing w:line="360" w:lineRule="auto"/>
        <w:ind w:firstLine="709"/>
        <w:jc w:val="both"/>
        <w:rPr>
          <w:sz w:val="28"/>
          <w:szCs w:val="28"/>
        </w:rPr>
      </w:pPr>
      <w:r w:rsidRPr="008D408E">
        <w:rPr>
          <w:sz w:val="28"/>
          <w:szCs w:val="28"/>
        </w:rPr>
        <w:t>а)</w:t>
      </w:r>
      <w:r w:rsidR="00FA3071" w:rsidRPr="008D408E">
        <w:rPr>
          <w:sz w:val="28"/>
          <w:szCs w:val="28"/>
        </w:rPr>
        <w:t xml:space="preserve"> </w:t>
      </w:r>
      <w:r w:rsidR="00FA3071" w:rsidRPr="008D408E">
        <w:rPr>
          <w:sz w:val="28"/>
          <w:szCs w:val="28"/>
          <w:lang w:val="en-US"/>
        </w:rPr>
        <w:t>C</w:t>
      </w:r>
      <w:r w:rsidR="00FA3071" w:rsidRPr="008D408E">
        <w:rPr>
          <w:sz w:val="28"/>
          <w:szCs w:val="28"/>
        </w:rPr>
        <w:t>убтрактивный метод – травление фольгированного диэлектрика:</w:t>
      </w:r>
    </w:p>
    <w:p w:rsidR="00FA3071" w:rsidRPr="008D408E" w:rsidRDefault="000335D3" w:rsidP="008D408E">
      <w:pPr>
        <w:widowControl w:val="0"/>
        <w:tabs>
          <w:tab w:val="left" w:pos="540"/>
        </w:tabs>
        <w:spacing w:line="360" w:lineRule="auto"/>
        <w:ind w:firstLine="709"/>
        <w:jc w:val="both"/>
        <w:rPr>
          <w:sz w:val="28"/>
          <w:szCs w:val="28"/>
        </w:rPr>
      </w:pPr>
      <w:r w:rsidRPr="008D408E">
        <w:rPr>
          <w:sz w:val="28"/>
          <w:szCs w:val="28"/>
        </w:rPr>
        <w:t>1)</w:t>
      </w:r>
      <w:r w:rsidR="00FA3071" w:rsidRPr="008D408E">
        <w:rPr>
          <w:sz w:val="28"/>
          <w:szCs w:val="28"/>
        </w:rPr>
        <w:t xml:space="preserve"> химический;</w:t>
      </w:r>
    </w:p>
    <w:p w:rsidR="00FA3071" w:rsidRPr="008D408E" w:rsidRDefault="000335D3" w:rsidP="008D408E">
      <w:pPr>
        <w:widowControl w:val="0"/>
        <w:tabs>
          <w:tab w:val="left" w:pos="540"/>
        </w:tabs>
        <w:spacing w:line="360" w:lineRule="auto"/>
        <w:ind w:firstLine="709"/>
        <w:jc w:val="both"/>
        <w:rPr>
          <w:sz w:val="28"/>
          <w:szCs w:val="28"/>
        </w:rPr>
      </w:pPr>
      <w:r w:rsidRPr="008D408E">
        <w:rPr>
          <w:sz w:val="28"/>
          <w:szCs w:val="28"/>
        </w:rPr>
        <w:t>2)</w:t>
      </w:r>
      <w:r w:rsidR="00FA3071" w:rsidRPr="008D408E">
        <w:rPr>
          <w:sz w:val="28"/>
          <w:szCs w:val="28"/>
        </w:rPr>
        <w:t xml:space="preserve"> комбинированный позитивный.</w:t>
      </w:r>
    </w:p>
    <w:p w:rsidR="00FA3071" w:rsidRPr="008D408E" w:rsidRDefault="000335D3" w:rsidP="008D408E">
      <w:pPr>
        <w:widowControl w:val="0"/>
        <w:tabs>
          <w:tab w:val="left" w:pos="900"/>
        </w:tabs>
        <w:spacing w:line="360" w:lineRule="auto"/>
        <w:ind w:firstLine="709"/>
        <w:jc w:val="both"/>
        <w:rPr>
          <w:sz w:val="28"/>
          <w:szCs w:val="28"/>
        </w:rPr>
      </w:pPr>
      <w:r w:rsidRPr="008D408E">
        <w:rPr>
          <w:sz w:val="28"/>
          <w:szCs w:val="28"/>
        </w:rPr>
        <w:t>б)</w:t>
      </w:r>
      <w:r w:rsidR="00FA3071" w:rsidRPr="008D408E">
        <w:rPr>
          <w:sz w:val="28"/>
          <w:szCs w:val="28"/>
          <w:lang w:val="lt-LT"/>
        </w:rPr>
        <w:t xml:space="preserve"> </w:t>
      </w:r>
      <w:r w:rsidR="00FA3071" w:rsidRPr="008D408E">
        <w:rPr>
          <w:sz w:val="28"/>
          <w:szCs w:val="28"/>
        </w:rPr>
        <w:t>Аддитивный метод – селективное осаждение меди;</w:t>
      </w:r>
    </w:p>
    <w:p w:rsidR="00FA3071" w:rsidRPr="008D408E" w:rsidRDefault="000335D3" w:rsidP="008D408E">
      <w:pPr>
        <w:widowControl w:val="0"/>
        <w:tabs>
          <w:tab w:val="left" w:pos="900"/>
        </w:tabs>
        <w:spacing w:line="360" w:lineRule="auto"/>
        <w:ind w:firstLine="709"/>
        <w:jc w:val="both"/>
        <w:rPr>
          <w:sz w:val="28"/>
          <w:szCs w:val="28"/>
        </w:rPr>
      </w:pPr>
      <w:r w:rsidRPr="008D408E">
        <w:rPr>
          <w:sz w:val="28"/>
          <w:szCs w:val="28"/>
        </w:rPr>
        <w:t>в)</w:t>
      </w:r>
      <w:r w:rsidR="00FA3071" w:rsidRPr="008D408E">
        <w:rPr>
          <w:sz w:val="28"/>
          <w:szCs w:val="28"/>
          <w:lang w:val="lt-LT"/>
        </w:rPr>
        <w:t xml:space="preserve"> </w:t>
      </w:r>
      <w:r w:rsidR="00FA3071" w:rsidRPr="008D408E">
        <w:rPr>
          <w:sz w:val="28"/>
          <w:szCs w:val="28"/>
        </w:rPr>
        <w:t>Вжигание паст.</w:t>
      </w:r>
    </w:p>
    <w:p w:rsidR="00FA3071" w:rsidRPr="008D408E" w:rsidRDefault="00FA3071" w:rsidP="008D408E">
      <w:pPr>
        <w:widowControl w:val="0"/>
        <w:tabs>
          <w:tab w:val="left" w:pos="567"/>
        </w:tabs>
        <w:spacing w:line="360" w:lineRule="auto"/>
        <w:ind w:firstLine="709"/>
        <w:jc w:val="both"/>
        <w:rPr>
          <w:sz w:val="28"/>
          <w:szCs w:val="28"/>
        </w:rPr>
      </w:pPr>
      <w:r w:rsidRPr="008D408E">
        <w:rPr>
          <w:sz w:val="28"/>
          <w:szCs w:val="28"/>
        </w:rPr>
        <w:t>Напыление в вакууме В субтрактивном методе в качестве основы для печатного монтажа используется фольгированный диэлектрик, на котором формируется проводящий рисунок путём удаления фольги с ненужных участков. Дополнительная химико–гальваническая металлизация монтажных отверстий приводит к созданию комбинированной металлизации печатных плат.</w:t>
      </w:r>
    </w:p>
    <w:p w:rsidR="00FA3071" w:rsidRPr="008D408E" w:rsidRDefault="00FA3071" w:rsidP="008D408E">
      <w:pPr>
        <w:widowControl w:val="0"/>
        <w:spacing w:line="360" w:lineRule="auto"/>
        <w:ind w:firstLine="709"/>
        <w:jc w:val="both"/>
        <w:rPr>
          <w:sz w:val="28"/>
          <w:szCs w:val="28"/>
        </w:rPr>
      </w:pPr>
      <w:r w:rsidRPr="008D408E">
        <w:rPr>
          <w:sz w:val="28"/>
          <w:szCs w:val="28"/>
        </w:rPr>
        <w:t>Химический негативный метод используется для получения односторонних ПП, внутренних слоев многослойных ПП и гибких печатных шлейфов. Преимущества этого метода в том, что он обладает высокой точностью геометрии проводников из-за отсутствия процессов гальванического</w:t>
      </w:r>
      <w:r w:rsidR="008D408E" w:rsidRPr="008D408E">
        <w:rPr>
          <w:sz w:val="28"/>
          <w:szCs w:val="28"/>
        </w:rPr>
        <w:t xml:space="preserve"> </w:t>
      </w:r>
      <w:r w:rsidRPr="008D408E">
        <w:rPr>
          <w:sz w:val="28"/>
          <w:szCs w:val="28"/>
        </w:rPr>
        <w:t>осаждения меди.</w:t>
      </w:r>
    </w:p>
    <w:p w:rsidR="00FA3071" w:rsidRPr="008D408E" w:rsidRDefault="00FA3071" w:rsidP="008D408E">
      <w:pPr>
        <w:widowControl w:val="0"/>
        <w:spacing w:line="360" w:lineRule="auto"/>
        <w:ind w:firstLine="709"/>
        <w:jc w:val="both"/>
        <w:rPr>
          <w:sz w:val="28"/>
          <w:szCs w:val="28"/>
        </w:rPr>
      </w:pPr>
      <w:r w:rsidRPr="008D408E">
        <w:rPr>
          <w:sz w:val="28"/>
          <w:szCs w:val="28"/>
        </w:rPr>
        <w:t>Комбинированный позитивный метод используется для получения двухсторонних ПП и многослойных ПП. Способность диэлектрика к подтравливанию особенно важна для МПП, где от этого зависит надежность межслойных соединений. ДПП выполняются без использования травящего диэлектрика.</w:t>
      </w:r>
    </w:p>
    <w:p w:rsidR="00FA3071" w:rsidRPr="008D408E" w:rsidRDefault="00FA3071" w:rsidP="008D408E">
      <w:pPr>
        <w:widowControl w:val="0"/>
        <w:spacing w:line="360" w:lineRule="auto"/>
        <w:ind w:firstLine="709"/>
        <w:jc w:val="both"/>
        <w:rPr>
          <w:sz w:val="28"/>
          <w:szCs w:val="28"/>
        </w:rPr>
      </w:pPr>
      <w:r w:rsidRPr="008D408E">
        <w:rPr>
          <w:sz w:val="28"/>
          <w:szCs w:val="28"/>
        </w:rPr>
        <w:t>Аддитивный метод основан на избирательном осаждении токопроводящей поверхности на диэлектрическое основание, на которое предварительно может наноситься слой клеевой композиции. По сравнению с субтрактивными он обладает следующими преимуществами: повышает плотность печатного монтажа; устраняет подтравливание элементов печатного монтажа; экономит медь, химикаты для травления и снижает затраты на нейтрализацию сточных вод; упрощает технологический процесс благодаря устранению ряда технологических операций; улучшает равномерность толщины металлизированного слоя в отверстиях; уменьшает длительность производственного процесса и повышает его экономичность.</w:t>
      </w:r>
      <w:r w:rsidR="008D408E" w:rsidRPr="008D408E">
        <w:rPr>
          <w:sz w:val="28"/>
          <w:szCs w:val="28"/>
        </w:rPr>
        <w:t xml:space="preserve"> </w:t>
      </w:r>
      <w:r w:rsidRPr="008D408E">
        <w:rPr>
          <w:sz w:val="28"/>
          <w:szCs w:val="28"/>
        </w:rPr>
        <w:t>Недостатками аддитивного метода является низкая производительность процесса химической металлизации, интенсивное воздействие электролиза на диэлектрик.</w:t>
      </w:r>
    </w:p>
    <w:p w:rsidR="00FA3071" w:rsidRPr="008D408E" w:rsidRDefault="00FA3071" w:rsidP="008D408E">
      <w:pPr>
        <w:widowControl w:val="0"/>
        <w:spacing w:line="360" w:lineRule="auto"/>
        <w:ind w:firstLine="709"/>
        <w:jc w:val="both"/>
        <w:rPr>
          <w:sz w:val="28"/>
          <w:szCs w:val="28"/>
        </w:rPr>
      </w:pPr>
    </w:p>
    <w:p w:rsidR="00FA3071" w:rsidRPr="008D408E" w:rsidRDefault="00FA3071" w:rsidP="008D408E">
      <w:pPr>
        <w:widowControl w:val="0"/>
        <w:spacing w:line="360" w:lineRule="auto"/>
        <w:ind w:firstLine="709"/>
        <w:jc w:val="both"/>
        <w:outlineLvl w:val="2"/>
        <w:rPr>
          <w:b/>
          <w:bCs/>
          <w:sz w:val="28"/>
          <w:szCs w:val="28"/>
        </w:rPr>
      </w:pPr>
      <w:bookmarkStart w:id="24" w:name="_Toc200007193"/>
      <w:bookmarkStart w:id="25" w:name="_Toc231698022"/>
      <w:bookmarkStart w:id="26" w:name="_Toc231923702"/>
      <w:r w:rsidRPr="008D408E">
        <w:rPr>
          <w:b/>
          <w:bCs/>
          <w:sz w:val="28"/>
          <w:szCs w:val="28"/>
        </w:rPr>
        <w:t>3.3.2 Выбор материалов для изготовления печатной платы</w:t>
      </w:r>
      <w:bookmarkEnd w:id="24"/>
      <w:bookmarkEnd w:id="25"/>
      <w:bookmarkEnd w:id="26"/>
    </w:p>
    <w:p w:rsidR="00FA3071" w:rsidRPr="008D408E" w:rsidRDefault="00FA3071" w:rsidP="008D408E">
      <w:pPr>
        <w:widowControl w:val="0"/>
        <w:spacing w:line="360" w:lineRule="auto"/>
        <w:ind w:firstLine="709"/>
        <w:jc w:val="both"/>
        <w:rPr>
          <w:sz w:val="28"/>
          <w:szCs w:val="28"/>
        </w:rPr>
      </w:pPr>
      <w:r w:rsidRPr="008D408E">
        <w:rPr>
          <w:sz w:val="28"/>
          <w:szCs w:val="28"/>
        </w:rPr>
        <w:t>Для изготовления печатной платы необходимо выбрать следующие материалы: материал для диэлектрического основания печатной платы, материал для печатных проводников и материал для защитного покрытия от воздействия влаги. Материалы для ПП выбираются по ГОСТ 10316-78. Сначала определяется материал для диэлектрического основания.</w:t>
      </w:r>
    </w:p>
    <w:p w:rsidR="00FA3071" w:rsidRPr="008D408E" w:rsidRDefault="00FA3071" w:rsidP="008D408E">
      <w:pPr>
        <w:widowControl w:val="0"/>
        <w:spacing w:line="360" w:lineRule="auto"/>
        <w:ind w:firstLine="709"/>
        <w:jc w:val="both"/>
        <w:rPr>
          <w:sz w:val="28"/>
          <w:szCs w:val="28"/>
        </w:rPr>
      </w:pPr>
      <w:r w:rsidRPr="008D408E">
        <w:rPr>
          <w:sz w:val="28"/>
          <w:szCs w:val="28"/>
        </w:rPr>
        <w:t>Существует большое разнообразие фольгированных медью слоистых пластиков. Их можно разделить на две группы:</w:t>
      </w:r>
    </w:p>
    <w:p w:rsidR="00FA3071" w:rsidRPr="008D408E" w:rsidRDefault="00FA3071" w:rsidP="008D408E">
      <w:pPr>
        <w:widowControl w:val="0"/>
        <w:spacing w:line="360" w:lineRule="auto"/>
        <w:ind w:firstLine="709"/>
        <w:jc w:val="both"/>
        <w:rPr>
          <w:sz w:val="28"/>
          <w:szCs w:val="28"/>
        </w:rPr>
      </w:pPr>
      <w:r w:rsidRPr="008D408E">
        <w:rPr>
          <w:sz w:val="28"/>
          <w:szCs w:val="28"/>
        </w:rPr>
        <w:t>- на бумажной основе;</w:t>
      </w:r>
    </w:p>
    <w:p w:rsidR="00FA3071" w:rsidRPr="008D408E" w:rsidRDefault="00FA3071" w:rsidP="008D408E">
      <w:pPr>
        <w:widowControl w:val="0"/>
        <w:spacing w:line="360" w:lineRule="auto"/>
        <w:ind w:firstLine="709"/>
        <w:jc w:val="both"/>
        <w:rPr>
          <w:sz w:val="28"/>
          <w:szCs w:val="28"/>
        </w:rPr>
      </w:pPr>
      <w:r w:rsidRPr="008D408E">
        <w:rPr>
          <w:sz w:val="28"/>
          <w:szCs w:val="28"/>
        </w:rPr>
        <w:t>- на основе стеклоткани [</w:t>
      </w:r>
      <w:r w:rsidR="00B04901" w:rsidRPr="008D408E">
        <w:rPr>
          <w:sz w:val="28"/>
          <w:szCs w:val="28"/>
        </w:rPr>
        <w:t>7</w:t>
      </w:r>
      <w:r w:rsidRPr="008D408E">
        <w:rPr>
          <w:sz w:val="28"/>
          <w:szCs w:val="28"/>
        </w:rPr>
        <w:t>].</w:t>
      </w:r>
    </w:p>
    <w:p w:rsidR="00FA3071" w:rsidRPr="008D408E" w:rsidRDefault="00FA3071" w:rsidP="008D408E">
      <w:pPr>
        <w:widowControl w:val="0"/>
        <w:spacing w:line="360" w:lineRule="auto"/>
        <w:ind w:firstLine="709"/>
        <w:jc w:val="both"/>
        <w:rPr>
          <w:sz w:val="28"/>
          <w:szCs w:val="28"/>
        </w:rPr>
      </w:pPr>
      <w:r w:rsidRPr="008D408E">
        <w:rPr>
          <w:sz w:val="28"/>
          <w:szCs w:val="28"/>
        </w:rPr>
        <w:t>Эти материалы в виде жестких листов формируются из нескольких слоев бумаги или стеклоткани, скрепленных между собой связующим веществом путем горячего прессования. Связующим веществом обычно являются фенольная смола для бумаги или эпоксидная для стеклоткани. В отдельных случаях могут также применяться полиэфирные, силиконовые смолы или фторопласт. Слоистые пластики покрываются с одной или обеих сторон медной фольгой стандартной толщины.</w:t>
      </w:r>
    </w:p>
    <w:p w:rsidR="00FA3071" w:rsidRPr="008D408E" w:rsidRDefault="00FA3071" w:rsidP="008D408E">
      <w:pPr>
        <w:widowControl w:val="0"/>
        <w:spacing w:line="360" w:lineRule="auto"/>
        <w:ind w:firstLine="709"/>
        <w:jc w:val="both"/>
        <w:rPr>
          <w:sz w:val="28"/>
          <w:szCs w:val="28"/>
        </w:rPr>
      </w:pPr>
      <w:r w:rsidRPr="008D408E">
        <w:rPr>
          <w:sz w:val="28"/>
          <w:szCs w:val="28"/>
        </w:rPr>
        <w:t>Характеристики готовой печатной платы зависят от конкретного сочетания исходных материалов, а также от технологии, включающей и механическую обработку плат.</w:t>
      </w:r>
    </w:p>
    <w:p w:rsidR="009636FD" w:rsidRDefault="00FA3071" w:rsidP="008D408E">
      <w:pPr>
        <w:widowControl w:val="0"/>
        <w:spacing w:line="360" w:lineRule="auto"/>
        <w:ind w:firstLine="709"/>
        <w:jc w:val="both"/>
        <w:rPr>
          <w:sz w:val="28"/>
          <w:szCs w:val="28"/>
        </w:rPr>
      </w:pPr>
      <w:r w:rsidRPr="008D408E">
        <w:rPr>
          <w:sz w:val="28"/>
          <w:szCs w:val="28"/>
        </w:rPr>
        <w:t>В зависимости от основы и пропиточного материала различают несколько типов материалов для диэлектрической основы печатной платы.</w:t>
      </w:r>
    </w:p>
    <w:p w:rsidR="00FA3071" w:rsidRPr="008D408E" w:rsidRDefault="00FA3071" w:rsidP="008D408E">
      <w:pPr>
        <w:widowControl w:val="0"/>
        <w:spacing w:line="360" w:lineRule="auto"/>
        <w:ind w:firstLine="709"/>
        <w:jc w:val="both"/>
        <w:rPr>
          <w:sz w:val="28"/>
          <w:szCs w:val="28"/>
        </w:rPr>
      </w:pPr>
      <w:r w:rsidRPr="008D408E">
        <w:rPr>
          <w:sz w:val="28"/>
          <w:szCs w:val="28"/>
        </w:rPr>
        <w:t>Фенольный гетинакс – это бумажная основа, пропитанная фенольной смолой. Гетинаксовые платы предназначены для использования в бытовой аппаратуре, поскольку очень дешевы.</w:t>
      </w:r>
    </w:p>
    <w:p w:rsidR="00FA3071" w:rsidRPr="008D408E" w:rsidRDefault="00FA3071" w:rsidP="008D408E">
      <w:pPr>
        <w:widowControl w:val="0"/>
        <w:spacing w:line="360" w:lineRule="auto"/>
        <w:ind w:firstLine="709"/>
        <w:jc w:val="both"/>
        <w:rPr>
          <w:sz w:val="28"/>
          <w:szCs w:val="28"/>
        </w:rPr>
      </w:pPr>
      <w:r w:rsidRPr="008D408E">
        <w:rPr>
          <w:sz w:val="28"/>
          <w:szCs w:val="28"/>
        </w:rPr>
        <w:t>Эпоксидный гетинакс – это материал на такой же бумажной основе, но пропитанный эпоксидной смолой.</w:t>
      </w:r>
    </w:p>
    <w:p w:rsidR="009636FD" w:rsidRDefault="00FA3071" w:rsidP="008D408E">
      <w:pPr>
        <w:widowControl w:val="0"/>
        <w:spacing w:line="360" w:lineRule="auto"/>
        <w:ind w:firstLine="709"/>
        <w:jc w:val="both"/>
        <w:rPr>
          <w:sz w:val="28"/>
          <w:szCs w:val="28"/>
        </w:rPr>
      </w:pPr>
      <w:r w:rsidRPr="008D408E">
        <w:rPr>
          <w:sz w:val="28"/>
          <w:szCs w:val="28"/>
        </w:rPr>
        <w:t>Эпоксидный стеклотекстолит – это материал на основе стеклоткани, пропитанный эпоксидной смолой. В этом материале сочетаются высокая механическая прочность и хорошие электрические свойства.</w:t>
      </w:r>
    </w:p>
    <w:p w:rsidR="00FA3071" w:rsidRPr="008D408E" w:rsidRDefault="00FA3071" w:rsidP="008D408E">
      <w:pPr>
        <w:widowControl w:val="0"/>
        <w:spacing w:line="360" w:lineRule="auto"/>
        <w:ind w:firstLine="709"/>
        <w:jc w:val="both"/>
        <w:rPr>
          <w:sz w:val="28"/>
          <w:szCs w:val="28"/>
        </w:rPr>
      </w:pPr>
      <w:r w:rsidRPr="008D408E">
        <w:rPr>
          <w:sz w:val="28"/>
          <w:szCs w:val="28"/>
        </w:rPr>
        <w:t>Как правило, слоистые пластики на фенольном, а также эпоксидном гетинаксе не используются в платах с металлизированными отверстиями. В таких платах на стенки отверстий наносится тонкий слой меди. Так как температурный коэффициент расширения меди в 6-12 раз меньше, чем у фенольного гетинакса, имеется определенный риск образования трещин в металлизированном слое на стенках отверстий при термоударе, которому подвергается печатная плата в машине для групповой пайки.</w:t>
      </w:r>
    </w:p>
    <w:p w:rsidR="009636FD" w:rsidRDefault="00FA3071" w:rsidP="008D408E">
      <w:pPr>
        <w:widowControl w:val="0"/>
        <w:spacing w:line="360" w:lineRule="auto"/>
        <w:ind w:firstLine="709"/>
        <w:jc w:val="both"/>
        <w:rPr>
          <w:sz w:val="28"/>
          <w:szCs w:val="28"/>
        </w:rPr>
      </w:pPr>
      <w:r w:rsidRPr="008D408E">
        <w:rPr>
          <w:sz w:val="28"/>
          <w:szCs w:val="28"/>
        </w:rPr>
        <w:t>Трещина в металлизированном слое на стенках отверстий резко снижает надежность соединения. В случае применения эпоксидного стеклотекстолита отношение температурных коэффициентов расширения примерно равно трем, и риск образования трещ</w:t>
      </w:r>
      <w:r w:rsidR="009636FD">
        <w:rPr>
          <w:sz w:val="28"/>
          <w:szCs w:val="28"/>
        </w:rPr>
        <w:t>ин в отверстиях достаточно мал.</w:t>
      </w:r>
    </w:p>
    <w:p w:rsidR="00FA3071" w:rsidRPr="008D408E" w:rsidRDefault="00FA3071" w:rsidP="008D408E">
      <w:pPr>
        <w:widowControl w:val="0"/>
        <w:spacing w:line="360" w:lineRule="auto"/>
        <w:ind w:firstLine="709"/>
        <w:jc w:val="both"/>
        <w:rPr>
          <w:sz w:val="28"/>
          <w:szCs w:val="28"/>
        </w:rPr>
      </w:pPr>
      <w:r w:rsidRPr="008D408E">
        <w:rPr>
          <w:sz w:val="28"/>
          <w:szCs w:val="28"/>
        </w:rPr>
        <w:t>Из сопоставления характеристик оснований следует, что</w:t>
      </w:r>
      <w:r w:rsidR="008D408E" w:rsidRPr="008D408E">
        <w:rPr>
          <w:sz w:val="28"/>
          <w:szCs w:val="28"/>
        </w:rPr>
        <w:t xml:space="preserve"> </w:t>
      </w:r>
      <w:r w:rsidRPr="008D408E">
        <w:rPr>
          <w:sz w:val="28"/>
          <w:szCs w:val="28"/>
        </w:rPr>
        <w:t>снования из эпоксидного стеклотекстолита надежнее оснований из гетинакса.</w:t>
      </w:r>
    </w:p>
    <w:p w:rsidR="00FA3071" w:rsidRPr="008D408E" w:rsidRDefault="00FA3071" w:rsidP="008D408E">
      <w:pPr>
        <w:widowControl w:val="0"/>
        <w:spacing w:line="360" w:lineRule="auto"/>
        <w:ind w:firstLine="709"/>
        <w:jc w:val="both"/>
        <w:rPr>
          <w:sz w:val="28"/>
          <w:szCs w:val="28"/>
        </w:rPr>
      </w:pPr>
      <w:r w:rsidRPr="008D408E">
        <w:rPr>
          <w:sz w:val="28"/>
          <w:szCs w:val="28"/>
        </w:rPr>
        <w:t>Печатные платы из эпоксидного стеклотекстолита характеризуются меньшей деформацией, чем печатные платы из фенольного и эпоксидного гетинакса. Последние имеют степень деформации в десять раз больше, чем стеклотекстолит.</w:t>
      </w:r>
    </w:p>
    <w:p w:rsidR="00FA3071" w:rsidRPr="008D408E" w:rsidRDefault="00FA3071" w:rsidP="008D408E">
      <w:pPr>
        <w:widowControl w:val="0"/>
        <w:spacing w:line="360" w:lineRule="auto"/>
        <w:ind w:firstLine="709"/>
        <w:jc w:val="both"/>
        <w:rPr>
          <w:sz w:val="28"/>
          <w:szCs w:val="28"/>
        </w:rPr>
      </w:pPr>
      <w:r w:rsidRPr="008D408E">
        <w:rPr>
          <w:sz w:val="28"/>
          <w:szCs w:val="28"/>
        </w:rPr>
        <w:t>Исходя из этого можем сделать вывод, что для изготовления печатной платы с хорошими характеристиками следует применять эпоксидный стеклотекстолит.</w:t>
      </w:r>
    </w:p>
    <w:p w:rsidR="00FA3071" w:rsidRPr="008D408E" w:rsidRDefault="00FA3071" w:rsidP="008D408E">
      <w:pPr>
        <w:widowControl w:val="0"/>
        <w:spacing w:line="360" w:lineRule="auto"/>
        <w:ind w:firstLine="709"/>
        <w:jc w:val="both"/>
        <w:rPr>
          <w:sz w:val="28"/>
          <w:szCs w:val="28"/>
        </w:rPr>
      </w:pPr>
      <w:r w:rsidRPr="008D408E">
        <w:rPr>
          <w:sz w:val="28"/>
          <w:szCs w:val="28"/>
        </w:rPr>
        <w:t>В качестве фольги, используемой для фольгирования диэлектрического основания можно использовать медную, алюминиевую или никелевую фольгу. Однако алюминиевая фольга уступает медной из-за плохой паяемости, а никелевая – из-за высокой стоимости. Поэтому в качестве фольги выберем медь.</w:t>
      </w:r>
    </w:p>
    <w:p w:rsidR="00FA3071" w:rsidRPr="008D408E" w:rsidRDefault="00FA3071" w:rsidP="008D408E">
      <w:pPr>
        <w:widowControl w:val="0"/>
        <w:spacing w:line="360" w:lineRule="auto"/>
        <w:ind w:firstLine="709"/>
        <w:jc w:val="both"/>
        <w:rPr>
          <w:sz w:val="28"/>
          <w:szCs w:val="28"/>
        </w:rPr>
      </w:pPr>
      <w:r w:rsidRPr="008D408E">
        <w:rPr>
          <w:sz w:val="28"/>
          <w:szCs w:val="28"/>
        </w:rPr>
        <w:t>Медная фольга выпускается различной толщины. Стандартные толщины фольги наиболее широкого применения – 17,5; 35; 50; 70; 105 мкм. Во время травления меди по толщине травитель воздействует также на медную фольгу со стороны боковых кромок под фоторезистом, вызывая так называемое подтравливание. Чтобы его уменьшить обычно применяют более тонкую медную фольгу толщиной 35 и 17,5 мкм. Поэтому медная фольга толщиной 35 мкм – самый оптимальный выбор в нашем случае.</w:t>
      </w:r>
    </w:p>
    <w:p w:rsidR="00FA3071" w:rsidRPr="008D408E" w:rsidRDefault="00FA3071" w:rsidP="008D408E">
      <w:pPr>
        <w:widowControl w:val="0"/>
        <w:spacing w:line="360" w:lineRule="auto"/>
        <w:ind w:firstLine="709"/>
        <w:jc w:val="both"/>
        <w:rPr>
          <w:sz w:val="28"/>
          <w:szCs w:val="28"/>
        </w:rPr>
      </w:pPr>
      <w:r w:rsidRPr="008D408E">
        <w:rPr>
          <w:sz w:val="28"/>
          <w:szCs w:val="28"/>
        </w:rPr>
        <w:t>Исходя из всех вышеперечисленных сравнений для изготовления печатной платы позитивным комбинированным способом выбран фольгированный стеклотекстолит СФ-2-35.</w:t>
      </w:r>
    </w:p>
    <w:p w:rsidR="009636FD" w:rsidRDefault="00FA3071" w:rsidP="008D408E">
      <w:pPr>
        <w:widowControl w:val="0"/>
        <w:spacing w:line="360" w:lineRule="auto"/>
        <w:ind w:firstLine="709"/>
        <w:jc w:val="both"/>
        <w:rPr>
          <w:sz w:val="28"/>
          <w:szCs w:val="28"/>
        </w:rPr>
      </w:pPr>
      <w:r w:rsidRPr="008D408E">
        <w:rPr>
          <w:sz w:val="28"/>
          <w:szCs w:val="28"/>
        </w:rPr>
        <w:t>Самый распространенный и дешевый способ защиты гетинаксовых и стеклотекстолитовых печатных плат – покрытие их бакелитовыми, эпоксидными и другими лаками или эпоксидной смолой. Наиболее стойко к действию влаги покрытие из эпоксидной смолы, обеспечивающее самое высокое поверхностное сопротивление. Несколько хуже защитные свойства перхлорвиниловых, фенольных и эпоксидных лаков. Плохо защищает покрытие из полистирола, но в отличие от остальных, при помещении изделия в нормальные условия оно быстро восстанавливает свои свойства.</w:t>
      </w:r>
    </w:p>
    <w:p w:rsidR="00FA3071" w:rsidRPr="008D408E" w:rsidRDefault="00FA3071" w:rsidP="008D408E">
      <w:pPr>
        <w:widowControl w:val="0"/>
        <w:spacing w:line="360" w:lineRule="auto"/>
        <w:ind w:firstLine="709"/>
        <w:jc w:val="both"/>
        <w:rPr>
          <w:sz w:val="28"/>
          <w:szCs w:val="28"/>
        </w:rPr>
      </w:pPr>
      <w:r w:rsidRPr="008D408E">
        <w:rPr>
          <w:sz w:val="28"/>
          <w:szCs w:val="28"/>
        </w:rPr>
        <w:t>Далее приведены наиболее распространенные материалы, применяемые для защитных покрытий.</w:t>
      </w:r>
    </w:p>
    <w:p w:rsidR="00FA3071" w:rsidRPr="008D408E" w:rsidRDefault="00FA3071" w:rsidP="008D408E">
      <w:pPr>
        <w:widowControl w:val="0"/>
        <w:spacing w:line="360" w:lineRule="auto"/>
        <w:ind w:firstLine="709"/>
        <w:jc w:val="both"/>
        <w:rPr>
          <w:sz w:val="28"/>
          <w:szCs w:val="28"/>
        </w:rPr>
      </w:pPr>
      <w:r w:rsidRPr="008D408E">
        <w:rPr>
          <w:sz w:val="28"/>
          <w:szCs w:val="28"/>
        </w:rPr>
        <w:t>Лак СБ-1С, на основе фенолформальдегидной смолы, нанесенный на поверхность сохнет при температуре 600°С в течение 4 ч, наносят его до пяти слоев с сушкой после каждого слоя, получается плотная эластичная пленка толщиной до 140 мкм.</w:t>
      </w:r>
    </w:p>
    <w:p w:rsidR="00FA3071" w:rsidRPr="008D408E" w:rsidRDefault="00FA3071" w:rsidP="008D408E">
      <w:pPr>
        <w:widowControl w:val="0"/>
        <w:spacing w:line="360" w:lineRule="auto"/>
        <w:ind w:firstLine="709"/>
        <w:jc w:val="both"/>
        <w:rPr>
          <w:sz w:val="28"/>
          <w:szCs w:val="28"/>
        </w:rPr>
      </w:pPr>
      <w:r w:rsidRPr="008D408E">
        <w:rPr>
          <w:sz w:val="28"/>
          <w:szCs w:val="28"/>
        </w:rPr>
        <w:t>Лак УР-231 отличается повышенной эластичностью, влагостойкостью и температуростойкостью, поэтому может применяться для гибких оснований. Лак готовят перед нанесением в соответствии с инструкцией и наносят на поверхность пульверизацией, погружением или кисточкой. Наносят четыре слоя с сушкой после каждого слоя при температуре 18-23°С в течение 1,5 ч.</w:t>
      </w:r>
    </w:p>
    <w:p w:rsidR="00FA3071" w:rsidRPr="008D408E" w:rsidRDefault="00FA3071" w:rsidP="008D408E">
      <w:pPr>
        <w:widowControl w:val="0"/>
        <w:spacing w:line="360" w:lineRule="auto"/>
        <w:ind w:firstLine="709"/>
        <w:jc w:val="both"/>
        <w:rPr>
          <w:sz w:val="28"/>
          <w:szCs w:val="28"/>
        </w:rPr>
      </w:pPr>
      <w:r w:rsidRPr="008D408E">
        <w:rPr>
          <w:sz w:val="28"/>
          <w:szCs w:val="28"/>
        </w:rPr>
        <w:t>Для аппаратуры, работающей в тропических условиях, в качестве защитного покрытия применяют лак на основе эпоксидной смолы Э-4100. Перед покрытием в лак добавляют 3,5% отвердителя № 1, смешивают и разводят смесью, состоящей из ацетона, этилцеллозольва и ксилола до вязкости 18-20 сек по вискозиметру ВЗ-4. После смешивания жидкость фильтруют через марлю, сложенную в несколько слоев. В полученную смесь погружают чистую высушенную аппаратуру. После каждого погружения стряхивают излишки смеси и ставят сушить на 10 мин, таким образом наносят шесть слоев. Это покрытие обладает малой усадкой и плотной структурой.</w:t>
      </w:r>
    </w:p>
    <w:p w:rsidR="00FA3071" w:rsidRPr="008D408E" w:rsidRDefault="00FA3071" w:rsidP="008D408E">
      <w:pPr>
        <w:widowControl w:val="0"/>
        <w:spacing w:line="360" w:lineRule="auto"/>
        <w:ind w:firstLine="709"/>
        <w:jc w:val="both"/>
        <w:rPr>
          <w:sz w:val="28"/>
          <w:szCs w:val="28"/>
        </w:rPr>
      </w:pPr>
      <w:r w:rsidRPr="008D408E">
        <w:rPr>
          <w:sz w:val="28"/>
          <w:szCs w:val="28"/>
        </w:rPr>
        <w:t>Исходя из вышеперечисленных сравнений для защитного покрытия от действия влаги следует выбрать лак УР-231.</w:t>
      </w:r>
    </w:p>
    <w:p w:rsidR="00FA3071" w:rsidRPr="009636FD" w:rsidRDefault="00FA3071" w:rsidP="009636FD">
      <w:pPr>
        <w:pStyle w:val="ac"/>
        <w:widowControl w:val="0"/>
        <w:tabs>
          <w:tab w:val="left" w:pos="1260"/>
        </w:tabs>
        <w:ind w:firstLine="709"/>
        <w:rPr>
          <w:b/>
          <w:bCs/>
          <w:color w:val="auto"/>
        </w:rPr>
      </w:pPr>
      <w:r w:rsidRPr="008D408E">
        <w:br w:type="page"/>
      </w:r>
      <w:bookmarkStart w:id="27" w:name="_Toc231698023"/>
      <w:bookmarkStart w:id="28" w:name="_Toc231923703"/>
      <w:r w:rsidRPr="009636FD">
        <w:rPr>
          <w:b/>
          <w:bCs/>
          <w:color w:val="auto"/>
        </w:rPr>
        <w:t>4</w:t>
      </w:r>
      <w:r w:rsidR="009636FD">
        <w:rPr>
          <w:b/>
          <w:bCs/>
          <w:color w:val="auto"/>
        </w:rPr>
        <w:t>.</w:t>
      </w:r>
      <w:r w:rsidRPr="009636FD">
        <w:rPr>
          <w:b/>
          <w:bCs/>
          <w:color w:val="auto"/>
        </w:rPr>
        <w:t xml:space="preserve"> О</w:t>
      </w:r>
      <w:r w:rsidR="009636FD">
        <w:rPr>
          <w:b/>
          <w:bCs/>
          <w:color w:val="auto"/>
        </w:rPr>
        <w:t>беспечение оптимальных условий труда работников коммерческой службы</w:t>
      </w:r>
      <w:bookmarkEnd w:id="27"/>
      <w:bookmarkEnd w:id="28"/>
    </w:p>
    <w:p w:rsidR="00FA3071" w:rsidRPr="009636FD" w:rsidRDefault="00FA3071" w:rsidP="009636FD">
      <w:pPr>
        <w:pStyle w:val="ac"/>
        <w:widowControl w:val="0"/>
        <w:tabs>
          <w:tab w:val="left" w:pos="1260"/>
        </w:tabs>
        <w:ind w:firstLine="709"/>
        <w:rPr>
          <w:b/>
          <w:bCs/>
          <w:color w:val="auto"/>
        </w:rPr>
      </w:pPr>
      <w:bookmarkStart w:id="29" w:name="_Toc11935207"/>
    </w:p>
    <w:p w:rsidR="00FA3071" w:rsidRPr="008D408E" w:rsidRDefault="00FA3071" w:rsidP="008D408E">
      <w:pPr>
        <w:pStyle w:val="ac"/>
        <w:widowControl w:val="0"/>
        <w:ind w:firstLine="709"/>
        <w:outlineLvl w:val="1"/>
        <w:rPr>
          <w:b/>
          <w:bCs/>
          <w:color w:val="auto"/>
        </w:rPr>
      </w:pPr>
      <w:bookmarkStart w:id="30" w:name="_Toc200007195"/>
      <w:bookmarkStart w:id="31" w:name="_Toc231698024"/>
      <w:bookmarkStart w:id="32" w:name="_Toc231923704"/>
      <w:r w:rsidRPr="008D408E">
        <w:rPr>
          <w:b/>
          <w:bCs/>
          <w:color w:val="auto"/>
        </w:rPr>
        <w:t xml:space="preserve">4.1 Особенности условий труда работников </w:t>
      </w:r>
      <w:bookmarkEnd w:id="30"/>
      <w:r w:rsidRPr="008D408E">
        <w:rPr>
          <w:b/>
          <w:bCs/>
          <w:color w:val="auto"/>
        </w:rPr>
        <w:t>коммерческой службы</w:t>
      </w:r>
      <w:bookmarkEnd w:id="31"/>
      <w:bookmarkEnd w:id="32"/>
    </w:p>
    <w:p w:rsidR="00FA3071" w:rsidRPr="008D408E" w:rsidRDefault="00FA3071" w:rsidP="008D408E">
      <w:pPr>
        <w:pStyle w:val="ac"/>
        <w:widowControl w:val="0"/>
        <w:ind w:firstLine="709"/>
        <w:rPr>
          <w:color w:val="auto"/>
        </w:rPr>
      </w:pPr>
    </w:p>
    <w:bookmarkEnd w:id="29"/>
    <w:p w:rsidR="00FA3071" w:rsidRPr="008D408E" w:rsidRDefault="00FA3071" w:rsidP="008D408E">
      <w:pPr>
        <w:pStyle w:val="ac"/>
        <w:widowControl w:val="0"/>
        <w:tabs>
          <w:tab w:val="left" w:pos="1260"/>
        </w:tabs>
        <w:ind w:firstLine="709"/>
        <w:rPr>
          <w:color w:val="auto"/>
        </w:rPr>
      </w:pPr>
      <w:r w:rsidRPr="008D408E">
        <w:rPr>
          <w:color w:val="auto"/>
        </w:rPr>
        <w:t>Умственный труд характеризуется высоким разнообразием видов деятельности, высокой абстрактностью, необходимостью обрабатывать большое количество различных сигналов (зрительных, звуковых, информационных). При этом данный вид трудовой деятельности сопровождается незначительной мышечной активностью, энергетической экономией, что обусловлено гиподинамией и является неблагоприятным признаком для здоровья работника. Следует отметить что, если в трудовой деятельности работника преобладает масса однотипных действий, то это ведёт к формированию высокой степени стереотипности мышления, быстрому утомлению, снижению работоспособности. Как следствие – в наше время большое распространение получили персональные электронно-вычислительные машины (ПЭВМ). При помощи компьютеров легче управлять большими объёмами информации, выполнять сложные инженерные, экономические и научные задачи, автоматизировать множество однотипных задач.</w:t>
      </w:r>
    </w:p>
    <w:p w:rsidR="00FA3071" w:rsidRPr="008D408E" w:rsidRDefault="00FA3071" w:rsidP="008D408E">
      <w:pPr>
        <w:pStyle w:val="ac"/>
        <w:widowControl w:val="0"/>
        <w:ind w:firstLine="709"/>
        <w:rPr>
          <w:color w:val="auto"/>
        </w:rPr>
      </w:pPr>
      <w:r w:rsidRPr="008D408E">
        <w:rPr>
          <w:color w:val="auto"/>
        </w:rPr>
        <w:t>Работа с автоматизированной системой подразумевает восприятие текстовой и графической информации на мониторе. Работник не только наблюдает, он также активно вносит изменения в информационные структуры, представленные на экране: вводит текст, добавляет или удаляет конструкции или их части, изменяет связи между элементами. Работник в основном использует зрительный анализатор, ему постоянно нужно контролировать правильность своих действий, т. е. концентрировать своё внимание. В данном виде труда имеет место наглядно-действенное мышление. Работник активно использует память, особенно при обучении работе с программным продуктом, когда еще не сформировались профессиональные навыки работы с ним.</w:t>
      </w:r>
    </w:p>
    <w:p w:rsidR="00FA3071" w:rsidRPr="008D408E" w:rsidRDefault="00FA3071" w:rsidP="008D408E">
      <w:pPr>
        <w:pStyle w:val="af0"/>
        <w:widowControl w:val="0"/>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Особенности характера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режима труда, значительное умственное напряжение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другие нагрузки приводят к</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изменению у</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работников функционального состояния центральной нервной системы, нервно-мышечного аппарата рук (при работе с</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клавиатурой). Нерациональные конструкции мебели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неудачное или непродуманное расположение элементов рабочего места вынуждают работника принимать неудобную позу. Длительный дискомфорт вызывает повышенное напряжение мышц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обуславливает развитие общего утомления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снижение работоспособности. При длительной работе за</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экраном отмечается напряжение зрительного аппарата, головные боли, раздражительность, нарушение сна, усталость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болезненные ощущения в</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пояснице, в</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руках, в</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области шеи.</w:t>
      </w:r>
    </w:p>
    <w:p w:rsidR="00FA3071" w:rsidRPr="008D408E" w:rsidRDefault="00FA3071" w:rsidP="008D408E">
      <w:pPr>
        <w:pStyle w:val="ac"/>
        <w:widowControl w:val="0"/>
        <w:ind w:firstLine="709"/>
        <w:rPr>
          <w:color w:val="auto"/>
        </w:rPr>
      </w:pPr>
      <w:r w:rsidRPr="008D408E">
        <w:rPr>
          <w:color w:val="auto"/>
        </w:rPr>
        <w:t>Исследования, проведенные за</w:t>
      </w:r>
      <w:r w:rsidR="00BE6279">
        <w:rPr>
          <w:color w:val="auto"/>
        </w:rPr>
        <w:t xml:space="preserve"> </w:t>
      </w:r>
      <w:r w:rsidRPr="008D408E">
        <w:rPr>
          <w:color w:val="auto"/>
        </w:rPr>
        <w:t>последнее десятилетие в</w:t>
      </w:r>
      <w:r w:rsidR="00BE6279">
        <w:rPr>
          <w:color w:val="auto"/>
        </w:rPr>
        <w:t xml:space="preserve"> </w:t>
      </w:r>
      <w:r w:rsidRPr="008D408E">
        <w:rPr>
          <w:color w:val="auto"/>
        </w:rPr>
        <w:t>европейских и</w:t>
      </w:r>
      <w:r w:rsidR="00BE6279">
        <w:rPr>
          <w:color w:val="auto"/>
        </w:rPr>
        <w:t xml:space="preserve"> </w:t>
      </w:r>
      <w:r w:rsidRPr="008D408E">
        <w:rPr>
          <w:color w:val="auto"/>
        </w:rPr>
        <w:t>других странах, прошедших стадию всеобщей компьютеризации, выявили непосредственную связь злокачественных новообразований, развития лейкозов, опухолей мозга, выкидышей, рождения детей с</w:t>
      </w:r>
      <w:r w:rsidR="00BE6279">
        <w:rPr>
          <w:color w:val="auto"/>
        </w:rPr>
        <w:t xml:space="preserve"> </w:t>
      </w:r>
      <w:r w:rsidRPr="008D408E">
        <w:rPr>
          <w:color w:val="auto"/>
        </w:rPr>
        <w:t>врожденными дефектами и</w:t>
      </w:r>
      <w:r w:rsidR="00BE6279">
        <w:rPr>
          <w:color w:val="auto"/>
        </w:rPr>
        <w:t xml:space="preserve"> </w:t>
      </w:r>
      <w:r w:rsidRPr="008D408E">
        <w:rPr>
          <w:color w:val="auto"/>
        </w:rPr>
        <w:t>ряда других сердечных заболеваний, связанных с длительной работой за компьютером.</w:t>
      </w:r>
    </w:p>
    <w:p w:rsidR="00FA3071" w:rsidRPr="008D408E" w:rsidRDefault="00FA3071" w:rsidP="008D408E">
      <w:pPr>
        <w:pStyle w:val="ac"/>
        <w:widowControl w:val="0"/>
        <w:ind w:firstLine="709"/>
        <w:rPr>
          <w:color w:val="auto"/>
        </w:rPr>
      </w:pPr>
      <w:r w:rsidRPr="008D408E">
        <w:rPr>
          <w:color w:val="auto"/>
        </w:rPr>
        <w:t>Анализируя исследования, отметим, что работоспособность во многом определяется внешними условиями деятельности, а также внутренней активационной возможностью человека [</w:t>
      </w:r>
      <w:r w:rsidR="00B04901" w:rsidRPr="008D408E">
        <w:rPr>
          <w:color w:val="auto"/>
        </w:rPr>
        <w:t>18</w:t>
      </w:r>
      <w:r w:rsidRPr="008D408E">
        <w:rPr>
          <w:color w:val="auto"/>
        </w:rPr>
        <w:t>].</w:t>
      </w:r>
    </w:p>
    <w:p w:rsidR="00FA3071" w:rsidRPr="008D408E" w:rsidRDefault="00FA3071" w:rsidP="008D408E">
      <w:pPr>
        <w:pStyle w:val="ac"/>
        <w:widowControl w:val="0"/>
        <w:ind w:firstLine="709"/>
        <w:rPr>
          <w:color w:val="auto"/>
        </w:rPr>
      </w:pPr>
      <w:r w:rsidRPr="008D408E">
        <w:rPr>
          <w:color w:val="auto"/>
        </w:rPr>
        <w:t>Оценка работоспособности человека представляет собой важную в теоретическом и практическом отношении проблему. Прежде всего, это реакция целостного организма на труд, где любое напряжение одной системы требует напряженной деятельности других органов и подсистем организма. Снижение работоспособности переходит в другое состояние организма – состояние утомления. Утомление возникает под воздействием выполняемой работы, в процессе которой временно ухудшается функциональное состояние организма человека, происходят неспецифические изменения физиологических функций, наступает субъективное ощущение чувства усталости. Утомление не развивается внезапно. Это процесс стадийный и обратимый. Дальнейшими стадиями развития утомления можно назвать переутомление и хроническое утомление. Хроническое утомление – это состояние, граничащее с болезнью. Если не предпринимается никаких профилактических мер, то хроническое утомление переходит в заболевание нервной системы – невроз.</w:t>
      </w:r>
    </w:p>
    <w:p w:rsidR="00FA3071" w:rsidRPr="008D408E" w:rsidRDefault="00FA3071" w:rsidP="008D408E">
      <w:pPr>
        <w:pStyle w:val="ac"/>
        <w:widowControl w:val="0"/>
        <w:ind w:firstLine="709"/>
        <w:rPr>
          <w:color w:val="auto"/>
        </w:rPr>
      </w:pPr>
      <w:r w:rsidRPr="008D408E">
        <w:rPr>
          <w:color w:val="auto"/>
        </w:rPr>
        <w:t>В процессе труда у работника возникает иногда субъективный симптом – чувство усталости, выражающееся в некоторой вялости, апатии к работе, снижении внимания к окружающему, в трудности выполнения данного задания. На развитие усталости влияет эмоциональная настройка работника в отношении выполняемой работы. При приятной работе, большой социальной значимости труда усталость может не проявляться длительное время. Наоборот, при бесцельной, малоприятной работе, например механической переписке какого-либо материала, пересчете огромной массы чисел, составлении таблиц, слушании неинтересной лекции, выполнении монотонной работы, отмеченное чувство возникает быстро. Степень выраженности чувства усталости не соответствует степени утомления. Отличие утомления от чувства усталости состоит в том, что при утомлении требуется отдых, разгрузка. Усталость, как правило, устраняется переменой деятельностью.</w:t>
      </w:r>
    </w:p>
    <w:p w:rsidR="00FA3071" w:rsidRPr="008D408E" w:rsidRDefault="00FA3071" w:rsidP="008D408E">
      <w:pPr>
        <w:pStyle w:val="ac"/>
        <w:widowControl w:val="0"/>
        <w:ind w:firstLine="709"/>
        <w:rPr>
          <w:color w:val="auto"/>
        </w:rPr>
      </w:pPr>
      <w:r w:rsidRPr="008D408E">
        <w:rPr>
          <w:color w:val="auto"/>
        </w:rPr>
        <w:t>Для профилактики переутомления необходимо принятие множества мер. Необходимо учесть:</w:t>
      </w:r>
    </w:p>
    <w:p w:rsidR="00FA3071" w:rsidRPr="008D408E" w:rsidRDefault="00FA3071" w:rsidP="008D408E">
      <w:pPr>
        <w:pStyle w:val="ac"/>
        <w:widowControl w:val="0"/>
        <w:numPr>
          <w:ilvl w:val="0"/>
          <w:numId w:val="20"/>
        </w:numPr>
        <w:ind w:left="0" w:firstLine="709"/>
        <w:rPr>
          <w:color w:val="auto"/>
        </w:rPr>
      </w:pPr>
      <w:r w:rsidRPr="008D408E">
        <w:rPr>
          <w:color w:val="auto"/>
        </w:rPr>
        <w:t>санитарно-гигиенические требования к производственной среде [</w:t>
      </w:r>
      <w:r w:rsidR="00B04901" w:rsidRPr="008D408E">
        <w:rPr>
          <w:color w:val="auto"/>
        </w:rPr>
        <w:t>12</w:t>
      </w:r>
      <w:r w:rsidRPr="008D408E">
        <w:rPr>
          <w:color w:val="auto"/>
        </w:rPr>
        <w:t>];</w:t>
      </w:r>
    </w:p>
    <w:p w:rsidR="00FA3071" w:rsidRPr="008D408E" w:rsidRDefault="00FA3071" w:rsidP="008D408E">
      <w:pPr>
        <w:pStyle w:val="ac"/>
        <w:widowControl w:val="0"/>
        <w:numPr>
          <w:ilvl w:val="0"/>
          <w:numId w:val="20"/>
        </w:numPr>
        <w:ind w:left="0" w:firstLine="709"/>
        <w:rPr>
          <w:color w:val="auto"/>
        </w:rPr>
      </w:pPr>
      <w:r w:rsidRPr="008D408E">
        <w:rPr>
          <w:color w:val="auto"/>
        </w:rPr>
        <w:t>организационные требования к правильному режиму работы (СанПиН 2.2.2.542–96) «Гигиенические требования к</w:t>
      </w:r>
      <w:r w:rsidR="00BE6279">
        <w:rPr>
          <w:color w:val="auto"/>
        </w:rPr>
        <w:t xml:space="preserve"> </w:t>
      </w:r>
      <w:r w:rsidRPr="008D408E">
        <w:rPr>
          <w:color w:val="auto"/>
        </w:rPr>
        <w:t>видеодисплейным терминалам, электронно-вычислительным машинам и</w:t>
      </w:r>
      <w:r w:rsidR="00BE6279">
        <w:rPr>
          <w:color w:val="auto"/>
        </w:rPr>
        <w:t xml:space="preserve"> </w:t>
      </w:r>
      <w:r w:rsidRPr="008D408E">
        <w:rPr>
          <w:color w:val="auto"/>
        </w:rPr>
        <w:t>организации работы»;</w:t>
      </w:r>
    </w:p>
    <w:p w:rsidR="00FA3071" w:rsidRPr="008D408E" w:rsidRDefault="00FA3071" w:rsidP="008D408E">
      <w:pPr>
        <w:pStyle w:val="ac"/>
        <w:widowControl w:val="0"/>
        <w:numPr>
          <w:ilvl w:val="0"/>
          <w:numId w:val="20"/>
        </w:numPr>
        <w:ind w:left="0" w:firstLine="709"/>
        <w:rPr>
          <w:color w:val="auto"/>
        </w:rPr>
      </w:pPr>
      <w:r w:rsidRPr="008D408E">
        <w:rPr>
          <w:color w:val="auto"/>
        </w:rPr>
        <w:t>требования к пользовательскому интерфейсу используемого ПО;</w:t>
      </w:r>
    </w:p>
    <w:p w:rsidR="00FA3071" w:rsidRPr="008D408E" w:rsidRDefault="00FA3071" w:rsidP="008D408E">
      <w:pPr>
        <w:pStyle w:val="ac"/>
        <w:widowControl w:val="0"/>
        <w:numPr>
          <w:ilvl w:val="0"/>
          <w:numId w:val="20"/>
        </w:numPr>
        <w:ind w:left="0" w:firstLine="709"/>
        <w:rPr>
          <w:color w:val="auto"/>
        </w:rPr>
      </w:pPr>
      <w:r w:rsidRPr="008D408E">
        <w:rPr>
          <w:color w:val="auto"/>
        </w:rPr>
        <w:t>требования к качеству используемого ПО (</w:t>
      </w:r>
      <w:r w:rsidRPr="008D408E">
        <w:rPr>
          <w:color w:val="auto"/>
          <w:lang w:val="en-US"/>
        </w:rPr>
        <w:t>ISO</w:t>
      </w:r>
      <w:r w:rsidRPr="008D408E">
        <w:rPr>
          <w:color w:val="auto"/>
        </w:rPr>
        <w:t xml:space="preserve"> 9000);</w:t>
      </w:r>
    </w:p>
    <w:p w:rsidR="00FA3071" w:rsidRPr="008D408E" w:rsidRDefault="00FA3071" w:rsidP="008D408E">
      <w:pPr>
        <w:pStyle w:val="ac"/>
        <w:widowControl w:val="0"/>
        <w:tabs>
          <w:tab w:val="num" w:pos="900"/>
        </w:tabs>
        <w:ind w:firstLine="709"/>
        <w:rPr>
          <w:color w:val="auto"/>
        </w:rPr>
      </w:pPr>
      <w:r w:rsidRPr="008D408E">
        <w:rPr>
          <w:color w:val="auto"/>
        </w:rPr>
        <w:t>В случае работы с ПЭВМ следует отметить, что работоспособность работника напрямую зависит от качества используемого программного обеспечения (ПО). Некачественное ПО (приложение в неожиданный момент завершается с ошибкой и потерей данных, частое появление сообщений об ошибках, прерывающих ход работы; интерфейс пользователя не соответствует общепринятым нормам) приводит к снижению работоспособности, работа может раздражать, вызывать постоянное чувство дискомфорта. С другой стороны, качественное ПО может решать задачи пользователя при помощи нажатия одной кнопки, предупреждать его в случае обнаружения ошибки (предоставляя рекомендации по её устранению), расширять информационное поле пользователя, предоставляя отчёт о ходе выполнения работы (режим протоколирования).</w:t>
      </w:r>
    </w:p>
    <w:p w:rsidR="00FA3071" w:rsidRPr="008D408E" w:rsidRDefault="00FA3071" w:rsidP="008D408E">
      <w:pPr>
        <w:pStyle w:val="ac"/>
        <w:widowControl w:val="0"/>
        <w:ind w:firstLine="709"/>
        <w:rPr>
          <w:color w:val="auto"/>
        </w:rPr>
      </w:pPr>
    </w:p>
    <w:p w:rsidR="00FA3071" w:rsidRPr="008D408E" w:rsidRDefault="00FA3071" w:rsidP="008D408E">
      <w:pPr>
        <w:pStyle w:val="ac"/>
        <w:widowControl w:val="0"/>
        <w:tabs>
          <w:tab w:val="left" w:pos="1134"/>
        </w:tabs>
        <w:ind w:firstLine="709"/>
        <w:outlineLvl w:val="1"/>
        <w:rPr>
          <w:b/>
          <w:bCs/>
          <w:color w:val="auto"/>
        </w:rPr>
      </w:pPr>
      <w:bookmarkStart w:id="33" w:name="_Toc200007196"/>
      <w:bookmarkStart w:id="34" w:name="_Toc231698025"/>
      <w:bookmarkStart w:id="35" w:name="_Toc231923705"/>
      <w:r w:rsidRPr="008D408E">
        <w:rPr>
          <w:b/>
          <w:bCs/>
          <w:color w:val="auto"/>
        </w:rPr>
        <w:t xml:space="preserve">4.2 Пути оптимизации условий труда работников </w:t>
      </w:r>
      <w:bookmarkEnd w:id="33"/>
      <w:r w:rsidRPr="008D408E">
        <w:rPr>
          <w:b/>
          <w:bCs/>
          <w:color w:val="auto"/>
        </w:rPr>
        <w:t>коммерческой службы</w:t>
      </w:r>
      <w:bookmarkEnd w:id="34"/>
      <w:bookmarkEnd w:id="35"/>
    </w:p>
    <w:p w:rsidR="00FA3071" w:rsidRPr="008D408E" w:rsidRDefault="00FA3071" w:rsidP="008D408E">
      <w:pPr>
        <w:pStyle w:val="ac"/>
        <w:widowControl w:val="0"/>
        <w:ind w:firstLine="709"/>
        <w:rPr>
          <w:color w:val="auto"/>
        </w:rPr>
      </w:pPr>
    </w:p>
    <w:p w:rsidR="00FA3071" w:rsidRPr="008D408E" w:rsidRDefault="00FA3071" w:rsidP="008D408E">
      <w:pPr>
        <w:pStyle w:val="ac"/>
        <w:widowControl w:val="0"/>
        <w:ind w:firstLine="709"/>
        <w:rPr>
          <w:color w:val="auto"/>
        </w:rPr>
      </w:pPr>
      <w:r w:rsidRPr="008D408E">
        <w:rPr>
          <w:color w:val="auto"/>
        </w:rPr>
        <w:t>Постановлением Главного государственного санитарного врача Р</w:t>
      </w:r>
      <w:r w:rsidR="0039557F" w:rsidRPr="008D408E">
        <w:rPr>
          <w:color w:val="auto"/>
        </w:rPr>
        <w:t xml:space="preserve">еспублики </w:t>
      </w:r>
      <w:r w:rsidRPr="008D408E">
        <w:rPr>
          <w:color w:val="auto"/>
        </w:rPr>
        <w:t>Б</w:t>
      </w:r>
      <w:r w:rsidR="0039557F" w:rsidRPr="008D408E">
        <w:rPr>
          <w:color w:val="auto"/>
        </w:rPr>
        <w:t>еларусь</w:t>
      </w:r>
      <w:r w:rsidRPr="008D408E">
        <w:rPr>
          <w:color w:val="auto"/>
        </w:rPr>
        <w:t xml:space="preserve"> от</w:t>
      </w:r>
      <w:r w:rsidR="00BE6279">
        <w:rPr>
          <w:color w:val="auto"/>
        </w:rPr>
        <w:t xml:space="preserve"> </w:t>
      </w:r>
      <w:r w:rsidRPr="008D408E">
        <w:rPr>
          <w:color w:val="auto"/>
        </w:rPr>
        <w:t>10.11.2000 №</w:t>
      </w:r>
      <w:r w:rsidR="00BE6279">
        <w:rPr>
          <w:color w:val="auto"/>
        </w:rPr>
        <w:t xml:space="preserve"> </w:t>
      </w:r>
      <w:r w:rsidRPr="008D408E">
        <w:rPr>
          <w:color w:val="auto"/>
        </w:rPr>
        <w:t>53 утверждены Санитарные правила и</w:t>
      </w:r>
      <w:r w:rsidR="00BE6279">
        <w:rPr>
          <w:color w:val="auto"/>
        </w:rPr>
        <w:t xml:space="preserve"> </w:t>
      </w:r>
      <w:r w:rsidRPr="008D408E">
        <w:rPr>
          <w:color w:val="auto"/>
        </w:rPr>
        <w:t>нормы (СанПиН) 9-131 Р</w:t>
      </w:r>
      <w:r w:rsidR="0039557F" w:rsidRPr="008D408E">
        <w:rPr>
          <w:color w:val="auto"/>
        </w:rPr>
        <w:t xml:space="preserve">еспублики </w:t>
      </w:r>
      <w:r w:rsidRPr="008D408E">
        <w:rPr>
          <w:color w:val="auto"/>
        </w:rPr>
        <w:t>Б</w:t>
      </w:r>
      <w:r w:rsidR="0039557F" w:rsidRPr="008D408E">
        <w:rPr>
          <w:color w:val="auto"/>
        </w:rPr>
        <w:t>еларусь</w:t>
      </w:r>
      <w:r w:rsidRPr="008D408E">
        <w:rPr>
          <w:color w:val="auto"/>
        </w:rPr>
        <w:t xml:space="preserve"> «Гигиенические требования к</w:t>
      </w:r>
      <w:r w:rsidR="00BE6279">
        <w:rPr>
          <w:color w:val="auto"/>
        </w:rPr>
        <w:t xml:space="preserve"> </w:t>
      </w:r>
      <w:r w:rsidRPr="008D408E">
        <w:rPr>
          <w:color w:val="auto"/>
        </w:rPr>
        <w:t>видеодисплейным терминалам, электронно-вычислительным машинам и</w:t>
      </w:r>
      <w:r w:rsidR="00BE6279">
        <w:rPr>
          <w:color w:val="auto"/>
        </w:rPr>
        <w:t xml:space="preserve"> </w:t>
      </w:r>
      <w:r w:rsidRPr="008D408E">
        <w:rPr>
          <w:color w:val="auto"/>
        </w:rPr>
        <w:t>организации работы» (далее</w:t>
      </w:r>
      <w:r w:rsidR="00BE6279">
        <w:rPr>
          <w:color w:val="auto"/>
        </w:rPr>
        <w:t xml:space="preserve"> </w:t>
      </w:r>
      <w:r w:rsidRPr="008D408E">
        <w:rPr>
          <w:color w:val="auto"/>
        </w:rPr>
        <w:t>— Санитарные правила).</w:t>
      </w:r>
    </w:p>
    <w:p w:rsidR="00FA3071" w:rsidRPr="008D408E" w:rsidRDefault="00FA3071" w:rsidP="008D408E">
      <w:pPr>
        <w:pStyle w:val="af0"/>
        <w:widowControl w:val="0"/>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Помещения, в</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которых для работы используются компьютеры (бухгалтерии, диспетчерские, учебные помещения: аудитории, учебные классы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т.</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д.), не</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должны граничить с</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помещениями, в</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которых уровни шума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вибрации превышают нормируемые значения (механические цехи, мастерские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т.</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д.). Звукоизоляция ограждающих конструкций помещений должна отвечать гигиеническим требованиям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обеспечивать нормируемые параметры шума в</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них.</w:t>
      </w:r>
    </w:p>
    <w:p w:rsidR="00FA3071" w:rsidRPr="008D408E" w:rsidRDefault="00FA3071" w:rsidP="008D408E">
      <w:pPr>
        <w:pStyle w:val="af0"/>
        <w:widowControl w:val="0"/>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Помещения должны обеспечиваться системами отопления, вентиляции или кондиционирования воздуха. Полимерные материалы, используемые для внутренней отделки интерьера, должны быть разрешены для применения органами Государственного санитарного надзора.</w:t>
      </w:r>
    </w:p>
    <w:p w:rsidR="00FA3071" w:rsidRPr="008D408E" w:rsidRDefault="00FA3071" w:rsidP="008D408E">
      <w:pPr>
        <w:pStyle w:val="af0"/>
        <w:widowControl w:val="0"/>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Освещение должно быть естественным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искусственным. Первое осуществляется через светопроемы, ориентированные преимущественно на</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север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северо-восток. Искусственное</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 системой общего равномерного освещения. Если работа ведется преимущественно с</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документами, допускается применение системы комбинированного освещения (к</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общему освещению дополнительно устанавливаются светильники местного освещения, предназначенного для освещения зоны расположения документов). Оконные проемы должны быть оборудованы регулируемыми светозащитными устройствами (жалюзи, занавески, внешние козырьки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др.).</w:t>
      </w:r>
    </w:p>
    <w:p w:rsidR="00FA3071" w:rsidRPr="008D408E" w:rsidRDefault="00FA3071" w:rsidP="008D408E">
      <w:pPr>
        <w:pStyle w:val="af0"/>
        <w:widowControl w:val="0"/>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Поверхность пола в</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помещениях эксплуатации видеодисплейных терминалов (ВДТ), электронно-вычислительных машин (ЭВМ)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ПЭВМ должна быть ровной, нескользкой, удобной для очистки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влажной уборки, обладать антистатическими свойствами.</w:t>
      </w:r>
    </w:p>
    <w:p w:rsidR="00FA3071" w:rsidRPr="008D408E" w:rsidRDefault="00FA3071" w:rsidP="008D408E">
      <w:pPr>
        <w:pStyle w:val="ac"/>
        <w:widowControl w:val="0"/>
        <w:ind w:firstLine="709"/>
        <w:rPr>
          <w:color w:val="auto"/>
        </w:rPr>
      </w:pPr>
      <w:r w:rsidRPr="008D408E">
        <w:rPr>
          <w:color w:val="auto"/>
        </w:rPr>
        <w:t>При выполнении основной работы с</w:t>
      </w:r>
      <w:r w:rsidR="00BE6279">
        <w:rPr>
          <w:color w:val="auto"/>
        </w:rPr>
        <w:t xml:space="preserve"> </w:t>
      </w:r>
      <w:r w:rsidRPr="008D408E">
        <w:rPr>
          <w:color w:val="auto"/>
        </w:rPr>
        <w:t>компьютерами уровень шума на</w:t>
      </w:r>
      <w:r w:rsidR="00BE6279">
        <w:rPr>
          <w:color w:val="auto"/>
        </w:rPr>
        <w:t xml:space="preserve"> </w:t>
      </w:r>
      <w:r w:rsidRPr="008D408E">
        <w:rPr>
          <w:color w:val="auto"/>
        </w:rPr>
        <w:t>рабочем месте не</w:t>
      </w:r>
      <w:r w:rsidR="00BE6279">
        <w:rPr>
          <w:color w:val="auto"/>
        </w:rPr>
        <w:t xml:space="preserve"> </w:t>
      </w:r>
      <w:r w:rsidRPr="008D408E">
        <w:rPr>
          <w:color w:val="auto"/>
        </w:rPr>
        <w:t>должен превышать 50 дБ.</w:t>
      </w:r>
    </w:p>
    <w:p w:rsidR="00FA3071" w:rsidRPr="008D408E" w:rsidRDefault="00FA3071" w:rsidP="008D408E">
      <w:pPr>
        <w:pStyle w:val="af0"/>
        <w:widowControl w:val="0"/>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В помещениях, где работа на</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компьютерах является основной, должны обеспечиваться оптимальные параметры микроклимата: температура воздуха от</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22 до</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24°С; относительная влажность воздуха от</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40 до</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60%; скорость движения воздуха не</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более 0,1 м/с. Для повышения влажности следует применять увлажнители воздуха.</w:t>
      </w:r>
    </w:p>
    <w:p w:rsidR="00FA3071" w:rsidRPr="008D408E" w:rsidRDefault="00FA3071" w:rsidP="008D408E">
      <w:pPr>
        <w:pStyle w:val="af0"/>
        <w:widowControl w:val="0"/>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Женщины со</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времени установления беременности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в</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период кормления ребенка грудью к</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выполнению всех видов работ, связанных с</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использованием ВДТ, ЭВМ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ПЭВМ, не</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допускаются. Трудоустройство беременных женщин следует осуществлять в</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соответствии с</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методическими рекомендациями «Регламентация труда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рациональное трудоустройство женщин в</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период беременности», утв. Минздравом 10.02.1998 №</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116-9711.</w:t>
      </w:r>
    </w:p>
    <w:p w:rsidR="00FA3071" w:rsidRPr="008D408E" w:rsidRDefault="00FA3071" w:rsidP="008D408E">
      <w:pPr>
        <w:pStyle w:val="af0"/>
        <w:widowControl w:val="0"/>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Места с</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компьютерами при выполнении творческой работы, требующей значительного умственного напряжения или высокой концентрации внимания, следует изолировать друг от</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друга перегородками высотой 1,5-2,0 м.</w:t>
      </w:r>
    </w:p>
    <w:p w:rsidR="00FA3071" w:rsidRPr="008D408E" w:rsidRDefault="00FA3071" w:rsidP="008D408E">
      <w:pPr>
        <w:pStyle w:val="af0"/>
        <w:widowControl w:val="0"/>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Шкафы, сейфы, стеллажи для хранения дисков, дискет, комплектующих деталей, запасных блоков, инструмента должны размещаться в</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подсобных помещениях.</w:t>
      </w:r>
    </w:p>
    <w:p w:rsidR="00FA3071" w:rsidRPr="008D408E" w:rsidRDefault="00FA3071" w:rsidP="008D408E">
      <w:pPr>
        <w:pStyle w:val="af0"/>
        <w:widowControl w:val="0"/>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Рабочий стул (кресло) должен быть подъемно-поворотным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регулируемым по</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высоте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углам наклона сиденья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спинки, а</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также по</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расстоянию спинки от</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переднего края сиденья. При этом регулировка каждого параметра должна быть независимой, легко осуществляемой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иметь надежную фиксацию. Поверхность сиденья, спинки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других элементов стула (кресла) должна быть полумягкой, с</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нескользящим, неэлектризующимся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воздухопроницаемым покрытием, обеспечивающим легкую очистку от</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загрязнений.</w:t>
      </w:r>
    </w:p>
    <w:p w:rsidR="00FA3071" w:rsidRPr="008D408E" w:rsidRDefault="00FA3071" w:rsidP="008D408E">
      <w:pPr>
        <w:pStyle w:val="af0"/>
        <w:widowControl w:val="0"/>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Экран видеомонитора должен находиться от</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глаз пользователя на</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оптимальном расстоянии 600-700 мм, но</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не</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ближе 500 мм с</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учетом размеров алфавитно-цифровых знаков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символов.</w:t>
      </w:r>
    </w:p>
    <w:p w:rsidR="00FA3071" w:rsidRPr="008D408E" w:rsidRDefault="00FA3071" w:rsidP="008D408E">
      <w:pPr>
        <w:pStyle w:val="af0"/>
        <w:widowControl w:val="0"/>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Высота рабочей поверхности стола для взрослых пользователей должна регулироваться в</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пределах 680-800 мм; при отсутствии такой возможности высота рабочей поверхности стола должна составлять 725 мм.</w:t>
      </w:r>
    </w:p>
    <w:p w:rsidR="00FA3071" w:rsidRPr="008D408E" w:rsidRDefault="00FA3071" w:rsidP="008D408E">
      <w:pPr>
        <w:pStyle w:val="af0"/>
        <w:widowControl w:val="0"/>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Рабочий стол должен иметь пространство для ног высотой не</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менее 600 мм, глубиной на</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уровне колен не</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менее 450 мм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на</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уровне вытянутых ног</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 не</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менее 650 мм. Рабочее место следует оборудовать подставкой для ног шириной не</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менее 300 мм, глубиной не</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менее 400 мм с</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регулировкой по</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высоте в</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пределах до</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150 мм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по</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углу наклона опорной поверхности подставки до</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20°С. Поверхность подставки должна быть рифленой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иметь по</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переднему краю бортик высотой 10 мм.</w:t>
      </w:r>
    </w:p>
    <w:p w:rsidR="00FA3071" w:rsidRPr="008D408E" w:rsidRDefault="00FA3071" w:rsidP="008D408E">
      <w:pPr>
        <w:pStyle w:val="af0"/>
        <w:widowControl w:val="0"/>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Клавиатуру следует располагать на</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поверхности стола на</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расстоянии не</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менее чем 300 мм от</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края, обращенного к</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пользователю, или на</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специальной, регулируемой по</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высоте рабочей поверхности, отделенной от</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основной столешницы.</w:t>
      </w:r>
    </w:p>
    <w:p w:rsidR="00FA3071" w:rsidRPr="008D408E" w:rsidRDefault="00FA3071" w:rsidP="008D408E">
      <w:pPr>
        <w:pStyle w:val="af0"/>
        <w:widowControl w:val="0"/>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Конструкция рабочего стола должна обеспечивать:</w:t>
      </w:r>
    </w:p>
    <w:p w:rsidR="00FA3071" w:rsidRPr="008D408E" w:rsidRDefault="00FA3071" w:rsidP="008D408E">
      <w:pPr>
        <w:pStyle w:val="af0"/>
        <w:widowControl w:val="0"/>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 ширину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глубину поверхности сиденья не</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менее 400 мм;</w:t>
      </w:r>
    </w:p>
    <w:p w:rsidR="00FA3071" w:rsidRPr="008D408E" w:rsidRDefault="00FA3071" w:rsidP="008D408E">
      <w:pPr>
        <w:pStyle w:val="af0"/>
        <w:widowControl w:val="0"/>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w:t>
      </w:r>
      <w:r w:rsidR="00BE6279" w:rsidRPr="00C23957">
        <w:rPr>
          <w:rFonts w:ascii="Times New Roman" w:hAnsi="Times New Roman" w:cs="Times New Roman"/>
          <w:sz w:val="28"/>
          <w:szCs w:val="28"/>
        </w:rPr>
        <w:t xml:space="preserve"> </w:t>
      </w:r>
      <w:r w:rsidRPr="008D408E">
        <w:rPr>
          <w:rFonts w:ascii="Times New Roman" w:hAnsi="Times New Roman" w:cs="Times New Roman"/>
          <w:sz w:val="28"/>
          <w:szCs w:val="28"/>
        </w:rPr>
        <w:t>поверхность сиденья с</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закругленным передним краем;</w:t>
      </w:r>
    </w:p>
    <w:p w:rsidR="00FA3071" w:rsidRPr="008D408E" w:rsidRDefault="00FA3071" w:rsidP="008D408E">
      <w:pPr>
        <w:pStyle w:val="af0"/>
        <w:widowControl w:val="0"/>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w:t>
      </w:r>
      <w:r w:rsidR="00BE6279" w:rsidRPr="00C23957">
        <w:rPr>
          <w:rFonts w:ascii="Times New Roman" w:hAnsi="Times New Roman" w:cs="Times New Roman"/>
          <w:sz w:val="28"/>
          <w:szCs w:val="28"/>
        </w:rPr>
        <w:t xml:space="preserve"> </w:t>
      </w:r>
      <w:r w:rsidRPr="008D408E">
        <w:rPr>
          <w:rFonts w:ascii="Times New Roman" w:hAnsi="Times New Roman" w:cs="Times New Roman"/>
          <w:sz w:val="28"/>
          <w:szCs w:val="28"/>
        </w:rPr>
        <w:t>регулировку высоты поверхности сиденья в</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пределах 400-500 мм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угла наклона вперед до</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15°С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назад до</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5°С;</w:t>
      </w:r>
    </w:p>
    <w:p w:rsidR="00FA3071" w:rsidRPr="008D408E" w:rsidRDefault="00FA3071" w:rsidP="008D408E">
      <w:pPr>
        <w:pStyle w:val="af0"/>
        <w:widowControl w:val="0"/>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высоту опорной поверхности спинки 300 плюс-минус 20 мм, ширину</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w:t>
      </w:r>
      <w:r w:rsidR="008D408E" w:rsidRPr="008D408E">
        <w:rPr>
          <w:rFonts w:ascii="Times New Roman" w:hAnsi="Times New Roman" w:cs="Times New Roman"/>
          <w:sz w:val="28"/>
          <w:szCs w:val="28"/>
        </w:rPr>
        <w:t xml:space="preserve"> </w:t>
      </w:r>
      <w:r w:rsidRPr="008D408E">
        <w:rPr>
          <w:rFonts w:ascii="Times New Roman" w:hAnsi="Times New Roman" w:cs="Times New Roman"/>
          <w:sz w:val="28"/>
          <w:szCs w:val="28"/>
        </w:rPr>
        <w:t>не</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менее 380 мм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радиус кривизны горизонтальной плоскости 400 мм;</w:t>
      </w:r>
    </w:p>
    <w:p w:rsidR="00FA3071" w:rsidRPr="008D408E" w:rsidRDefault="00FA3071" w:rsidP="008D408E">
      <w:pPr>
        <w:pStyle w:val="af0"/>
        <w:widowControl w:val="0"/>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регулировку расстояния спинки от</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переднего края сиденья в</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пределах 260-400 мм.</w:t>
      </w:r>
    </w:p>
    <w:p w:rsidR="00FA3071" w:rsidRPr="008D408E" w:rsidRDefault="00FA3071" w:rsidP="008D408E">
      <w:pPr>
        <w:pStyle w:val="ac"/>
        <w:widowControl w:val="0"/>
        <w:ind w:firstLine="709"/>
        <w:rPr>
          <w:color w:val="auto"/>
        </w:rPr>
      </w:pPr>
      <w:r w:rsidRPr="008D408E">
        <w:rPr>
          <w:color w:val="auto"/>
        </w:rPr>
        <w:t>В профилактике профессиональных заболеваний пользователей ЭВМ большое значение имеет правильный режим работы.</w:t>
      </w:r>
    </w:p>
    <w:p w:rsidR="00FA3071" w:rsidRPr="008D408E" w:rsidRDefault="00FA3071" w:rsidP="008D408E">
      <w:pPr>
        <w:pStyle w:val="ac"/>
        <w:widowControl w:val="0"/>
        <w:ind w:firstLine="709"/>
        <w:rPr>
          <w:color w:val="auto"/>
        </w:rPr>
      </w:pPr>
      <w:r w:rsidRPr="008D408E">
        <w:rPr>
          <w:color w:val="auto"/>
        </w:rPr>
        <w:t>Согласно режиму труда и отдыха работников, работающих с ПЭВМ, должен организовываться в зависимости от вида и категории трудовой деятельности.</w:t>
      </w:r>
    </w:p>
    <w:p w:rsidR="00FA3071" w:rsidRPr="008D408E" w:rsidRDefault="00FA3071" w:rsidP="008D408E">
      <w:pPr>
        <w:pStyle w:val="ac"/>
        <w:widowControl w:val="0"/>
        <w:ind w:firstLine="709"/>
        <w:rPr>
          <w:color w:val="auto"/>
        </w:rPr>
      </w:pPr>
      <w:r w:rsidRPr="008D408E">
        <w:rPr>
          <w:color w:val="auto"/>
        </w:rPr>
        <w:t>Виды трудов</w:t>
      </w:r>
      <w:r w:rsidR="00682247" w:rsidRPr="008D408E">
        <w:rPr>
          <w:color w:val="auto"/>
        </w:rPr>
        <w:t>ой деятельности разделяются на три</w:t>
      </w:r>
      <w:r w:rsidRPr="008D408E">
        <w:rPr>
          <w:color w:val="auto"/>
        </w:rPr>
        <w:t xml:space="preserve"> группы (А, Б, В):</w:t>
      </w:r>
    </w:p>
    <w:p w:rsidR="00FA3071" w:rsidRPr="008D408E" w:rsidRDefault="00FA3071" w:rsidP="008D408E">
      <w:pPr>
        <w:pStyle w:val="ac"/>
        <w:widowControl w:val="0"/>
        <w:ind w:firstLine="709"/>
        <w:rPr>
          <w:color w:val="auto"/>
        </w:rPr>
      </w:pPr>
      <w:r w:rsidRPr="008D408E">
        <w:rPr>
          <w:color w:val="auto"/>
        </w:rPr>
        <w:t>А</w:t>
      </w:r>
      <w:r w:rsidR="00BE6279" w:rsidRPr="00C23957">
        <w:rPr>
          <w:color w:val="auto"/>
        </w:rPr>
        <w:t xml:space="preserve"> </w:t>
      </w:r>
      <w:r w:rsidRPr="008D408E">
        <w:rPr>
          <w:color w:val="auto"/>
        </w:rPr>
        <w:t>—</w:t>
      </w:r>
      <w:r w:rsidR="00BE6279" w:rsidRPr="00C23957">
        <w:rPr>
          <w:color w:val="auto"/>
        </w:rPr>
        <w:t xml:space="preserve"> </w:t>
      </w:r>
      <w:r w:rsidRPr="008D408E">
        <w:rPr>
          <w:color w:val="auto"/>
        </w:rPr>
        <w:t>работа по считыванию информации с экрана</w:t>
      </w:r>
      <w:r w:rsidR="008D408E" w:rsidRPr="008D408E">
        <w:rPr>
          <w:color w:val="auto"/>
        </w:rPr>
        <w:t xml:space="preserve"> </w:t>
      </w:r>
      <w:r w:rsidRPr="008D408E">
        <w:rPr>
          <w:color w:val="auto"/>
        </w:rPr>
        <w:t>ПЭВМ с предварительным запросом;</w:t>
      </w:r>
    </w:p>
    <w:p w:rsidR="00FA3071" w:rsidRPr="008D408E" w:rsidRDefault="00FA3071" w:rsidP="008D408E">
      <w:pPr>
        <w:pStyle w:val="ac"/>
        <w:widowControl w:val="0"/>
        <w:ind w:firstLine="709"/>
        <w:rPr>
          <w:color w:val="auto"/>
        </w:rPr>
      </w:pPr>
      <w:r w:rsidRPr="008D408E">
        <w:rPr>
          <w:color w:val="auto"/>
        </w:rPr>
        <w:t>Б — работа по вводу информации;</w:t>
      </w:r>
    </w:p>
    <w:p w:rsidR="00FA3071" w:rsidRPr="008D408E" w:rsidRDefault="00FA3071" w:rsidP="008D408E">
      <w:pPr>
        <w:pStyle w:val="ac"/>
        <w:widowControl w:val="0"/>
        <w:ind w:firstLine="709"/>
        <w:rPr>
          <w:color w:val="auto"/>
        </w:rPr>
      </w:pPr>
      <w:r w:rsidRPr="008D408E">
        <w:rPr>
          <w:color w:val="auto"/>
        </w:rPr>
        <w:t>В — творческая работа в режиме диалога с ПЭВМ.</w:t>
      </w:r>
    </w:p>
    <w:p w:rsidR="00FA3071" w:rsidRPr="008D408E" w:rsidRDefault="00FA3071" w:rsidP="008D408E">
      <w:pPr>
        <w:pStyle w:val="ac"/>
        <w:widowControl w:val="0"/>
        <w:ind w:firstLine="709"/>
        <w:rPr>
          <w:color w:val="auto"/>
        </w:rPr>
      </w:pPr>
      <w:r w:rsidRPr="008D408E">
        <w:rPr>
          <w:color w:val="auto"/>
        </w:rPr>
        <w:t>При выполнении в течение рабочей смены работ, относящихся к разным видам трудовой деятельности, за основную работу с ПЭВМ следует принимать такую, которая занимает не менее половины времени в течение рабочей смены или рабочего дня.</w:t>
      </w:r>
    </w:p>
    <w:p w:rsidR="00FA3071" w:rsidRPr="008D408E" w:rsidRDefault="00FA3071" w:rsidP="008D408E">
      <w:pPr>
        <w:pStyle w:val="ac"/>
        <w:widowControl w:val="0"/>
        <w:ind w:firstLine="709"/>
        <w:rPr>
          <w:color w:val="auto"/>
        </w:rPr>
      </w:pPr>
      <w:r w:rsidRPr="008D408E">
        <w:rPr>
          <w:color w:val="auto"/>
        </w:rPr>
        <w:t>Трудовую деятельность сотрудников «Горизонт» можно отнести к группе В, так как более половины времени рабочего дня оператор системы вводит, редактирует и анализирует текстовую информацию, выполняет процедуры администрирования, занимается поиском и обработкой получаемой информации.</w:t>
      </w:r>
    </w:p>
    <w:p w:rsidR="00FA3071" w:rsidRPr="008D408E" w:rsidRDefault="00FA3071" w:rsidP="008D408E">
      <w:pPr>
        <w:pStyle w:val="ac"/>
        <w:widowControl w:val="0"/>
        <w:ind w:firstLine="709"/>
        <w:rPr>
          <w:color w:val="auto"/>
        </w:rPr>
      </w:pPr>
      <w:r w:rsidRPr="008D408E">
        <w:rPr>
          <w:color w:val="auto"/>
        </w:rPr>
        <w:t>Для видов трудовой деятельности группы В устанавливается три категории тяжести и напряженности работы с ПЭВМ. Суммарное время непосредственной работы с ПЭВМ за рабо</w:t>
      </w:r>
      <w:r w:rsidR="00682247" w:rsidRPr="008D408E">
        <w:rPr>
          <w:color w:val="auto"/>
        </w:rPr>
        <w:t>чую смену должно быть не более шести</w:t>
      </w:r>
      <w:r w:rsidRPr="008D408E">
        <w:rPr>
          <w:color w:val="auto"/>
        </w:rPr>
        <w:t xml:space="preserve"> ч за смену.</w:t>
      </w:r>
    </w:p>
    <w:p w:rsidR="00FA3071" w:rsidRPr="008D408E" w:rsidRDefault="00FA3071" w:rsidP="008D408E">
      <w:pPr>
        <w:pStyle w:val="ac"/>
        <w:widowControl w:val="0"/>
        <w:ind w:firstLine="709"/>
        <w:rPr>
          <w:color w:val="auto"/>
        </w:rPr>
      </w:pPr>
      <w:r w:rsidRPr="008D408E">
        <w:rPr>
          <w:color w:val="auto"/>
        </w:rPr>
        <w:t>В таблице 4.1 приведено время регламентированных перерывов в зависимости от продолжительности рабочей смены, вида и категории трудовой деятельности с ПЭВМ. При несоответствии фактических условий труда требованиям настоящих Санитарных правил и норм время регламентированных перерывов следует увеличить на 30%.</w:t>
      </w:r>
    </w:p>
    <w:p w:rsidR="00FA3071" w:rsidRPr="008D408E" w:rsidRDefault="00FA3071" w:rsidP="008D408E">
      <w:pPr>
        <w:pStyle w:val="ac"/>
        <w:widowControl w:val="0"/>
        <w:ind w:firstLine="709"/>
        <w:rPr>
          <w:color w:val="auto"/>
        </w:rPr>
      </w:pPr>
    </w:p>
    <w:p w:rsidR="00FA3071" w:rsidRPr="008D408E" w:rsidRDefault="00A6105E" w:rsidP="008D408E">
      <w:pPr>
        <w:pStyle w:val="af2"/>
        <w:widowControl w:val="0"/>
        <w:spacing w:before="0" w:after="0" w:line="360" w:lineRule="auto"/>
        <w:ind w:firstLine="709"/>
        <w:jc w:val="both"/>
        <w:rPr>
          <w:b w:val="0"/>
          <w:bCs w:val="0"/>
          <w:sz w:val="28"/>
          <w:szCs w:val="28"/>
        </w:rPr>
      </w:pPr>
      <w:r w:rsidRPr="008D408E">
        <w:rPr>
          <w:b w:val="0"/>
          <w:bCs w:val="0"/>
          <w:sz w:val="28"/>
          <w:szCs w:val="28"/>
        </w:rPr>
        <w:t>Таблица 12</w:t>
      </w:r>
      <w:r w:rsidR="00FA3071" w:rsidRPr="008D408E">
        <w:rPr>
          <w:b w:val="0"/>
          <w:bCs w:val="0"/>
          <w:sz w:val="28"/>
          <w:szCs w:val="28"/>
        </w:rPr>
        <w:t xml:space="preserve"> – Время регламентированных перерывов в зависимости</w:t>
      </w:r>
      <w:r w:rsidR="009636FD">
        <w:rPr>
          <w:b w:val="0"/>
          <w:bCs w:val="0"/>
          <w:sz w:val="28"/>
          <w:szCs w:val="28"/>
        </w:rPr>
        <w:t xml:space="preserve"> </w:t>
      </w:r>
      <w:r w:rsidR="00FA3071" w:rsidRPr="008D408E">
        <w:rPr>
          <w:b w:val="0"/>
          <w:bCs w:val="0"/>
          <w:sz w:val="28"/>
          <w:szCs w:val="28"/>
        </w:rPr>
        <w:t>от продолжительности рабочей смены, вида и категории трудовой деятельности</w:t>
      </w:r>
    </w:p>
    <w:tbl>
      <w:tblPr>
        <w:tblW w:w="9350" w:type="dxa"/>
        <w:tblInd w:w="40" w:type="dxa"/>
        <w:tblLayout w:type="fixed"/>
        <w:tblCellMar>
          <w:left w:w="40" w:type="dxa"/>
          <w:right w:w="40" w:type="dxa"/>
        </w:tblCellMar>
        <w:tblLook w:val="0000" w:firstRow="0" w:lastRow="0" w:firstColumn="0" w:lastColumn="0" w:noHBand="0" w:noVBand="0"/>
      </w:tblPr>
      <w:tblGrid>
        <w:gridCol w:w="1309"/>
        <w:gridCol w:w="1608"/>
        <w:gridCol w:w="1608"/>
        <w:gridCol w:w="1620"/>
        <w:gridCol w:w="1596"/>
        <w:gridCol w:w="1609"/>
      </w:tblGrid>
      <w:tr w:rsidR="00FA3071" w:rsidRPr="009636FD" w:rsidTr="00BE6279">
        <w:trPr>
          <w:cantSplit/>
          <w:trHeight w:hRule="exact" w:val="1100"/>
        </w:trPr>
        <w:tc>
          <w:tcPr>
            <w:tcW w:w="1309" w:type="dxa"/>
            <w:vMerge w:val="restart"/>
            <w:tcBorders>
              <w:top w:val="single" w:sz="6" w:space="0" w:color="auto"/>
              <w:left w:val="single" w:sz="6" w:space="0" w:color="auto"/>
              <w:bottom w:val="nil"/>
              <w:right w:val="single" w:sz="6" w:space="0" w:color="auto"/>
            </w:tcBorders>
          </w:tcPr>
          <w:p w:rsidR="00FA3071" w:rsidRPr="009636FD" w:rsidRDefault="00FA3071" w:rsidP="009636FD">
            <w:pPr>
              <w:widowControl w:val="0"/>
              <w:spacing w:line="360" w:lineRule="auto"/>
              <w:rPr>
                <w:sz w:val="20"/>
                <w:szCs w:val="20"/>
              </w:rPr>
            </w:pPr>
            <w:r w:rsidRPr="009636FD">
              <w:rPr>
                <w:sz w:val="20"/>
                <w:szCs w:val="20"/>
              </w:rPr>
              <w:t>Категория работы с ВДТ или ПЭВМ</w:t>
            </w:r>
          </w:p>
        </w:tc>
        <w:tc>
          <w:tcPr>
            <w:tcW w:w="4836" w:type="dxa"/>
            <w:gridSpan w:val="3"/>
            <w:tcBorders>
              <w:top w:val="single" w:sz="6" w:space="0" w:color="auto"/>
              <w:left w:val="single" w:sz="6" w:space="0" w:color="auto"/>
              <w:bottom w:val="single" w:sz="6" w:space="0" w:color="auto"/>
              <w:right w:val="single" w:sz="6" w:space="0" w:color="auto"/>
            </w:tcBorders>
          </w:tcPr>
          <w:p w:rsidR="00FA3071" w:rsidRPr="009636FD" w:rsidRDefault="00FA3071" w:rsidP="009636FD">
            <w:pPr>
              <w:widowControl w:val="0"/>
              <w:spacing w:line="360" w:lineRule="auto"/>
              <w:rPr>
                <w:sz w:val="20"/>
                <w:szCs w:val="20"/>
              </w:rPr>
            </w:pPr>
            <w:r w:rsidRPr="009636FD">
              <w:rPr>
                <w:sz w:val="20"/>
                <w:szCs w:val="20"/>
              </w:rPr>
              <w:t>Уровень нагрузки за рабочую смену при видах работ с ВДТ по группам</w:t>
            </w:r>
          </w:p>
        </w:tc>
        <w:tc>
          <w:tcPr>
            <w:tcW w:w="3205" w:type="dxa"/>
            <w:gridSpan w:val="2"/>
            <w:tcBorders>
              <w:top w:val="single" w:sz="6" w:space="0" w:color="auto"/>
              <w:left w:val="single" w:sz="6" w:space="0" w:color="auto"/>
              <w:bottom w:val="single" w:sz="6" w:space="0" w:color="auto"/>
              <w:right w:val="single" w:sz="6" w:space="0" w:color="auto"/>
            </w:tcBorders>
          </w:tcPr>
          <w:p w:rsidR="00FA3071" w:rsidRPr="009636FD" w:rsidRDefault="00FA3071" w:rsidP="009636FD">
            <w:pPr>
              <w:widowControl w:val="0"/>
              <w:spacing w:line="360" w:lineRule="auto"/>
              <w:rPr>
                <w:sz w:val="20"/>
                <w:szCs w:val="20"/>
              </w:rPr>
            </w:pPr>
            <w:r w:rsidRPr="009636FD">
              <w:rPr>
                <w:sz w:val="20"/>
                <w:szCs w:val="20"/>
              </w:rPr>
              <w:t>Суммарное время регламентированных перерывов, мин</w:t>
            </w:r>
          </w:p>
        </w:tc>
      </w:tr>
      <w:tr w:rsidR="00FA3071" w:rsidRPr="009636FD" w:rsidTr="00BE6279">
        <w:trPr>
          <w:cantSplit/>
          <w:trHeight w:hRule="exact" w:val="901"/>
        </w:trPr>
        <w:tc>
          <w:tcPr>
            <w:tcW w:w="1309" w:type="dxa"/>
            <w:vMerge/>
            <w:tcBorders>
              <w:top w:val="nil"/>
              <w:left w:val="single" w:sz="6" w:space="0" w:color="auto"/>
              <w:bottom w:val="single" w:sz="6" w:space="0" w:color="auto"/>
              <w:right w:val="single" w:sz="6" w:space="0" w:color="auto"/>
            </w:tcBorders>
          </w:tcPr>
          <w:p w:rsidR="00FA3071" w:rsidRPr="009636FD" w:rsidRDefault="00FA3071" w:rsidP="009636FD">
            <w:pPr>
              <w:widowControl w:val="0"/>
              <w:spacing w:line="360" w:lineRule="auto"/>
              <w:rPr>
                <w:sz w:val="20"/>
                <w:szCs w:val="20"/>
              </w:rPr>
            </w:pPr>
          </w:p>
        </w:tc>
        <w:tc>
          <w:tcPr>
            <w:tcW w:w="1608" w:type="dxa"/>
            <w:tcBorders>
              <w:top w:val="single" w:sz="6" w:space="0" w:color="auto"/>
              <w:left w:val="single" w:sz="6" w:space="0" w:color="auto"/>
              <w:bottom w:val="single" w:sz="6" w:space="0" w:color="auto"/>
              <w:right w:val="single" w:sz="6" w:space="0" w:color="auto"/>
            </w:tcBorders>
          </w:tcPr>
          <w:p w:rsidR="00FA3071" w:rsidRPr="009636FD" w:rsidRDefault="00FA3071" w:rsidP="009636FD">
            <w:pPr>
              <w:widowControl w:val="0"/>
              <w:spacing w:line="360" w:lineRule="auto"/>
              <w:rPr>
                <w:sz w:val="20"/>
                <w:szCs w:val="20"/>
              </w:rPr>
            </w:pPr>
            <w:r w:rsidRPr="009636FD">
              <w:rPr>
                <w:sz w:val="20"/>
                <w:szCs w:val="20"/>
              </w:rPr>
              <w:t>А</w:t>
            </w:r>
          </w:p>
          <w:p w:rsidR="00FA3071" w:rsidRPr="009636FD" w:rsidRDefault="00FA3071" w:rsidP="009636FD">
            <w:pPr>
              <w:widowControl w:val="0"/>
              <w:spacing w:line="360" w:lineRule="auto"/>
              <w:rPr>
                <w:sz w:val="20"/>
                <w:szCs w:val="20"/>
              </w:rPr>
            </w:pPr>
            <w:r w:rsidRPr="009636FD">
              <w:rPr>
                <w:sz w:val="20"/>
                <w:szCs w:val="20"/>
              </w:rPr>
              <w:t>количество знаков, не более</w:t>
            </w:r>
          </w:p>
        </w:tc>
        <w:tc>
          <w:tcPr>
            <w:tcW w:w="1608" w:type="dxa"/>
            <w:tcBorders>
              <w:top w:val="single" w:sz="6" w:space="0" w:color="auto"/>
              <w:left w:val="single" w:sz="6" w:space="0" w:color="auto"/>
              <w:bottom w:val="single" w:sz="6" w:space="0" w:color="auto"/>
              <w:right w:val="single" w:sz="6" w:space="0" w:color="auto"/>
            </w:tcBorders>
          </w:tcPr>
          <w:p w:rsidR="00FA3071" w:rsidRPr="009636FD" w:rsidRDefault="00FA3071" w:rsidP="009636FD">
            <w:pPr>
              <w:widowControl w:val="0"/>
              <w:spacing w:line="360" w:lineRule="auto"/>
              <w:rPr>
                <w:sz w:val="20"/>
                <w:szCs w:val="20"/>
              </w:rPr>
            </w:pPr>
            <w:r w:rsidRPr="009636FD">
              <w:rPr>
                <w:sz w:val="20"/>
                <w:szCs w:val="20"/>
              </w:rPr>
              <w:t>Б</w:t>
            </w:r>
          </w:p>
          <w:p w:rsidR="00FA3071" w:rsidRPr="009636FD" w:rsidRDefault="00FA3071" w:rsidP="009636FD">
            <w:pPr>
              <w:widowControl w:val="0"/>
              <w:spacing w:line="360" w:lineRule="auto"/>
              <w:rPr>
                <w:sz w:val="20"/>
                <w:szCs w:val="20"/>
              </w:rPr>
            </w:pPr>
            <w:r w:rsidRPr="009636FD">
              <w:rPr>
                <w:sz w:val="20"/>
                <w:szCs w:val="20"/>
              </w:rPr>
              <w:t>количество знаков, не более</w:t>
            </w:r>
          </w:p>
        </w:tc>
        <w:tc>
          <w:tcPr>
            <w:tcW w:w="1620" w:type="dxa"/>
            <w:tcBorders>
              <w:top w:val="single" w:sz="6" w:space="0" w:color="auto"/>
              <w:left w:val="single" w:sz="6" w:space="0" w:color="auto"/>
              <w:bottom w:val="single" w:sz="6" w:space="0" w:color="auto"/>
              <w:right w:val="single" w:sz="6" w:space="0" w:color="auto"/>
            </w:tcBorders>
          </w:tcPr>
          <w:p w:rsidR="00FA3071" w:rsidRPr="009636FD" w:rsidRDefault="00FA3071" w:rsidP="009636FD">
            <w:pPr>
              <w:widowControl w:val="0"/>
              <w:spacing w:line="360" w:lineRule="auto"/>
              <w:rPr>
                <w:sz w:val="20"/>
                <w:szCs w:val="20"/>
              </w:rPr>
            </w:pPr>
            <w:r w:rsidRPr="009636FD">
              <w:rPr>
                <w:sz w:val="20"/>
                <w:szCs w:val="20"/>
              </w:rPr>
              <w:t>В</w:t>
            </w:r>
          </w:p>
          <w:p w:rsidR="00FA3071" w:rsidRPr="009636FD" w:rsidRDefault="00FA3071" w:rsidP="009636FD">
            <w:pPr>
              <w:widowControl w:val="0"/>
              <w:spacing w:line="360" w:lineRule="auto"/>
              <w:rPr>
                <w:sz w:val="20"/>
                <w:szCs w:val="20"/>
              </w:rPr>
            </w:pPr>
            <w:r w:rsidRPr="009636FD">
              <w:rPr>
                <w:sz w:val="20"/>
                <w:szCs w:val="20"/>
              </w:rPr>
              <w:t>количество часов, не более</w:t>
            </w:r>
          </w:p>
        </w:tc>
        <w:tc>
          <w:tcPr>
            <w:tcW w:w="1596" w:type="dxa"/>
            <w:tcBorders>
              <w:top w:val="single" w:sz="6" w:space="0" w:color="auto"/>
              <w:left w:val="single" w:sz="6" w:space="0" w:color="auto"/>
              <w:bottom w:val="single" w:sz="6" w:space="0" w:color="auto"/>
              <w:right w:val="single" w:sz="6" w:space="0" w:color="auto"/>
            </w:tcBorders>
          </w:tcPr>
          <w:p w:rsidR="00FA3071" w:rsidRPr="009636FD" w:rsidRDefault="00FA3071" w:rsidP="009636FD">
            <w:pPr>
              <w:widowControl w:val="0"/>
              <w:spacing w:line="360" w:lineRule="auto"/>
              <w:rPr>
                <w:sz w:val="20"/>
                <w:szCs w:val="20"/>
              </w:rPr>
            </w:pPr>
            <w:r w:rsidRPr="009636FD">
              <w:rPr>
                <w:sz w:val="20"/>
                <w:szCs w:val="20"/>
              </w:rPr>
              <w:t>при</w:t>
            </w:r>
          </w:p>
          <w:p w:rsidR="00FA3071" w:rsidRPr="009636FD" w:rsidRDefault="00FA3071" w:rsidP="009636FD">
            <w:pPr>
              <w:widowControl w:val="0"/>
              <w:spacing w:line="360" w:lineRule="auto"/>
              <w:rPr>
                <w:sz w:val="20"/>
                <w:szCs w:val="20"/>
              </w:rPr>
            </w:pPr>
            <w:r w:rsidRPr="009636FD">
              <w:rPr>
                <w:sz w:val="20"/>
                <w:szCs w:val="20"/>
              </w:rPr>
              <w:t>8-часовой смене, не менее (мин)</w:t>
            </w:r>
          </w:p>
        </w:tc>
        <w:tc>
          <w:tcPr>
            <w:tcW w:w="1609" w:type="dxa"/>
            <w:tcBorders>
              <w:top w:val="single" w:sz="6" w:space="0" w:color="auto"/>
              <w:left w:val="single" w:sz="6" w:space="0" w:color="auto"/>
              <w:bottom w:val="single" w:sz="6" w:space="0" w:color="auto"/>
              <w:right w:val="single" w:sz="6" w:space="0" w:color="auto"/>
            </w:tcBorders>
          </w:tcPr>
          <w:p w:rsidR="00FA3071" w:rsidRPr="009636FD" w:rsidRDefault="00FA3071" w:rsidP="009636FD">
            <w:pPr>
              <w:widowControl w:val="0"/>
              <w:spacing w:line="360" w:lineRule="auto"/>
              <w:rPr>
                <w:sz w:val="20"/>
                <w:szCs w:val="20"/>
              </w:rPr>
            </w:pPr>
            <w:r w:rsidRPr="009636FD">
              <w:rPr>
                <w:sz w:val="20"/>
                <w:szCs w:val="20"/>
              </w:rPr>
              <w:t>при</w:t>
            </w:r>
          </w:p>
          <w:p w:rsidR="00FA3071" w:rsidRPr="009636FD" w:rsidRDefault="00FA3071" w:rsidP="009636FD">
            <w:pPr>
              <w:widowControl w:val="0"/>
              <w:spacing w:line="360" w:lineRule="auto"/>
              <w:rPr>
                <w:sz w:val="20"/>
                <w:szCs w:val="20"/>
              </w:rPr>
            </w:pPr>
            <w:r w:rsidRPr="009636FD">
              <w:rPr>
                <w:sz w:val="20"/>
                <w:szCs w:val="20"/>
              </w:rPr>
              <w:t>12-часовой смене, не менее (мин)</w:t>
            </w:r>
          </w:p>
        </w:tc>
      </w:tr>
      <w:tr w:rsidR="00FA3071" w:rsidRPr="009636FD" w:rsidTr="00BE6279">
        <w:trPr>
          <w:trHeight w:hRule="exact" w:val="380"/>
        </w:trPr>
        <w:tc>
          <w:tcPr>
            <w:tcW w:w="1309" w:type="dxa"/>
            <w:tcBorders>
              <w:top w:val="single" w:sz="6" w:space="0" w:color="auto"/>
              <w:left w:val="single" w:sz="6" w:space="0" w:color="auto"/>
              <w:bottom w:val="single" w:sz="6" w:space="0" w:color="auto"/>
              <w:right w:val="single" w:sz="6" w:space="0" w:color="auto"/>
            </w:tcBorders>
          </w:tcPr>
          <w:p w:rsidR="00FA3071" w:rsidRPr="009636FD" w:rsidRDefault="00FA3071" w:rsidP="009636FD">
            <w:pPr>
              <w:widowControl w:val="0"/>
              <w:spacing w:line="360" w:lineRule="auto"/>
              <w:rPr>
                <w:sz w:val="20"/>
                <w:szCs w:val="20"/>
                <w:lang w:val="en-US"/>
              </w:rPr>
            </w:pPr>
            <w:r w:rsidRPr="009636FD">
              <w:rPr>
                <w:sz w:val="20"/>
                <w:szCs w:val="20"/>
                <w:lang w:val="en-US"/>
              </w:rPr>
              <w:t>I</w:t>
            </w:r>
          </w:p>
        </w:tc>
        <w:tc>
          <w:tcPr>
            <w:tcW w:w="1608" w:type="dxa"/>
            <w:tcBorders>
              <w:top w:val="single" w:sz="6" w:space="0" w:color="auto"/>
              <w:left w:val="single" w:sz="6" w:space="0" w:color="auto"/>
              <w:bottom w:val="single" w:sz="6" w:space="0" w:color="auto"/>
              <w:right w:val="single" w:sz="6" w:space="0" w:color="auto"/>
            </w:tcBorders>
          </w:tcPr>
          <w:p w:rsidR="00FA3071" w:rsidRPr="009636FD" w:rsidRDefault="00FA3071" w:rsidP="009636FD">
            <w:pPr>
              <w:widowControl w:val="0"/>
              <w:spacing w:line="360" w:lineRule="auto"/>
              <w:rPr>
                <w:sz w:val="20"/>
                <w:szCs w:val="20"/>
                <w:lang w:val="en-US"/>
              </w:rPr>
            </w:pPr>
            <w:r w:rsidRPr="009636FD">
              <w:rPr>
                <w:sz w:val="20"/>
                <w:szCs w:val="20"/>
                <w:lang w:val="en-US"/>
              </w:rPr>
              <w:t>20 000</w:t>
            </w:r>
          </w:p>
        </w:tc>
        <w:tc>
          <w:tcPr>
            <w:tcW w:w="1608" w:type="dxa"/>
            <w:tcBorders>
              <w:top w:val="single" w:sz="6" w:space="0" w:color="auto"/>
              <w:left w:val="single" w:sz="6" w:space="0" w:color="auto"/>
              <w:bottom w:val="single" w:sz="6" w:space="0" w:color="auto"/>
              <w:right w:val="single" w:sz="6" w:space="0" w:color="auto"/>
            </w:tcBorders>
          </w:tcPr>
          <w:p w:rsidR="00FA3071" w:rsidRPr="009636FD" w:rsidRDefault="00FA3071" w:rsidP="009636FD">
            <w:pPr>
              <w:widowControl w:val="0"/>
              <w:spacing w:line="360" w:lineRule="auto"/>
              <w:rPr>
                <w:sz w:val="20"/>
                <w:szCs w:val="20"/>
                <w:lang w:val="en-US"/>
              </w:rPr>
            </w:pPr>
            <w:r w:rsidRPr="009636FD">
              <w:rPr>
                <w:sz w:val="20"/>
                <w:szCs w:val="20"/>
                <w:lang w:val="en-US"/>
              </w:rPr>
              <w:t>15 000</w:t>
            </w:r>
          </w:p>
        </w:tc>
        <w:tc>
          <w:tcPr>
            <w:tcW w:w="1620" w:type="dxa"/>
            <w:tcBorders>
              <w:top w:val="single" w:sz="6" w:space="0" w:color="auto"/>
              <w:left w:val="single" w:sz="6" w:space="0" w:color="auto"/>
              <w:bottom w:val="single" w:sz="6" w:space="0" w:color="auto"/>
              <w:right w:val="single" w:sz="6" w:space="0" w:color="auto"/>
            </w:tcBorders>
          </w:tcPr>
          <w:p w:rsidR="00FA3071" w:rsidRPr="009636FD" w:rsidRDefault="00FA3071" w:rsidP="009636FD">
            <w:pPr>
              <w:widowControl w:val="0"/>
              <w:spacing w:line="360" w:lineRule="auto"/>
              <w:rPr>
                <w:sz w:val="20"/>
                <w:szCs w:val="20"/>
                <w:lang w:val="en-US"/>
              </w:rPr>
            </w:pPr>
            <w:r w:rsidRPr="009636FD">
              <w:rPr>
                <w:sz w:val="20"/>
                <w:szCs w:val="20"/>
                <w:lang w:val="en-US"/>
              </w:rPr>
              <w:t>2,0</w:t>
            </w:r>
          </w:p>
        </w:tc>
        <w:tc>
          <w:tcPr>
            <w:tcW w:w="1596" w:type="dxa"/>
            <w:tcBorders>
              <w:top w:val="single" w:sz="6" w:space="0" w:color="auto"/>
              <w:left w:val="single" w:sz="6" w:space="0" w:color="auto"/>
              <w:bottom w:val="single" w:sz="6" w:space="0" w:color="auto"/>
              <w:right w:val="single" w:sz="6" w:space="0" w:color="auto"/>
            </w:tcBorders>
          </w:tcPr>
          <w:p w:rsidR="00FA3071" w:rsidRPr="009636FD" w:rsidRDefault="00FA3071" w:rsidP="009636FD">
            <w:pPr>
              <w:widowControl w:val="0"/>
              <w:spacing w:line="360" w:lineRule="auto"/>
              <w:rPr>
                <w:sz w:val="20"/>
                <w:szCs w:val="20"/>
                <w:lang w:val="en-US"/>
              </w:rPr>
            </w:pPr>
            <w:r w:rsidRPr="009636FD">
              <w:rPr>
                <w:sz w:val="20"/>
                <w:szCs w:val="20"/>
                <w:lang w:val="en-US"/>
              </w:rPr>
              <w:t>30</w:t>
            </w:r>
          </w:p>
        </w:tc>
        <w:tc>
          <w:tcPr>
            <w:tcW w:w="1609" w:type="dxa"/>
            <w:tcBorders>
              <w:top w:val="single" w:sz="6" w:space="0" w:color="auto"/>
              <w:left w:val="single" w:sz="6" w:space="0" w:color="auto"/>
              <w:bottom w:val="single" w:sz="6" w:space="0" w:color="auto"/>
              <w:right w:val="single" w:sz="6" w:space="0" w:color="auto"/>
            </w:tcBorders>
          </w:tcPr>
          <w:p w:rsidR="00FA3071" w:rsidRPr="009636FD" w:rsidRDefault="00FA3071" w:rsidP="009636FD">
            <w:pPr>
              <w:widowControl w:val="0"/>
              <w:spacing w:line="360" w:lineRule="auto"/>
              <w:rPr>
                <w:sz w:val="20"/>
                <w:szCs w:val="20"/>
                <w:lang w:val="en-US"/>
              </w:rPr>
            </w:pPr>
            <w:r w:rsidRPr="009636FD">
              <w:rPr>
                <w:sz w:val="20"/>
                <w:szCs w:val="20"/>
                <w:lang w:val="en-US"/>
              </w:rPr>
              <w:t>70</w:t>
            </w:r>
          </w:p>
        </w:tc>
      </w:tr>
      <w:tr w:rsidR="00FA3071" w:rsidRPr="009636FD" w:rsidTr="00BE6279">
        <w:trPr>
          <w:trHeight w:hRule="exact" w:val="382"/>
        </w:trPr>
        <w:tc>
          <w:tcPr>
            <w:tcW w:w="1309" w:type="dxa"/>
            <w:tcBorders>
              <w:top w:val="single" w:sz="6" w:space="0" w:color="auto"/>
              <w:left w:val="single" w:sz="6" w:space="0" w:color="auto"/>
              <w:bottom w:val="single" w:sz="6" w:space="0" w:color="auto"/>
              <w:right w:val="single" w:sz="6" w:space="0" w:color="auto"/>
            </w:tcBorders>
          </w:tcPr>
          <w:p w:rsidR="00FA3071" w:rsidRPr="009636FD" w:rsidRDefault="00FA3071" w:rsidP="009636FD">
            <w:pPr>
              <w:widowControl w:val="0"/>
              <w:spacing w:line="360" w:lineRule="auto"/>
              <w:rPr>
                <w:sz w:val="20"/>
                <w:szCs w:val="20"/>
                <w:lang w:val="en-US"/>
              </w:rPr>
            </w:pPr>
            <w:r w:rsidRPr="009636FD">
              <w:rPr>
                <w:sz w:val="20"/>
                <w:szCs w:val="20"/>
                <w:lang w:val="en-US"/>
              </w:rPr>
              <w:t>II</w:t>
            </w:r>
          </w:p>
        </w:tc>
        <w:tc>
          <w:tcPr>
            <w:tcW w:w="1608" w:type="dxa"/>
            <w:tcBorders>
              <w:top w:val="single" w:sz="6" w:space="0" w:color="auto"/>
              <w:left w:val="single" w:sz="6" w:space="0" w:color="auto"/>
              <w:bottom w:val="single" w:sz="6" w:space="0" w:color="auto"/>
              <w:right w:val="single" w:sz="6" w:space="0" w:color="auto"/>
            </w:tcBorders>
          </w:tcPr>
          <w:p w:rsidR="00FA3071" w:rsidRPr="009636FD" w:rsidRDefault="00FA3071" w:rsidP="009636FD">
            <w:pPr>
              <w:widowControl w:val="0"/>
              <w:spacing w:line="360" w:lineRule="auto"/>
              <w:rPr>
                <w:sz w:val="20"/>
                <w:szCs w:val="20"/>
                <w:lang w:val="en-US"/>
              </w:rPr>
            </w:pPr>
            <w:r w:rsidRPr="009636FD">
              <w:rPr>
                <w:sz w:val="20"/>
                <w:szCs w:val="20"/>
                <w:lang w:val="en-US"/>
              </w:rPr>
              <w:t>40 000</w:t>
            </w:r>
          </w:p>
        </w:tc>
        <w:tc>
          <w:tcPr>
            <w:tcW w:w="1608" w:type="dxa"/>
            <w:tcBorders>
              <w:top w:val="single" w:sz="6" w:space="0" w:color="auto"/>
              <w:left w:val="single" w:sz="6" w:space="0" w:color="auto"/>
              <w:bottom w:val="single" w:sz="6" w:space="0" w:color="auto"/>
              <w:right w:val="single" w:sz="6" w:space="0" w:color="auto"/>
            </w:tcBorders>
          </w:tcPr>
          <w:p w:rsidR="00FA3071" w:rsidRPr="009636FD" w:rsidRDefault="00FA3071" w:rsidP="009636FD">
            <w:pPr>
              <w:widowControl w:val="0"/>
              <w:spacing w:line="360" w:lineRule="auto"/>
              <w:rPr>
                <w:sz w:val="20"/>
                <w:szCs w:val="20"/>
                <w:lang w:val="en-US"/>
              </w:rPr>
            </w:pPr>
            <w:r w:rsidRPr="009636FD">
              <w:rPr>
                <w:sz w:val="20"/>
                <w:szCs w:val="20"/>
                <w:lang w:val="en-US"/>
              </w:rPr>
              <w:t>30 000</w:t>
            </w:r>
          </w:p>
        </w:tc>
        <w:tc>
          <w:tcPr>
            <w:tcW w:w="1620" w:type="dxa"/>
            <w:tcBorders>
              <w:top w:val="single" w:sz="6" w:space="0" w:color="auto"/>
              <w:left w:val="single" w:sz="6" w:space="0" w:color="auto"/>
              <w:bottom w:val="single" w:sz="6" w:space="0" w:color="auto"/>
              <w:right w:val="single" w:sz="6" w:space="0" w:color="auto"/>
            </w:tcBorders>
          </w:tcPr>
          <w:p w:rsidR="00FA3071" w:rsidRPr="009636FD" w:rsidRDefault="00FA3071" w:rsidP="009636FD">
            <w:pPr>
              <w:widowControl w:val="0"/>
              <w:spacing w:line="360" w:lineRule="auto"/>
              <w:rPr>
                <w:sz w:val="20"/>
                <w:szCs w:val="20"/>
                <w:lang w:val="en-US"/>
              </w:rPr>
            </w:pPr>
            <w:r w:rsidRPr="009636FD">
              <w:rPr>
                <w:sz w:val="20"/>
                <w:szCs w:val="20"/>
                <w:lang w:val="en-US"/>
              </w:rPr>
              <w:t>4,0</w:t>
            </w:r>
          </w:p>
        </w:tc>
        <w:tc>
          <w:tcPr>
            <w:tcW w:w="1596" w:type="dxa"/>
            <w:tcBorders>
              <w:top w:val="single" w:sz="6" w:space="0" w:color="auto"/>
              <w:left w:val="single" w:sz="6" w:space="0" w:color="auto"/>
              <w:bottom w:val="single" w:sz="6" w:space="0" w:color="auto"/>
              <w:right w:val="single" w:sz="6" w:space="0" w:color="auto"/>
            </w:tcBorders>
          </w:tcPr>
          <w:p w:rsidR="00FA3071" w:rsidRPr="009636FD" w:rsidRDefault="00FA3071" w:rsidP="009636FD">
            <w:pPr>
              <w:widowControl w:val="0"/>
              <w:spacing w:line="360" w:lineRule="auto"/>
              <w:rPr>
                <w:sz w:val="20"/>
                <w:szCs w:val="20"/>
                <w:lang w:val="en-US"/>
              </w:rPr>
            </w:pPr>
            <w:r w:rsidRPr="009636FD">
              <w:rPr>
                <w:sz w:val="20"/>
                <w:szCs w:val="20"/>
                <w:lang w:val="en-US"/>
              </w:rPr>
              <w:t>50</w:t>
            </w:r>
          </w:p>
        </w:tc>
        <w:tc>
          <w:tcPr>
            <w:tcW w:w="1609" w:type="dxa"/>
            <w:tcBorders>
              <w:top w:val="single" w:sz="6" w:space="0" w:color="auto"/>
              <w:left w:val="single" w:sz="6" w:space="0" w:color="auto"/>
              <w:bottom w:val="single" w:sz="6" w:space="0" w:color="auto"/>
              <w:right w:val="single" w:sz="6" w:space="0" w:color="auto"/>
            </w:tcBorders>
          </w:tcPr>
          <w:p w:rsidR="00FA3071" w:rsidRPr="009636FD" w:rsidRDefault="00FA3071" w:rsidP="009636FD">
            <w:pPr>
              <w:widowControl w:val="0"/>
              <w:spacing w:line="360" w:lineRule="auto"/>
              <w:rPr>
                <w:sz w:val="20"/>
                <w:szCs w:val="20"/>
                <w:lang w:val="en-US"/>
              </w:rPr>
            </w:pPr>
            <w:r w:rsidRPr="009636FD">
              <w:rPr>
                <w:sz w:val="20"/>
                <w:szCs w:val="20"/>
                <w:lang w:val="en-US"/>
              </w:rPr>
              <w:t>90</w:t>
            </w:r>
          </w:p>
        </w:tc>
      </w:tr>
      <w:tr w:rsidR="00FA3071" w:rsidRPr="009636FD" w:rsidTr="00BE6279">
        <w:trPr>
          <w:trHeight w:hRule="exact" w:val="360"/>
        </w:trPr>
        <w:tc>
          <w:tcPr>
            <w:tcW w:w="1309" w:type="dxa"/>
            <w:tcBorders>
              <w:top w:val="single" w:sz="6" w:space="0" w:color="auto"/>
              <w:left w:val="single" w:sz="6" w:space="0" w:color="auto"/>
              <w:bottom w:val="single" w:sz="6" w:space="0" w:color="auto"/>
              <w:right w:val="single" w:sz="6" w:space="0" w:color="auto"/>
            </w:tcBorders>
          </w:tcPr>
          <w:p w:rsidR="00FA3071" w:rsidRPr="009636FD" w:rsidRDefault="00FA3071" w:rsidP="009636FD">
            <w:pPr>
              <w:widowControl w:val="0"/>
              <w:spacing w:line="360" w:lineRule="auto"/>
              <w:rPr>
                <w:sz w:val="20"/>
                <w:szCs w:val="20"/>
                <w:lang w:val="en-US"/>
              </w:rPr>
            </w:pPr>
            <w:r w:rsidRPr="009636FD">
              <w:rPr>
                <w:sz w:val="20"/>
                <w:szCs w:val="20"/>
                <w:lang w:val="en-US"/>
              </w:rPr>
              <w:t>III</w:t>
            </w:r>
          </w:p>
        </w:tc>
        <w:tc>
          <w:tcPr>
            <w:tcW w:w="1608" w:type="dxa"/>
            <w:tcBorders>
              <w:top w:val="single" w:sz="6" w:space="0" w:color="auto"/>
              <w:left w:val="single" w:sz="6" w:space="0" w:color="auto"/>
              <w:bottom w:val="single" w:sz="6" w:space="0" w:color="auto"/>
              <w:right w:val="single" w:sz="6" w:space="0" w:color="auto"/>
            </w:tcBorders>
          </w:tcPr>
          <w:p w:rsidR="00FA3071" w:rsidRPr="009636FD" w:rsidRDefault="00FA3071" w:rsidP="009636FD">
            <w:pPr>
              <w:widowControl w:val="0"/>
              <w:spacing w:line="360" w:lineRule="auto"/>
              <w:rPr>
                <w:sz w:val="20"/>
                <w:szCs w:val="20"/>
              </w:rPr>
            </w:pPr>
            <w:r w:rsidRPr="009636FD">
              <w:rPr>
                <w:sz w:val="20"/>
                <w:szCs w:val="20"/>
              </w:rPr>
              <w:t>60 000</w:t>
            </w:r>
          </w:p>
        </w:tc>
        <w:tc>
          <w:tcPr>
            <w:tcW w:w="1608" w:type="dxa"/>
            <w:tcBorders>
              <w:top w:val="single" w:sz="6" w:space="0" w:color="auto"/>
              <w:left w:val="single" w:sz="6" w:space="0" w:color="auto"/>
              <w:bottom w:val="single" w:sz="6" w:space="0" w:color="auto"/>
              <w:right w:val="single" w:sz="6" w:space="0" w:color="auto"/>
            </w:tcBorders>
          </w:tcPr>
          <w:p w:rsidR="00FA3071" w:rsidRPr="009636FD" w:rsidRDefault="00FA3071" w:rsidP="009636FD">
            <w:pPr>
              <w:widowControl w:val="0"/>
              <w:spacing w:line="360" w:lineRule="auto"/>
              <w:rPr>
                <w:sz w:val="20"/>
                <w:szCs w:val="20"/>
              </w:rPr>
            </w:pPr>
            <w:r w:rsidRPr="009636FD">
              <w:rPr>
                <w:sz w:val="20"/>
                <w:szCs w:val="20"/>
              </w:rPr>
              <w:t>40 000</w:t>
            </w:r>
          </w:p>
        </w:tc>
        <w:tc>
          <w:tcPr>
            <w:tcW w:w="1620" w:type="dxa"/>
            <w:tcBorders>
              <w:top w:val="single" w:sz="6" w:space="0" w:color="auto"/>
              <w:left w:val="single" w:sz="6" w:space="0" w:color="auto"/>
              <w:bottom w:val="single" w:sz="6" w:space="0" w:color="auto"/>
              <w:right w:val="single" w:sz="6" w:space="0" w:color="auto"/>
            </w:tcBorders>
          </w:tcPr>
          <w:p w:rsidR="00FA3071" w:rsidRPr="009636FD" w:rsidRDefault="00FA3071" w:rsidP="009636FD">
            <w:pPr>
              <w:widowControl w:val="0"/>
              <w:spacing w:line="360" w:lineRule="auto"/>
              <w:rPr>
                <w:sz w:val="20"/>
                <w:szCs w:val="20"/>
              </w:rPr>
            </w:pPr>
            <w:r w:rsidRPr="009636FD">
              <w:rPr>
                <w:sz w:val="20"/>
                <w:szCs w:val="20"/>
              </w:rPr>
              <w:t>6,0</w:t>
            </w:r>
          </w:p>
        </w:tc>
        <w:tc>
          <w:tcPr>
            <w:tcW w:w="1596" w:type="dxa"/>
            <w:tcBorders>
              <w:top w:val="single" w:sz="6" w:space="0" w:color="auto"/>
              <w:left w:val="single" w:sz="6" w:space="0" w:color="auto"/>
              <w:bottom w:val="single" w:sz="6" w:space="0" w:color="auto"/>
              <w:right w:val="single" w:sz="6" w:space="0" w:color="auto"/>
            </w:tcBorders>
          </w:tcPr>
          <w:p w:rsidR="00FA3071" w:rsidRPr="009636FD" w:rsidRDefault="00FA3071" w:rsidP="009636FD">
            <w:pPr>
              <w:widowControl w:val="0"/>
              <w:spacing w:line="360" w:lineRule="auto"/>
              <w:rPr>
                <w:sz w:val="20"/>
                <w:szCs w:val="20"/>
              </w:rPr>
            </w:pPr>
            <w:r w:rsidRPr="009636FD">
              <w:rPr>
                <w:sz w:val="20"/>
                <w:szCs w:val="20"/>
              </w:rPr>
              <w:t>70</w:t>
            </w:r>
          </w:p>
        </w:tc>
        <w:tc>
          <w:tcPr>
            <w:tcW w:w="1609" w:type="dxa"/>
            <w:tcBorders>
              <w:top w:val="single" w:sz="6" w:space="0" w:color="auto"/>
              <w:left w:val="single" w:sz="6" w:space="0" w:color="auto"/>
              <w:bottom w:val="single" w:sz="6" w:space="0" w:color="auto"/>
              <w:right w:val="single" w:sz="6" w:space="0" w:color="auto"/>
            </w:tcBorders>
          </w:tcPr>
          <w:p w:rsidR="00FA3071" w:rsidRPr="009636FD" w:rsidRDefault="00FA3071" w:rsidP="009636FD">
            <w:pPr>
              <w:widowControl w:val="0"/>
              <w:spacing w:line="360" w:lineRule="auto"/>
              <w:rPr>
                <w:sz w:val="20"/>
                <w:szCs w:val="20"/>
              </w:rPr>
            </w:pPr>
            <w:r w:rsidRPr="009636FD">
              <w:rPr>
                <w:sz w:val="20"/>
                <w:szCs w:val="20"/>
              </w:rPr>
              <w:t>120</w:t>
            </w:r>
          </w:p>
        </w:tc>
      </w:tr>
    </w:tbl>
    <w:p w:rsidR="00FA3071" w:rsidRPr="008D408E" w:rsidRDefault="00FA3071" w:rsidP="008D408E">
      <w:pPr>
        <w:pStyle w:val="af0"/>
        <w:widowControl w:val="0"/>
        <w:spacing w:before="0" w:beforeAutospacing="0" w:after="0" w:afterAutospacing="0" w:line="360" w:lineRule="auto"/>
        <w:ind w:firstLine="709"/>
        <w:jc w:val="both"/>
        <w:rPr>
          <w:rFonts w:ascii="Times New Roman" w:hAnsi="Times New Roman" w:cs="Times New Roman"/>
          <w:sz w:val="28"/>
          <w:szCs w:val="28"/>
        </w:rPr>
      </w:pPr>
    </w:p>
    <w:p w:rsidR="00FA3071" w:rsidRPr="008D408E" w:rsidRDefault="00FA3071" w:rsidP="008D408E">
      <w:pPr>
        <w:pStyle w:val="af0"/>
        <w:widowControl w:val="0"/>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 xml:space="preserve">На протяжении рабочей смены для сохранения </w:t>
      </w:r>
      <w:r w:rsidR="00A46781" w:rsidRPr="008D408E">
        <w:rPr>
          <w:rFonts w:ascii="Times New Roman" w:hAnsi="Times New Roman" w:cs="Times New Roman"/>
          <w:sz w:val="28"/>
          <w:szCs w:val="28"/>
        </w:rPr>
        <w:t>здоровья,</w:t>
      </w:r>
      <w:r w:rsidRPr="008D408E">
        <w:rPr>
          <w:rFonts w:ascii="Times New Roman" w:hAnsi="Times New Roman" w:cs="Times New Roman"/>
          <w:sz w:val="28"/>
          <w:szCs w:val="28"/>
        </w:rPr>
        <w:t xml:space="preserve"> работающего на</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ЭВМ должны устанавливаться регламентированные перерывы.</w:t>
      </w:r>
    </w:p>
    <w:p w:rsidR="00FA3071" w:rsidRPr="008D408E" w:rsidRDefault="00FA3071" w:rsidP="008D408E">
      <w:pPr>
        <w:pStyle w:val="af0"/>
        <w:widowControl w:val="0"/>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Продолжительность непрерывной работы с</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ВДТ без регламентированног</w:t>
      </w:r>
      <w:r w:rsidR="00682247" w:rsidRPr="008D408E">
        <w:rPr>
          <w:rFonts w:ascii="Times New Roman" w:hAnsi="Times New Roman" w:cs="Times New Roman"/>
          <w:sz w:val="28"/>
          <w:szCs w:val="28"/>
        </w:rPr>
        <w:t>о перерыва не</w:t>
      </w:r>
      <w:r w:rsidR="00BE6279">
        <w:rPr>
          <w:rFonts w:ascii="Times New Roman" w:hAnsi="Times New Roman" w:cs="Times New Roman"/>
          <w:sz w:val="28"/>
          <w:szCs w:val="28"/>
        </w:rPr>
        <w:t xml:space="preserve"> </w:t>
      </w:r>
      <w:r w:rsidR="00682247" w:rsidRPr="008D408E">
        <w:rPr>
          <w:rFonts w:ascii="Times New Roman" w:hAnsi="Times New Roman" w:cs="Times New Roman"/>
          <w:sz w:val="28"/>
          <w:szCs w:val="28"/>
        </w:rPr>
        <w:t>должна превышать два</w:t>
      </w:r>
      <w:r w:rsidRPr="008D408E">
        <w:rPr>
          <w:rFonts w:ascii="Times New Roman" w:hAnsi="Times New Roman" w:cs="Times New Roman"/>
          <w:sz w:val="28"/>
          <w:szCs w:val="28"/>
        </w:rPr>
        <w:t xml:space="preserve"> ч</w:t>
      </w:r>
      <w:r w:rsidR="00682247" w:rsidRPr="008D408E">
        <w:rPr>
          <w:rFonts w:ascii="Times New Roman" w:hAnsi="Times New Roman" w:cs="Times New Roman"/>
          <w:sz w:val="28"/>
          <w:szCs w:val="28"/>
        </w:rPr>
        <w:t>аса</w:t>
      </w:r>
      <w:r w:rsidRPr="008D408E">
        <w:rPr>
          <w:rFonts w:ascii="Times New Roman" w:hAnsi="Times New Roman" w:cs="Times New Roman"/>
          <w:sz w:val="28"/>
          <w:szCs w:val="28"/>
        </w:rPr>
        <w:t>. Время регламентированных перерывов в</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течение рабочей смены устанавливается в</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зависимости от</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ее продолжительности, вида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категор</w:t>
      </w:r>
      <w:r w:rsidR="00A46781" w:rsidRPr="008D408E">
        <w:rPr>
          <w:rFonts w:ascii="Times New Roman" w:hAnsi="Times New Roman" w:cs="Times New Roman"/>
          <w:sz w:val="28"/>
          <w:szCs w:val="28"/>
        </w:rPr>
        <w:t>ии трудовой деятельности. При восьми</w:t>
      </w:r>
      <w:r w:rsidRPr="008D408E">
        <w:rPr>
          <w:rFonts w:ascii="Times New Roman" w:hAnsi="Times New Roman" w:cs="Times New Roman"/>
          <w:sz w:val="28"/>
          <w:szCs w:val="28"/>
        </w:rPr>
        <w:t>часовой рабочей смене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работе на</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ВДТ, ЭВМ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ПЭВМ регламентированные перерывы устанавливаются:</w:t>
      </w:r>
    </w:p>
    <w:p w:rsidR="00FA3071" w:rsidRPr="008D408E" w:rsidRDefault="00FA3071" w:rsidP="008D408E">
      <w:pPr>
        <w:pStyle w:val="af0"/>
        <w:widowControl w:val="0"/>
        <w:tabs>
          <w:tab w:val="left" w:pos="0"/>
        </w:tabs>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 xml:space="preserve">- для </w:t>
      </w:r>
      <w:r w:rsidR="00A46781" w:rsidRPr="008D408E">
        <w:rPr>
          <w:rFonts w:ascii="Times New Roman" w:hAnsi="Times New Roman" w:cs="Times New Roman"/>
          <w:sz w:val="28"/>
          <w:szCs w:val="28"/>
        </w:rPr>
        <w:t>первой</w:t>
      </w:r>
      <w:r w:rsidRPr="008D408E">
        <w:rPr>
          <w:rFonts w:ascii="Times New Roman" w:hAnsi="Times New Roman" w:cs="Times New Roman"/>
          <w:sz w:val="28"/>
          <w:szCs w:val="28"/>
        </w:rPr>
        <w:t xml:space="preserve"> категории работ (считывание информации до</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20 000 знаков, ввод информации до</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1</w:t>
      </w:r>
      <w:r w:rsidR="00682247" w:rsidRPr="008D408E">
        <w:rPr>
          <w:rFonts w:ascii="Times New Roman" w:hAnsi="Times New Roman" w:cs="Times New Roman"/>
          <w:sz w:val="28"/>
          <w:szCs w:val="28"/>
        </w:rPr>
        <w:t>5 000 знаков за</w:t>
      </w:r>
      <w:r w:rsidR="00BE6279">
        <w:rPr>
          <w:rFonts w:ascii="Times New Roman" w:hAnsi="Times New Roman" w:cs="Times New Roman"/>
          <w:sz w:val="28"/>
          <w:szCs w:val="28"/>
        </w:rPr>
        <w:t xml:space="preserve"> </w:t>
      </w:r>
      <w:r w:rsidR="00682247" w:rsidRPr="008D408E">
        <w:rPr>
          <w:rFonts w:ascii="Times New Roman" w:hAnsi="Times New Roman" w:cs="Times New Roman"/>
          <w:sz w:val="28"/>
          <w:szCs w:val="28"/>
        </w:rPr>
        <w:t>смену)</w:t>
      </w:r>
      <w:r w:rsidR="00BE6279">
        <w:rPr>
          <w:rFonts w:ascii="Times New Roman" w:hAnsi="Times New Roman" w:cs="Times New Roman"/>
          <w:sz w:val="28"/>
          <w:szCs w:val="28"/>
        </w:rPr>
        <w:t xml:space="preserve"> </w:t>
      </w:r>
      <w:r w:rsidR="00682247" w:rsidRPr="008D408E">
        <w:rPr>
          <w:rFonts w:ascii="Times New Roman" w:hAnsi="Times New Roman" w:cs="Times New Roman"/>
          <w:sz w:val="28"/>
          <w:szCs w:val="28"/>
        </w:rPr>
        <w:t>— через два</w:t>
      </w:r>
      <w:r w:rsidRPr="008D408E">
        <w:rPr>
          <w:rFonts w:ascii="Times New Roman" w:hAnsi="Times New Roman" w:cs="Times New Roman"/>
          <w:sz w:val="28"/>
          <w:szCs w:val="28"/>
        </w:rPr>
        <w:t xml:space="preserve"> ч</w:t>
      </w:r>
      <w:r w:rsidR="00682247" w:rsidRPr="008D408E">
        <w:rPr>
          <w:rFonts w:ascii="Times New Roman" w:hAnsi="Times New Roman" w:cs="Times New Roman"/>
          <w:sz w:val="28"/>
          <w:szCs w:val="28"/>
        </w:rPr>
        <w:t>аса</w:t>
      </w:r>
      <w:r w:rsidRPr="008D408E">
        <w:rPr>
          <w:rFonts w:ascii="Times New Roman" w:hAnsi="Times New Roman" w:cs="Times New Roman"/>
          <w:sz w:val="28"/>
          <w:szCs w:val="28"/>
        </w:rPr>
        <w:t xml:space="preserve"> от</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начала рабочей смены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 xml:space="preserve">через </w:t>
      </w:r>
      <w:r w:rsidR="00682247" w:rsidRPr="008D408E">
        <w:rPr>
          <w:rFonts w:ascii="Times New Roman" w:hAnsi="Times New Roman" w:cs="Times New Roman"/>
          <w:sz w:val="28"/>
          <w:szCs w:val="28"/>
        </w:rPr>
        <w:t>два часа</w:t>
      </w:r>
      <w:r w:rsidRPr="008D408E">
        <w:rPr>
          <w:rFonts w:ascii="Times New Roman" w:hAnsi="Times New Roman" w:cs="Times New Roman"/>
          <w:sz w:val="28"/>
          <w:szCs w:val="28"/>
        </w:rPr>
        <w:t xml:space="preserve"> после обеденного перерыва продолжительностью 15 мин каждый;</w:t>
      </w:r>
    </w:p>
    <w:p w:rsidR="00FA3071" w:rsidRPr="008D408E" w:rsidRDefault="00682247" w:rsidP="008D408E">
      <w:pPr>
        <w:pStyle w:val="af0"/>
        <w:widowControl w:val="0"/>
        <w:tabs>
          <w:tab w:val="left" w:pos="0"/>
        </w:tabs>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 для второй</w:t>
      </w:r>
      <w:r w:rsidR="00FA3071" w:rsidRPr="008D408E">
        <w:rPr>
          <w:rFonts w:ascii="Times New Roman" w:hAnsi="Times New Roman" w:cs="Times New Roman"/>
          <w:sz w:val="28"/>
          <w:szCs w:val="28"/>
        </w:rPr>
        <w:t xml:space="preserve"> категории работ (считывание информации до</w:t>
      </w:r>
      <w:r w:rsidR="00BE6279">
        <w:rPr>
          <w:rFonts w:ascii="Times New Roman" w:hAnsi="Times New Roman" w:cs="Times New Roman"/>
          <w:sz w:val="28"/>
          <w:szCs w:val="28"/>
        </w:rPr>
        <w:t xml:space="preserve"> </w:t>
      </w:r>
      <w:r w:rsidR="00FA3071" w:rsidRPr="008D408E">
        <w:rPr>
          <w:rFonts w:ascii="Times New Roman" w:hAnsi="Times New Roman" w:cs="Times New Roman"/>
          <w:sz w:val="28"/>
          <w:szCs w:val="28"/>
        </w:rPr>
        <w:t>40 000 знаков за</w:t>
      </w:r>
      <w:r w:rsidR="00BE6279">
        <w:rPr>
          <w:rFonts w:ascii="Times New Roman" w:hAnsi="Times New Roman" w:cs="Times New Roman"/>
          <w:sz w:val="28"/>
          <w:szCs w:val="28"/>
        </w:rPr>
        <w:t xml:space="preserve"> </w:t>
      </w:r>
      <w:r w:rsidR="00FA3071" w:rsidRPr="008D408E">
        <w:rPr>
          <w:rFonts w:ascii="Times New Roman" w:hAnsi="Times New Roman" w:cs="Times New Roman"/>
          <w:sz w:val="28"/>
          <w:szCs w:val="28"/>
        </w:rPr>
        <w:t>смену и</w:t>
      </w:r>
      <w:r w:rsidR="00BE6279">
        <w:rPr>
          <w:rFonts w:ascii="Times New Roman" w:hAnsi="Times New Roman" w:cs="Times New Roman"/>
          <w:sz w:val="28"/>
          <w:szCs w:val="28"/>
        </w:rPr>
        <w:t xml:space="preserve"> </w:t>
      </w:r>
      <w:r w:rsidR="00FA3071" w:rsidRPr="008D408E">
        <w:rPr>
          <w:rFonts w:ascii="Times New Roman" w:hAnsi="Times New Roman" w:cs="Times New Roman"/>
          <w:sz w:val="28"/>
          <w:szCs w:val="28"/>
        </w:rPr>
        <w:t>ввод информации до</w:t>
      </w:r>
      <w:r w:rsidR="00BE6279">
        <w:rPr>
          <w:rFonts w:ascii="Times New Roman" w:hAnsi="Times New Roman" w:cs="Times New Roman"/>
          <w:sz w:val="28"/>
          <w:szCs w:val="28"/>
        </w:rPr>
        <w:t xml:space="preserve"> </w:t>
      </w:r>
      <w:r w:rsidR="00FA3071" w:rsidRPr="008D408E">
        <w:rPr>
          <w:rFonts w:ascii="Times New Roman" w:hAnsi="Times New Roman" w:cs="Times New Roman"/>
          <w:sz w:val="28"/>
          <w:szCs w:val="28"/>
        </w:rPr>
        <w:t>30 000 знаков за</w:t>
      </w:r>
      <w:r w:rsidR="00BE6279">
        <w:rPr>
          <w:rFonts w:ascii="Times New Roman" w:hAnsi="Times New Roman" w:cs="Times New Roman"/>
          <w:sz w:val="28"/>
          <w:szCs w:val="28"/>
        </w:rPr>
        <w:t xml:space="preserve"> </w:t>
      </w:r>
      <w:r w:rsidR="00FA3071" w:rsidRPr="008D408E">
        <w:rPr>
          <w:rFonts w:ascii="Times New Roman" w:hAnsi="Times New Roman" w:cs="Times New Roman"/>
          <w:sz w:val="28"/>
          <w:szCs w:val="28"/>
        </w:rPr>
        <w:t>смену)</w:t>
      </w:r>
      <w:r w:rsidR="00BE6279">
        <w:rPr>
          <w:rFonts w:ascii="Times New Roman" w:hAnsi="Times New Roman" w:cs="Times New Roman"/>
          <w:sz w:val="28"/>
          <w:szCs w:val="28"/>
        </w:rPr>
        <w:t xml:space="preserve"> </w:t>
      </w:r>
      <w:r w:rsidR="00FA3071" w:rsidRPr="008D408E">
        <w:rPr>
          <w:rFonts w:ascii="Times New Roman" w:hAnsi="Times New Roman" w:cs="Times New Roman"/>
          <w:sz w:val="28"/>
          <w:szCs w:val="28"/>
        </w:rPr>
        <w:t xml:space="preserve">— через </w:t>
      </w:r>
      <w:r w:rsidRPr="008D408E">
        <w:rPr>
          <w:rFonts w:ascii="Times New Roman" w:hAnsi="Times New Roman" w:cs="Times New Roman"/>
          <w:sz w:val="28"/>
          <w:szCs w:val="28"/>
        </w:rPr>
        <w:t>два часа</w:t>
      </w:r>
      <w:r w:rsidR="00FA3071" w:rsidRPr="008D408E">
        <w:rPr>
          <w:rFonts w:ascii="Times New Roman" w:hAnsi="Times New Roman" w:cs="Times New Roman"/>
          <w:sz w:val="28"/>
          <w:szCs w:val="28"/>
        </w:rPr>
        <w:t xml:space="preserve"> от</w:t>
      </w:r>
      <w:r w:rsidR="00BE6279">
        <w:rPr>
          <w:rFonts w:ascii="Times New Roman" w:hAnsi="Times New Roman" w:cs="Times New Roman"/>
          <w:sz w:val="28"/>
          <w:szCs w:val="28"/>
        </w:rPr>
        <w:t xml:space="preserve"> </w:t>
      </w:r>
      <w:r w:rsidR="00FA3071" w:rsidRPr="008D408E">
        <w:rPr>
          <w:rFonts w:ascii="Times New Roman" w:hAnsi="Times New Roman" w:cs="Times New Roman"/>
          <w:sz w:val="28"/>
          <w:szCs w:val="28"/>
        </w:rPr>
        <w:t>начала рабочей смены и</w:t>
      </w:r>
      <w:r w:rsidR="00BE6279">
        <w:rPr>
          <w:rFonts w:ascii="Times New Roman" w:hAnsi="Times New Roman" w:cs="Times New Roman"/>
          <w:sz w:val="28"/>
          <w:szCs w:val="28"/>
        </w:rPr>
        <w:t xml:space="preserve"> </w:t>
      </w:r>
      <w:r w:rsidR="00FA3071" w:rsidRPr="008D408E">
        <w:rPr>
          <w:rFonts w:ascii="Times New Roman" w:hAnsi="Times New Roman" w:cs="Times New Roman"/>
          <w:sz w:val="28"/>
          <w:szCs w:val="28"/>
        </w:rPr>
        <w:t>через 1,5-2 ч после обеденного перерыва продолжительностью 15 мин каждый или продолжительностью 10 мин каждый через каждый час работы;</w:t>
      </w:r>
    </w:p>
    <w:p w:rsidR="00FA3071" w:rsidRPr="008D408E" w:rsidRDefault="00FA3071" w:rsidP="008D408E">
      <w:pPr>
        <w:pStyle w:val="af0"/>
        <w:widowControl w:val="0"/>
        <w:tabs>
          <w:tab w:val="left" w:pos="0"/>
        </w:tabs>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 xml:space="preserve">- для </w:t>
      </w:r>
      <w:r w:rsidR="00682247" w:rsidRPr="008D408E">
        <w:rPr>
          <w:rFonts w:ascii="Times New Roman" w:hAnsi="Times New Roman" w:cs="Times New Roman"/>
          <w:sz w:val="28"/>
          <w:szCs w:val="28"/>
        </w:rPr>
        <w:t>третьей</w:t>
      </w:r>
      <w:r w:rsidRPr="008D408E">
        <w:rPr>
          <w:rFonts w:ascii="Times New Roman" w:hAnsi="Times New Roman" w:cs="Times New Roman"/>
          <w:sz w:val="28"/>
          <w:szCs w:val="28"/>
        </w:rPr>
        <w:t xml:space="preserve"> категории работ (считывание информации до</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60 000 знаков за</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смену, ввод информации до</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40 000 знаков за</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смену или творческая работа в</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режиме диалога с</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ЭВМ до</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6 часов)</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 через 1,5-2 ч от</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начала рабочей смены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через 1,5-2 ч после обеденного перерыва продолжительностью 20 мин каждый или продолжительностью 15 мин каждый через каждый час работы.</w:t>
      </w:r>
    </w:p>
    <w:p w:rsidR="00FA3071" w:rsidRPr="008D408E" w:rsidRDefault="00FA3071" w:rsidP="008D408E">
      <w:pPr>
        <w:pStyle w:val="af0"/>
        <w:widowControl w:val="0"/>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 xml:space="preserve">При 12-часовой рабочей смене регламентированные перерывы должны </w:t>
      </w:r>
      <w:r w:rsidR="00DB35B2" w:rsidRPr="008D408E">
        <w:rPr>
          <w:rFonts w:ascii="Times New Roman" w:hAnsi="Times New Roman" w:cs="Times New Roman"/>
          <w:sz w:val="28"/>
          <w:szCs w:val="28"/>
        </w:rPr>
        <w:t>устанавливаться в</w:t>
      </w:r>
      <w:r w:rsidR="00BE6279">
        <w:rPr>
          <w:rFonts w:ascii="Times New Roman" w:hAnsi="Times New Roman" w:cs="Times New Roman"/>
          <w:sz w:val="28"/>
          <w:szCs w:val="28"/>
        </w:rPr>
        <w:t xml:space="preserve"> </w:t>
      </w:r>
      <w:r w:rsidR="00DB35B2" w:rsidRPr="008D408E">
        <w:rPr>
          <w:rFonts w:ascii="Times New Roman" w:hAnsi="Times New Roman" w:cs="Times New Roman"/>
          <w:sz w:val="28"/>
          <w:szCs w:val="28"/>
        </w:rPr>
        <w:t>первые восемь</w:t>
      </w:r>
      <w:r w:rsidRPr="008D408E">
        <w:rPr>
          <w:rFonts w:ascii="Times New Roman" w:hAnsi="Times New Roman" w:cs="Times New Roman"/>
          <w:sz w:val="28"/>
          <w:szCs w:val="28"/>
        </w:rPr>
        <w:t xml:space="preserve"> ч</w:t>
      </w:r>
      <w:r w:rsidR="00DB35B2" w:rsidRPr="008D408E">
        <w:rPr>
          <w:rFonts w:ascii="Times New Roman" w:hAnsi="Times New Roman" w:cs="Times New Roman"/>
          <w:sz w:val="28"/>
          <w:szCs w:val="28"/>
        </w:rPr>
        <w:t>асов</w:t>
      </w:r>
      <w:r w:rsidRPr="008D408E">
        <w:rPr>
          <w:rFonts w:ascii="Times New Roman" w:hAnsi="Times New Roman" w:cs="Times New Roman"/>
          <w:sz w:val="28"/>
          <w:szCs w:val="28"/>
        </w:rPr>
        <w:t xml:space="preserve"> работы аналогично перерывам при </w:t>
      </w:r>
      <w:r w:rsidR="00DB35B2" w:rsidRPr="008D408E">
        <w:rPr>
          <w:rFonts w:ascii="Times New Roman" w:hAnsi="Times New Roman" w:cs="Times New Roman"/>
          <w:sz w:val="28"/>
          <w:szCs w:val="28"/>
        </w:rPr>
        <w:t>восьми</w:t>
      </w:r>
      <w:r w:rsidRPr="008D408E">
        <w:rPr>
          <w:rFonts w:ascii="Times New Roman" w:hAnsi="Times New Roman" w:cs="Times New Roman"/>
          <w:sz w:val="28"/>
          <w:szCs w:val="28"/>
        </w:rPr>
        <w:t>часовой рабочей смене, а</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в</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 xml:space="preserve">течение последних </w:t>
      </w:r>
      <w:r w:rsidR="00DB35B2" w:rsidRPr="008D408E">
        <w:rPr>
          <w:rFonts w:ascii="Times New Roman" w:hAnsi="Times New Roman" w:cs="Times New Roman"/>
          <w:sz w:val="28"/>
          <w:szCs w:val="28"/>
        </w:rPr>
        <w:t>четыре часа</w:t>
      </w:r>
      <w:r w:rsidRPr="008D408E">
        <w:rPr>
          <w:rFonts w:ascii="Times New Roman" w:hAnsi="Times New Roman" w:cs="Times New Roman"/>
          <w:sz w:val="28"/>
          <w:szCs w:val="28"/>
        </w:rPr>
        <w:t xml:space="preserve"> работы, независимо от</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категории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вида работ,</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 через каждый час продолжительностью 15 мин.</w:t>
      </w:r>
    </w:p>
    <w:p w:rsidR="00FA3071" w:rsidRPr="008D408E" w:rsidRDefault="00FA3071" w:rsidP="008D408E">
      <w:pPr>
        <w:pStyle w:val="ac"/>
        <w:widowControl w:val="0"/>
        <w:ind w:firstLine="709"/>
        <w:rPr>
          <w:color w:val="auto"/>
        </w:rPr>
      </w:pPr>
      <w:r w:rsidRPr="008D408E">
        <w:rPr>
          <w:color w:val="auto"/>
        </w:rPr>
        <w:t>Во время перерывов необходимо выполнять специализированные комплексы гимнастических упражнений. В Санитарных правилах и нормах, указанных выше, даны комплексы упражнений для глаз, для улучшения мозгового кровообращения, для снятия утомления с плечевого пояса и рук, с туловища и ног.</w:t>
      </w:r>
    </w:p>
    <w:p w:rsidR="00FA3071" w:rsidRPr="008D408E" w:rsidRDefault="00FA3071" w:rsidP="008D408E">
      <w:pPr>
        <w:pStyle w:val="af0"/>
        <w:widowControl w:val="0"/>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Продолжительность обеденного перерыва определяется действующим законодательством о</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труде и</w:t>
      </w:r>
      <w:r w:rsidR="00BE6279">
        <w:rPr>
          <w:rFonts w:ascii="Times New Roman" w:hAnsi="Times New Roman" w:cs="Times New Roman"/>
          <w:sz w:val="28"/>
          <w:szCs w:val="28"/>
        </w:rPr>
        <w:t xml:space="preserve"> </w:t>
      </w:r>
      <w:r w:rsidRPr="008D408E">
        <w:rPr>
          <w:rFonts w:ascii="Times New Roman" w:hAnsi="Times New Roman" w:cs="Times New Roman"/>
          <w:sz w:val="28"/>
          <w:szCs w:val="28"/>
        </w:rPr>
        <w:t>правилами внутреннего трудового распорядка организации.</w:t>
      </w:r>
    </w:p>
    <w:p w:rsidR="00FA3071" w:rsidRPr="008D408E" w:rsidRDefault="00FA3071" w:rsidP="008D408E">
      <w:pPr>
        <w:pStyle w:val="ac"/>
        <w:widowControl w:val="0"/>
        <w:ind w:firstLine="709"/>
        <w:rPr>
          <w:color w:val="auto"/>
        </w:rPr>
      </w:pPr>
      <w:r w:rsidRPr="008D408E">
        <w:rPr>
          <w:color w:val="auto"/>
        </w:rPr>
        <w:t>При работе операторов автоматизированных систем основными источниками проблем, связанных с охраной здоровья, являются дисплеи, освещенность и эргономика рабочих мест. Для устранения этих проблем необходимо максимально учесть требования официальных документов по охран</w:t>
      </w:r>
      <w:r w:rsidR="004D7C39" w:rsidRPr="008D408E">
        <w:rPr>
          <w:color w:val="auto"/>
        </w:rPr>
        <w:t>е труда в Республике Беларусь [</w:t>
      </w:r>
      <w:r w:rsidR="00B04901" w:rsidRPr="008D408E">
        <w:rPr>
          <w:color w:val="auto"/>
        </w:rPr>
        <w:t>12</w:t>
      </w:r>
      <w:r w:rsidRPr="008D408E">
        <w:rPr>
          <w:color w:val="auto"/>
        </w:rPr>
        <w:t>].</w:t>
      </w:r>
    </w:p>
    <w:p w:rsidR="00FA3071" w:rsidRPr="008D408E" w:rsidRDefault="00FA3071" w:rsidP="008D408E">
      <w:pPr>
        <w:widowControl w:val="0"/>
        <w:spacing w:line="360" w:lineRule="auto"/>
        <w:ind w:firstLine="709"/>
        <w:jc w:val="both"/>
        <w:rPr>
          <w:sz w:val="28"/>
          <w:szCs w:val="28"/>
        </w:rPr>
      </w:pPr>
      <w:r w:rsidRPr="008D408E">
        <w:rPr>
          <w:sz w:val="28"/>
          <w:szCs w:val="28"/>
        </w:rPr>
        <w:t>Соблюдение всех перечисленных требований при проектировании и реализации графического редактора, правильная организация режима работы, правильное оснащение рабочего места, учёт санитарно-гигиенических требований к производственной среде позволит снизить утомляемость работников, снизить вероятность появления профессиональных хронических заболеваний, позволит работнику меньше отвлекаться от сути выполняемой работы.</w:t>
      </w:r>
    </w:p>
    <w:p w:rsidR="00A3660E" w:rsidRPr="00BE6279" w:rsidRDefault="00BE6279" w:rsidP="00BE6279">
      <w:pPr>
        <w:widowControl w:val="0"/>
        <w:spacing w:line="360" w:lineRule="auto"/>
        <w:ind w:firstLine="709"/>
        <w:jc w:val="both"/>
        <w:rPr>
          <w:b/>
          <w:bCs/>
          <w:sz w:val="28"/>
          <w:szCs w:val="28"/>
        </w:rPr>
      </w:pPr>
      <w:bookmarkStart w:id="36" w:name="_Toc231923706"/>
      <w:r>
        <w:rPr>
          <w:caps/>
          <w:sz w:val="28"/>
          <w:szCs w:val="28"/>
        </w:rPr>
        <w:br w:type="page"/>
      </w:r>
      <w:r w:rsidR="00BE5B06" w:rsidRPr="00BE6279">
        <w:rPr>
          <w:b/>
          <w:bCs/>
          <w:sz w:val="28"/>
          <w:szCs w:val="28"/>
        </w:rPr>
        <w:t>Заключение</w:t>
      </w:r>
      <w:bookmarkEnd w:id="36"/>
    </w:p>
    <w:p w:rsidR="00BE5B06" w:rsidRPr="008D408E" w:rsidRDefault="00BE5B06" w:rsidP="008D408E">
      <w:pPr>
        <w:pStyle w:val="14"/>
        <w:widowControl w:val="0"/>
        <w:spacing w:line="360" w:lineRule="auto"/>
        <w:ind w:right="0" w:firstLine="709"/>
      </w:pPr>
    </w:p>
    <w:p w:rsidR="008D0B98" w:rsidRPr="008D408E" w:rsidRDefault="00BE5B06" w:rsidP="008D408E">
      <w:pPr>
        <w:widowControl w:val="0"/>
        <w:spacing w:line="360" w:lineRule="auto"/>
        <w:ind w:firstLine="709"/>
        <w:jc w:val="both"/>
        <w:rPr>
          <w:sz w:val="28"/>
          <w:szCs w:val="28"/>
        </w:rPr>
      </w:pPr>
      <w:bookmarkStart w:id="37" w:name="_Toc154382604"/>
      <w:bookmarkStart w:id="38" w:name="_Toc157482363"/>
      <w:bookmarkStart w:id="39" w:name="_Toc157482430"/>
      <w:bookmarkStart w:id="40" w:name="_Toc159244101"/>
      <w:r w:rsidRPr="008D408E">
        <w:rPr>
          <w:sz w:val="28"/>
          <w:szCs w:val="28"/>
        </w:rPr>
        <w:t xml:space="preserve">В результате проведенного в дипломном проекте исследования были </w:t>
      </w:r>
      <w:r w:rsidR="008D0B98" w:rsidRPr="008D408E">
        <w:rPr>
          <w:sz w:val="28"/>
          <w:szCs w:val="28"/>
        </w:rPr>
        <w:t>рассмотрены теоретические аспекты внешнеэкономической деятельности предприятия; проведен анализ основных технико-экономических показателей финансово-хозяйственной деятельности ОАО «Горизонт»; рассмотрен состав подразделений, участвующих в работе ОАО «Горизонт» на внешних рынках; проведен анализ основных тенденций на зарубежных рынках сбыта продукции ОАО «Горизонт»; проведен анализ внешнеэкономической деятельности ОАО «Горизонт» на зарубежных рынках; разработаны рекомендации по совершенствованию работы ОАО «Горизонт» на внешних рынках, связанные с расширением товаропроводящей сети и улучшением маркетинговой деятельности ОАО «Горизонт» на внешних рынках.</w:t>
      </w:r>
    </w:p>
    <w:bookmarkEnd w:id="37"/>
    <w:bookmarkEnd w:id="38"/>
    <w:bookmarkEnd w:id="39"/>
    <w:bookmarkEnd w:id="40"/>
    <w:p w:rsidR="00BE5B06" w:rsidRPr="008D408E" w:rsidRDefault="00BE5B06" w:rsidP="008D408E">
      <w:pPr>
        <w:pStyle w:val="14"/>
        <w:widowControl w:val="0"/>
        <w:spacing w:line="360" w:lineRule="auto"/>
        <w:ind w:right="0" w:firstLine="709"/>
      </w:pPr>
      <w:r w:rsidRPr="008D408E">
        <w:t>Проведенное в дипломном проекте исследование, направленное на поиск направлений совершенствования работы ОАО «Горизонт» на внешних рынках, позволило сделать ряд выводов и предложений:</w:t>
      </w:r>
    </w:p>
    <w:p w:rsidR="001B6CA2" w:rsidRPr="008D408E" w:rsidRDefault="00CC3DB1" w:rsidP="008D408E">
      <w:pPr>
        <w:widowControl w:val="0"/>
        <w:spacing w:line="360" w:lineRule="auto"/>
        <w:ind w:firstLine="709"/>
        <w:jc w:val="both"/>
        <w:rPr>
          <w:sz w:val="28"/>
          <w:szCs w:val="28"/>
        </w:rPr>
      </w:pPr>
      <w:r w:rsidRPr="008D408E">
        <w:rPr>
          <w:sz w:val="28"/>
          <w:szCs w:val="28"/>
        </w:rPr>
        <w:t>-</w:t>
      </w:r>
      <w:r w:rsidR="001B6CA2" w:rsidRPr="008D408E">
        <w:rPr>
          <w:sz w:val="28"/>
          <w:szCs w:val="28"/>
        </w:rPr>
        <w:t xml:space="preserve"> Анализ основных технико-экономических показателей финансово-хозяйственной деятельности ОАО «Горизонт» позволил сделать вывод о том, что эффективность функционирования ОАО «Горизонт» в 2007 году по сравнению с 2006 и 2005 годом значительно снизилась. На снижение эффективности функционирования ОАО «Горизонт» указывают уменьшение показателей рентабельности продукции (-26,19% за весь период), рентабельности продаж (-28,63%) и рентабельности производства (-13,41%), увеличение затрат на 1 рубль реализованной продукции (+31,75%), а также снижение всех рассчитанных частных показателей эффективности. Снижение эффективности работы ОАО «Горизонт» во многом произошло по причине значительного роста затрат на единицу произведенной продукции.</w:t>
      </w:r>
    </w:p>
    <w:p w:rsidR="001B6CA2" w:rsidRPr="008D408E" w:rsidRDefault="00CC3DB1" w:rsidP="008D408E">
      <w:pPr>
        <w:pStyle w:val="ac"/>
        <w:widowControl w:val="0"/>
        <w:ind w:firstLine="709"/>
        <w:rPr>
          <w:color w:val="auto"/>
        </w:rPr>
      </w:pPr>
      <w:r w:rsidRPr="008D408E">
        <w:rPr>
          <w:color w:val="auto"/>
        </w:rPr>
        <w:t>-</w:t>
      </w:r>
      <w:r w:rsidR="001B6CA2" w:rsidRPr="008D408E">
        <w:rPr>
          <w:color w:val="auto"/>
        </w:rPr>
        <w:t xml:space="preserve"> В работе ОАО «Горизонт» на внешних рынках участвуют такие структурные подразделения, как отдел внешнеэкономических связей, бюро рекламы, отдел сбыта, отдел протокольной работы и технический центр, организующий сервисное обслуживание всей проданной продукции ОАО «Горизонт».</w:t>
      </w:r>
    </w:p>
    <w:p w:rsidR="001B6CA2" w:rsidRPr="008D408E" w:rsidRDefault="00CC3DB1" w:rsidP="008D408E">
      <w:pPr>
        <w:pStyle w:val="21"/>
        <w:widowControl w:val="0"/>
        <w:spacing w:line="360" w:lineRule="auto"/>
        <w:ind w:firstLine="709"/>
        <w:jc w:val="both"/>
        <w:rPr>
          <w:sz w:val="28"/>
          <w:szCs w:val="28"/>
        </w:rPr>
      </w:pPr>
      <w:r w:rsidRPr="008D408E">
        <w:rPr>
          <w:sz w:val="28"/>
          <w:szCs w:val="28"/>
        </w:rPr>
        <w:t>-</w:t>
      </w:r>
      <w:r w:rsidR="001B6CA2" w:rsidRPr="008D408E">
        <w:rPr>
          <w:sz w:val="28"/>
          <w:szCs w:val="28"/>
        </w:rPr>
        <w:t xml:space="preserve"> Доля экспорта в общем объеме продаж в 2007 году по сравнению с 2006 годом сократилась на 31,2%, а по сравнению с 2005 годом – на 36,2%. При этом выручка от реализации продукции на экспорт сократилась в 2007 году по сравнению с 2006 годом на 81044,6 млн. </w:t>
      </w:r>
      <w:r w:rsidR="00BD74E5" w:rsidRPr="008D408E">
        <w:rPr>
          <w:sz w:val="28"/>
          <w:szCs w:val="28"/>
        </w:rPr>
        <w:t>р.</w:t>
      </w:r>
      <w:r w:rsidR="001B6CA2" w:rsidRPr="008D408E">
        <w:rPr>
          <w:sz w:val="28"/>
          <w:szCs w:val="28"/>
        </w:rPr>
        <w:t xml:space="preserve">, а по сравнению с 2005 годом – на 127156 млн. </w:t>
      </w:r>
      <w:r w:rsidR="00BD74E5" w:rsidRPr="008D408E">
        <w:rPr>
          <w:sz w:val="28"/>
          <w:szCs w:val="28"/>
        </w:rPr>
        <w:t>р.</w:t>
      </w:r>
      <w:r w:rsidR="001B6CA2" w:rsidRPr="008D408E">
        <w:rPr>
          <w:sz w:val="28"/>
          <w:szCs w:val="28"/>
        </w:rPr>
        <w:t xml:space="preserve"> В относительном выражении снижение выручки от реализации продукции на экспорт в 2007 году по сравнению с 2006 годом составило 72,74%, а в целом за период – 80,33%.</w:t>
      </w:r>
    </w:p>
    <w:p w:rsidR="001B6CA2" w:rsidRPr="008D408E" w:rsidRDefault="001B6CA2" w:rsidP="008D408E">
      <w:pPr>
        <w:pStyle w:val="21"/>
        <w:widowControl w:val="0"/>
        <w:spacing w:line="360" w:lineRule="auto"/>
        <w:ind w:firstLine="709"/>
        <w:jc w:val="both"/>
        <w:rPr>
          <w:sz w:val="28"/>
          <w:szCs w:val="28"/>
        </w:rPr>
      </w:pPr>
      <w:r w:rsidRPr="008D408E">
        <w:rPr>
          <w:sz w:val="28"/>
          <w:szCs w:val="28"/>
        </w:rPr>
        <w:t>Таким образом, можно судить о значительном снижении поставок продукции ОАО «Горизонт» на внешние рынки. Данный факт свидетельствует о снижении эффективности внешнеэкономической деятельности предприятия и связан в первую очередь с обострением конкуренции на внешних рынках.</w:t>
      </w:r>
    </w:p>
    <w:p w:rsidR="001B6CA2" w:rsidRPr="008D408E" w:rsidRDefault="00CC3DB1" w:rsidP="008D408E">
      <w:pPr>
        <w:pStyle w:val="21"/>
        <w:widowControl w:val="0"/>
        <w:spacing w:line="360" w:lineRule="auto"/>
        <w:ind w:firstLine="709"/>
        <w:jc w:val="both"/>
        <w:rPr>
          <w:sz w:val="28"/>
          <w:szCs w:val="28"/>
        </w:rPr>
      </w:pPr>
      <w:r w:rsidRPr="008D408E">
        <w:rPr>
          <w:sz w:val="28"/>
          <w:szCs w:val="28"/>
        </w:rPr>
        <w:t>-</w:t>
      </w:r>
      <w:r w:rsidR="001B6CA2" w:rsidRPr="008D408E">
        <w:rPr>
          <w:sz w:val="28"/>
          <w:szCs w:val="28"/>
        </w:rPr>
        <w:t xml:space="preserve"> Структура экспорта телевизоров и бытовой техники ОАО «Горизонт» представлена следующим образом. 78,37% всей экспортируемой продукции приходится на рынок России, 10,27% – на рынок Казахстана, 6,84% – на рынок Украины, 2,25% – на рынок Кыргызстана, 1% – на рынок Молдовы, 0,89% – на рынок Литвы, 0,26% – на рынок Украины.</w:t>
      </w:r>
    </w:p>
    <w:p w:rsidR="001B6CA2" w:rsidRPr="008D408E" w:rsidRDefault="001B6CA2" w:rsidP="008D408E">
      <w:pPr>
        <w:pStyle w:val="21"/>
        <w:widowControl w:val="0"/>
        <w:spacing w:line="360" w:lineRule="auto"/>
        <w:ind w:firstLine="709"/>
        <w:jc w:val="both"/>
        <w:rPr>
          <w:sz w:val="28"/>
          <w:szCs w:val="28"/>
        </w:rPr>
      </w:pPr>
      <w:r w:rsidRPr="008D408E">
        <w:rPr>
          <w:sz w:val="28"/>
          <w:szCs w:val="28"/>
        </w:rPr>
        <w:t>Основным внешним рынком ОАО «Горизонт» является рынок России, доля которого выросла по сравнению с 2006 годом и составляет 78,37%. Вторым по значимости является рынок Украины, третьим – Казахстана.</w:t>
      </w:r>
    </w:p>
    <w:p w:rsidR="001B6CA2" w:rsidRPr="008D408E" w:rsidRDefault="00CC3DB1" w:rsidP="008D408E">
      <w:pPr>
        <w:widowControl w:val="0"/>
        <w:spacing w:line="360" w:lineRule="auto"/>
        <w:ind w:firstLine="709"/>
        <w:jc w:val="both"/>
        <w:rPr>
          <w:sz w:val="28"/>
          <w:szCs w:val="28"/>
        </w:rPr>
      </w:pPr>
      <w:r w:rsidRPr="008D408E">
        <w:rPr>
          <w:sz w:val="28"/>
          <w:szCs w:val="28"/>
        </w:rPr>
        <w:t>-</w:t>
      </w:r>
      <w:r w:rsidR="001B6CA2" w:rsidRPr="008D408E">
        <w:rPr>
          <w:sz w:val="28"/>
          <w:szCs w:val="28"/>
        </w:rPr>
        <w:t xml:space="preserve"> Целью ОАО «Горизонт» является удержание своих позиций на растущем российском рынке и при возможности увеличении доли рынка за счет «триединства»: повышения качества продукции, увеличение объемов выпуска, внедрение новейших технологий.</w:t>
      </w:r>
    </w:p>
    <w:p w:rsidR="001B6CA2" w:rsidRPr="008D408E" w:rsidRDefault="00CC3DB1" w:rsidP="008D408E">
      <w:pPr>
        <w:widowControl w:val="0"/>
        <w:spacing w:line="360" w:lineRule="auto"/>
        <w:ind w:firstLine="709"/>
        <w:jc w:val="both"/>
        <w:rPr>
          <w:sz w:val="28"/>
          <w:szCs w:val="28"/>
        </w:rPr>
      </w:pPr>
      <w:r w:rsidRPr="008D408E">
        <w:rPr>
          <w:sz w:val="28"/>
          <w:szCs w:val="28"/>
        </w:rPr>
        <w:t>-</w:t>
      </w:r>
      <w:r w:rsidR="001B6CA2" w:rsidRPr="008D408E">
        <w:rPr>
          <w:sz w:val="28"/>
          <w:szCs w:val="28"/>
        </w:rPr>
        <w:t xml:space="preserve"> Несмотря на резкое возрастание конкуренции ОАО «Горизонт» удается сохранить свое присутствие на телевизионном рынке РФ. В 2007 году занятый сегмент российского рынка по продажам телевизоров торговой марки «HORIZONT» находится на уровне 8% от всех продаваемых в РФ телеприемников. Стоит отметить, что сектор поделен между значительным количеством торговых марок.</w:t>
      </w:r>
      <w:r w:rsidR="008D408E" w:rsidRPr="008D408E">
        <w:rPr>
          <w:sz w:val="28"/>
          <w:szCs w:val="28"/>
        </w:rPr>
        <w:t xml:space="preserve"> </w:t>
      </w:r>
      <w:r w:rsidR="001B6CA2" w:rsidRPr="008D408E">
        <w:rPr>
          <w:sz w:val="28"/>
          <w:szCs w:val="28"/>
        </w:rPr>
        <w:t xml:space="preserve">Рассматривая рынок телевизионной техники в классе ценовой категории доступной массовому покупателю, к которому относятся в основном вся продукция ОАО «Горизонт», можно констатировать конкурентоспособность торговой марки HORIZONT в сравнении с ближайшими отечественными и зарубежными конкурентами, такими как </w:t>
      </w:r>
      <w:r w:rsidR="001B6CA2" w:rsidRPr="008D408E">
        <w:rPr>
          <w:sz w:val="28"/>
          <w:szCs w:val="28"/>
          <w:lang w:val="en-US"/>
        </w:rPr>
        <w:t>Rolsen</w:t>
      </w:r>
      <w:r w:rsidR="001B6CA2" w:rsidRPr="008D408E">
        <w:rPr>
          <w:sz w:val="28"/>
          <w:szCs w:val="28"/>
        </w:rPr>
        <w:t xml:space="preserve">, Рубин, </w:t>
      </w:r>
      <w:r w:rsidR="001B6CA2" w:rsidRPr="008D408E">
        <w:rPr>
          <w:sz w:val="28"/>
          <w:szCs w:val="28"/>
          <w:lang w:val="en-US"/>
        </w:rPr>
        <w:t>POLAR</w:t>
      </w:r>
      <w:r w:rsidR="001B6CA2" w:rsidRPr="008D408E">
        <w:rPr>
          <w:sz w:val="28"/>
          <w:szCs w:val="28"/>
        </w:rPr>
        <w:t xml:space="preserve">, Сокол, </w:t>
      </w:r>
      <w:r w:rsidR="001B6CA2" w:rsidRPr="008D408E">
        <w:rPr>
          <w:sz w:val="28"/>
          <w:szCs w:val="28"/>
          <w:lang w:val="en-US"/>
        </w:rPr>
        <w:t>Erisson</w:t>
      </w:r>
      <w:r w:rsidR="001B6CA2" w:rsidRPr="008D408E">
        <w:rPr>
          <w:sz w:val="28"/>
          <w:szCs w:val="28"/>
        </w:rPr>
        <w:t>, LG, Vestel, Beko. Конкуренция в такой ценовой нише возможна только при оказании мер государственной поддержки.</w:t>
      </w:r>
    </w:p>
    <w:p w:rsidR="001B6CA2" w:rsidRPr="008D408E" w:rsidRDefault="00CC3DB1" w:rsidP="008D408E">
      <w:pPr>
        <w:pStyle w:val="14"/>
        <w:widowControl w:val="0"/>
        <w:spacing w:line="360" w:lineRule="auto"/>
        <w:ind w:right="0" w:firstLine="709"/>
      </w:pPr>
      <w:r w:rsidRPr="008D408E">
        <w:t>-</w:t>
      </w:r>
      <w:r w:rsidR="001B6CA2" w:rsidRPr="008D408E">
        <w:t xml:space="preserve"> Украина является перспективным рынком в области продаж бытовой техники. Емкость украинского рынка аудио и видеотехники составляет 1,3-1,5 млн. единиц, представленные как общепризнанными ведущими мировыми брэндами, так и брэндами, производящимися на постсоветском пространстве. ОАО «ГОРИЗОНТ» экспортируют на украинский рынок высококачественную продукцию, пользующуюся большим спросом, тем самым постепенно увеличивая свою долю.</w:t>
      </w:r>
    </w:p>
    <w:p w:rsidR="001B6CA2" w:rsidRPr="008D408E" w:rsidRDefault="00CC3DB1" w:rsidP="008D408E">
      <w:pPr>
        <w:pStyle w:val="14"/>
        <w:widowControl w:val="0"/>
        <w:spacing w:line="360" w:lineRule="auto"/>
        <w:ind w:right="0" w:firstLine="709"/>
      </w:pPr>
      <w:r w:rsidRPr="008D408E">
        <w:t>-</w:t>
      </w:r>
      <w:r w:rsidR="001B6CA2" w:rsidRPr="008D408E">
        <w:t xml:space="preserve"> Кроме названных выше рынков для ОАО «Горизонт» представляют также интерес телевизионные рынки Молдовы, Казахстана и дальнего зарубежья. Отгрузка телевизоров марки HORIZONT в страны дальнего зарубежья будет производиться при условии вступлении Республики Беларусь во ВТО, ЕС, либо при изменении законов в европейских странах по отношению к импорту из Беларуси.</w:t>
      </w:r>
    </w:p>
    <w:p w:rsidR="001B6CA2" w:rsidRPr="008D408E" w:rsidRDefault="00CC3DB1" w:rsidP="008D408E">
      <w:pPr>
        <w:widowControl w:val="0"/>
        <w:spacing w:line="360" w:lineRule="auto"/>
        <w:ind w:firstLine="709"/>
        <w:jc w:val="both"/>
        <w:rPr>
          <w:sz w:val="28"/>
          <w:szCs w:val="28"/>
        </w:rPr>
      </w:pPr>
      <w:r w:rsidRPr="008D408E">
        <w:rPr>
          <w:sz w:val="28"/>
          <w:szCs w:val="28"/>
        </w:rPr>
        <w:t>-</w:t>
      </w:r>
      <w:r w:rsidR="001B6CA2" w:rsidRPr="008D408E">
        <w:rPr>
          <w:sz w:val="28"/>
          <w:szCs w:val="28"/>
        </w:rPr>
        <w:t xml:space="preserve"> Одним из главных направлений по совершенствованию работы на внешних рынках ОАО «Горизонт» является расширение товаропроводящей сети. Расширение сбытовой сети ОАО «Горизонт» поможет не только закрепиться на внешних рынках, но и повысить качество сервисного обслуживания продукции предприятия.</w:t>
      </w:r>
    </w:p>
    <w:p w:rsidR="001B6CA2" w:rsidRPr="008D408E" w:rsidRDefault="001B6CA2" w:rsidP="008D408E">
      <w:pPr>
        <w:pStyle w:val="14"/>
        <w:widowControl w:val="0"/>
        <w:spacing w:line="360" w:lineRule="auto"/>
        <w:ind w:right="0" w:firstLine="709"/>
      </w:pPr>
      <w:r w:rsidRPr="008D408E">
        <w:t>Для расширения товаропроводящей сети на российском рынке ОАО «Горизонт» было предложено создать структуры службы маркетинга по регионам, в частности, открыть представительства в городе Ярославль и в городе Псков.</w:t>
      </w:r>
    </w:p>
    <w:p w:rsidR="001B6CA2" w:rsidRPr="008D408E" w:rsidRDefault="001B6CA2" w:rsidP="008D408E">
      <w:pPr>
        <w:widowControl w:val="0"/>
        <w:spacing w:line="360" w:lineRule="auto"/>
        <w:ind w:firstLine="709"/>
        <w:jc w:val="both"/>
        <w:rPr>
          <w:sz w:val="28"/>
          <w:szCs w:val="28"/>
        </w:rPr>
      </w:pPr>
      <w:r w:rsidRPr="008D408E">
        <w:rPr>
          <w:sz w:val="28"/>
          <w:szCs w:val="28"/>
        </w:rPr>
        <w:t xml:space="preserve">В результате открытия представительств в городах Ярославль и Псков выручка от реализации продукции на зарубежных рынках увеличится на 19,5%, что составляет 6072 млн. </w:t>
      </w:r>
      <w:r w:rsidR="00BD74E5" w:rsidRPr="008D408E">
        <w:rPr>
          <w:sz w:val="28"/>
          <w:szCs w:val="28"/>
        </w:rPr>
        <w:t>р.</w:t>
      </w:r>
      <w:r w:rsidRPr="008D408E">
        <w:rPr>
          <w:sz w:val="28"/>
          <w:szCs w:val="28"/>
        </w:rPr>
        <w:t xml:space="preserve"> При этом выручка от реализации в целом по предприятию увеличится на 4,48%, а дополнительная прибыль составит 624,7 млн. </w:t>
      </w:r>
      <w:r w:rsidR="00BD74E5" w:rsidRPr="008D408E">
        <w:rPr>
          <w:sz w:val="28"/>
          <w:szCs w:val="28"/>
        </w:rPr>
        <w:t>р.</w:t>
      </w:r>
      <w:r w:rsidRPr="008D408E">
        <w:rPr>
          <w:sz w:val="28"/>
          <w:szCs w:val="28"/>
        </w:rPr>
        <w:t xml:space="preserve"> в год.</w:t>
      </w:r>
    </w:p>
    <w:p w:rsidR="001B6CA2" w:rsidRPr="008D408E" w:rsidRDefault="00CC3DB1" w:rsidP="008D408E">
      <w:pPr>
        <w:widowControl w:val="0"/>
        <w:spacing w:line="360" w:lineRule="auto"/>
        <w:ind w:firstLine="709"/>
        <w:jc w:val="both"/>
        <w:rPr>
          <w:sz w:val="28"/>
          <w:szCs w:val="28"/>
        </w:rPr>
      </w:pPr>
      <w:r w:rsidRPr="008D408E">
        <w:rPr>
          <w:sz w:val="28"/>
          <w:szCs w:val="28"/>
        </w:rPr>
        <w:t>-</w:t>
      </w:r>
      <w:r w:rsidR="001B6CA2" w:rsidRPr="008D408E">
        <w:rPr>
          <w:sz w:val="28"/>
          <w:szCs w:val="28"/>
        </w:rPr>
        <w:t xml:space="preserve"> Еще одним немаловажным направлением улучшения работы на внешних рынках является совершенствование маркетинговой деятельности:</w:t>
      </w:r>
    </w:p>
    <w:p w:rsidR="001B6CA2" w:rsidRPr="008D408E" w:rsidRDefault="001B6CA2" w:rsidP="008D408E">
      <w:pPr>
        <w:pStyle w:val="14"/>
        <w:widowControl w:val="0"/>
        <w:spacing w:line="360" w:lineRule="auto"/>
        <w:ind w:right="0" w:firstLine="709"/>
      </w:pPr>
      <w:r w:rsidRPr="008D408E">
        <w:t>Для ОАО «Горизонт» на внешнем рынке наиболее оптимальной будет стратегия «дифференцированного маркетинга», когда предприятие ориентируется на несколько групп покупателей и адаптирует свой товар/услугу под требования каждой группы. Эту модель поведения целесообразно использовать на насыщенных рынках, на которых отсутствует явный дефицит, в условиях высокой конкуренции. Основное достоинство данного варианта - то, что, ориентируясь на разные группы потребителей, можно минимизировать риски, следовательно, предприятие будет обладать высокой рыночной устойчивостью.</w:t>
      </w:r>
    </w:p>
    <w:p w:rsidR="001B6CA2" w:rsidRPr="008D408E" w:rsidRDefault="00CC3DB1" w:rsidP="008D408E">
      <w:pPr>
        <w:pStyle w:val="14"/>
        <w:widowControl w:val="0"/>
        <w:spacing w:line="360" w:lineRule="auto"/>
        <w:ind w:right="0" w:firstLine="709"/>
      </w:pPr>
      <w:r w:rsidRPr="008D408E">
        <w:t>-</w:t>
      </w:r>
      <w:r w:rsidR="001B6CA2" w:rsidRPr="008D408E">
        <w:t xml:space="preserve"> Для более эффективного механизма формирования цен ОАО «Горизонт» было предложено использовать следующую систему скидок:</w:t>
      </w:r>
    </w:p>
    <w:p w:rsidR="001B6CA2" w:rsidRPr="008D408E" w:rsidRDefault="001B6CA2" w:rsidP="008D408E">
      <w:pPr>
        <w:pStyle w:val="14"/>
        <w:widowControl w:val="0"/>
        <w:spacing w:line="360" w:lineRule="auto"/>
        <w:ind w:right="0" w:firstLine="709"/>
      </w:pPr>
      <w:r w:rsidRPr="008D408E">
        <w:t>- скидки: если клиент платит в течение нескольких дней, то ему можно предоставить скидку от 2 до 5%. Такая возможность привлекает покупателя к быстрой оплате счетов, что является преимуществом для производителя особенно в странах с длительными сроками денежных переводов;</w:t>
      </w:r>
    </w:p>
    <w:p w:rsidR="001B6CA2" w:rsidRPr="008D408E" w:rsidRDefault="001B6CA2" w:rsidP="008D408E">
      <w:pPr>
        <w:pStyle w:val="14"/>
        <w:widowControl w:val="0"/>
        <w:spacing w:line="360" w:lineRule="auto"/>
        <w:ind w:right="0" w:firstLine="709"/>
      </w:pPr>
      <w:r w:rsidRPr="008D408E">
        <w:t>- скидка с объемов: это самый известный вариант скидок, который, как и прежде заботится о хороших связях с сетью сбыта. Это подталкивает дилеров или дистрибьюторов к заказу больших объемов, которые будут храниться не в Минске, а на соответствующих складах в зарубежных</w:t>
      </w:r>
      <w:r w:rsidR="008D408E" w:rsidRPr="008D408E">
        <w:t xml:space="preserve"> </w:t>
      </w:r>
      <w:r w:rsidRPr="008D408E">
        <w:t>представительствах для быстрой доставки;</w:t>
      </w:r>
    </w:p>
    <w:p w:rsidR="001B6CA2" w:rsidRPr="008D408E" w:rsidRDefault="001B6CA2" w:rsidP="008D408E">
      <w:pPr>
        <w:pStyle w:val="14"/>
        <w:widowControl w:val="0"/>
        <w:spacing w:line="360" w:lineRule="auto"/>
        <w:ind w:right="0" w:firstLine="709"/>
      </w:pPr>
      <w:r w:rsidRPr="008D408E">
        <w:t>- функциональная скидка: она предоставляется, если покупатель выполняет определенные задачи предприятия, такие как доставка или разгрузка.</w:t>
      </w:r>
    </w:p>
    <w:p w:rsidR="001B6CA2" w:rsidRPr="008D408E" w:rsidRDefault="001B6CA2" w:rsidP="008D408E">
      <w:pPr>
        <w:pStyle w:val="14"/>
        <w:widowControl w:val="0"/>
        <w:spacing w:line="360" w:lineRule="auto"/>
        <w:ind w:right="0" w:firstLine="709"/>
      </w:pPr>
      <w:r w:rsidRPr="008D408E">
        <w:t>На предприятии также можно применить следующую систему:</w:t>
      </w:r>
    </w:p>
    <w:p w:rsidR="001B6CA2" w:rsidRPr="008D408E" w:rsidRDefault="00CC3DB1" w:rsidP="008D408E">
      <w:pPr>
        <w:pStyle w:val="14"/>
        <w:widowControl w:val="0"/>
        <w:spacing w:line="360" w:lineRule="auto"/>
        <w:ind w:right="0" w:firstLine="709"/>
      </w:pPr>
      <w:r w:rsidRPr="008D408E">
        <w:t>а</w:t>
      </w:r>
      <w:r w:rsidR="001B6CA2" w:rsidRPr="008D408E">
        <w:t>) Срочных скидок, которые предоставляются оптовым покупателям в зависимости от срока оплаты товара:</w:t>
      </w:r>
    </w:p>
    <w:p w:rsidR="001B6CA2" w:rsidRPr="008D408E" w:rsidRDefault="00CC3DB1" w:rsidP="008D408E">
      <w:pPr>
        <w:pStyle w:val="14"/>
        <w:widowControl w:val="0"/>
        <w:spacing w:line="360" w:lineRule="auto"/>
        <w:ind w:right="0" w:firstLine="709"/>
      </w:pPr>
      <w:r w:rsidRPr="008D408E">
        <w:t>1)</w:t>
      </w:r>
      <w:r w:rsidR="001B6CA2" w:rsidRPr="008D408E">
        <w:t xml:space="preserve"> при авансовой оплате - скидка 10%;</w:t>
      </w:r>
    </w:p>
    <w:p w:rsidR="001B6CA2" w:rsidRPr="008D408E" w:rsidRDefault="00CC3DB1" w:rsidP="008D408E">
      <w:pPr>
        <w:pStyle w:val="14"/>
        <w:widowControl w:val="0"/>
        <w:spacing w:line="360" w:lineRule="auto"/>
        <w:ind w:right="0" w:firstLine="709"/>
      </w:pPr>
      <w:r w:rsidRPr="008D408E">
        <w:t>2)</w:t>
      </w:r>
      <w:r w:rsidR="001B6CA2" w:rsidRPr="008D408E">
        <w:t xml:space="preserve"> при оплате в течение недели с момента отгрузки - 5%.</w:t>
      </w:r>
    </w:p>
    <w:p w:rsidR="001B6CA2" w:rsidRPr="008D408E" w:rsidRDefault="00CC3DB1" w:rsidP="008D408E">
      <w:pPr>
        <w:pStyle w:val="14"/>
        <w:widowControl w:val="0"/>
        <w:spacing w:line="360" w:lineRule="auto"/>
        <w:ind w:right="0" w:firstLine="709"/>
      </w:pPr>
      <w:r w:rsidRPr="008D408E">
        <w:t>б</w:t>
      </w:r>
      <w:r w:rsidR="001B6CA2" w:rsidRPr="008D408E">
        <w:t>) Накопительных скидок.</w:t>
      </w:r>
    </w:p>
    <w:p w:rsidR="001B6CA2" w:rsidRPr="008D408E" w:rsidRDefault="001B6CA2" w:rsidP="008D408E">
      <w:pPr>
        <w:pStyle w:val="14"/>
        <w:widowControl w:val="0"/>
        <w:spacing w:line="360" w:lineRule="auto"/>
        <w:ind w:right="0" w:firstLine="709"/>
      </w:pPr>
      <w:r w:rsidRPr="008D408E">
        <w:t>Накопительные скидки предоставляются оптовым покупателям при следующих условиях:</w:t>
      </w:r>
    </w:p>
    <w:p w:rsidR="001B6CA2" w:rsidRPr="008D408E" w:rsidRDefault="00CC3DB1" w:rsidP="008D408E">
      <w:pPr>
        <w:pStyle w:val="14"/>
        <w:widowControl w:val="0"/>
        <w:spacing w:line="360" w:lineRule="auto"/>
        <w:ind w:right="0" w:firstLine="709"/>
      </w:pPr>
      <w:r w:rsidRPr="008D408E">
        <w:t>1)</w:t>
      </w:r>
      <w:r w:rsidR="001B6CA2" w:rsidRPr="008D408E">
        <w:t xml:space="preserve"> если</w:t>
      </w:r>
      <w:r w:rsidR="008D408E" w:rsidRPr="008D408E">
        <w:t xml:space="preserve"> </w:t>
      </w:r>
      <w:r w:rsidR="001B6CA2" w:rsidRPr="008D408E">
        <w:t>приобретено в</w:t>
      </w:r>
      <w:r w:rsidR="008D408E" w:rsidRPr="008D408E">
        <w:t xml:space="preserve"> </w:t>
      </w:r>
      <w:r w:rsidR="001B6CA2" w:rsidRPr="008D408E">
        <w:t>течение</w:t>
      </w:r>
      <w:r w:rsidR="008D408E" w:rsidRPr="008D408E">
        <w:t xml:space="preserve"> </w:t>
      </w:r>
      <w:r w:rsidR="001B6CA2" w:rsidRPr="008D408E">
        <w:t>года товаров</w:t>
      </w:r>
      <w:r w:rsidR="008D408E" w:rsidRPr="008D408E">
        <w:t xml:space="preserve"> </w:t>
      </w:r>
      <w:r w:rsidR="001B6CA2" w:rsidRPr="008D408E">
        <w:t>на</w:t>
      </w:r>
      <w:r w:rsidR="008D408E" w:rsidRPr="008D408E">
        <w:t xml:space="preserve"> </w:t>
      </w:r>
      <w:r w:rsidR="001B6CA2" w:rsidRPr="008D408E">
        <w:t>общую</w:t>
      </w:r>
      <w:r w:rsidR="008D408E" w:rsidRPr="008D408E">
        <w:t xml:space="preserve"> </w:t>
      </w:r>
      <w:r w:rsidR="001B6CA2" w:rsidRPr="008D408E">
        <w:t>сумму</w:t>
      </w:r>
      <w:r w:rsidR="008D408E" w:rsidRPr="008D408E">
        <w:t xml:space="preserve"> </w:t>
      </w:r>
      <w:r w:rsidR="001B6CA2" w:rsidRPr="008D408E">
        <w:t xml:space="preserve">450 млн. </w:t>
      </w:r>
      <w:r w:rsidR="00BD74E5" w:rsidRPr="008D408E">
        <w:t>р.</w:t>
      </w:r>
      <w:r w:rsidR="001B6CA2" w:rsidRPr="008D408E">
        <w:t>,</w:t>
      </w:r>
      <w:r w:rsidR="008D408E" w:rsidRPr="008D408E">
        <w:t xml:space="preserve"> </w:t>
      </w:r>
      <w:r w:rsidR="001B6CA2" w:rsidRPr="008D408E">
        <w:t>то при каждой последующей покупке покупатель</w:t>
      </w:r>
      <w:r w:rsidR="008D408E" w:rsidRPr="008D408E">
        <w:t xml:space="preserve"> </w:t>
      </w:r>
      <w:r w:rsidR="001B6CA2" w:rsidRPr="008D408E">
        <w:t>имеет</w:t>
      </w:r>
      <w:r w:rsidR="008D408E" w:rsidRPr="008D408E">
        <w:t xml:space="preserve"> </w:t>
      </w:r>
      <w:r w:rsidR="001B6CA2" w:rsidRPr="008D408E">
        <w:t>право</w:t>
      </w:r>
      <w:r w:rsidR="008D408E" w:rsidRPr="008D408E">
        <w:t xml:space="preserve"> </w:t>
      </w:r>
      <w:r w:rsidR="001B6CA2" w:rsidRPr="008D408E">
        <w:t>на</w:t>
      </w:r>
      <w:r w:rsidR="008D408E" w:rsidRPr="008D408E">
        <w:t xml:space="preserve"> </w:t>
      </w:r>
      <w:r w:rsidR="001B6CA2" w:rsidRPr="008D408E">
        <w:t>скидку 10%.</w:t>
      </w:r>
    </w:p>
    <w:p w:rsidR="001B6CA2" w:rsidRPr="008D408E" w:rsidRDefault="00CC3DB1" w:rsidP="008D408E">
      <w:pPr>
        <w:pStyle w:val="14"/>
        <w:widowControl w:val="0"/>
        <w:spacing w:line="360" w:lineRule="auto"/>
        <w:ind w:right="0" w:firstLine="709"/>
      </w:pPr>
      <w:r w:rsidRPr="008D408E">
        <w:t>2)</w:t>
      </w:r>
      <w:r w:rsidR="001B6CA2" w:rsidRPr="008D408E">
        <w:t xml:space="preserve"> если объем закупок за год превысит 650 млн. </w:t>
      </w:r>
      <w:r w:rsidR="00BD74E5" w:rsidRPr="008D408E">
        <w:t>р.</w:t>
      </w:r>
      <w:r w:rsidR="001B6CA2" w:rsidRPr="008D408E">
        <w:t>,</w:t>
      </w:r>
      <w:r w:rsidR="008D408E" w:rsidRPr="008D408E">
        <w:t xml:space="preserve"> </w:t>
      </w:r>
      <w:r w:rsidR="001B6CA2" w:rsidRPr="008D408E">
        <w:t>размер скидки увеличится до 15%.</w:t>
      </w:r>
      <w:r w:rsidR="008D408E" w:rsidRPr="008D408E">
        <w:t xml:space="preserve"> </w:t>
      </w:r>
      <w:r w:rsidR="001B6CA2" w:rsidRPr="008D408E">
        <w:t>Если покупатель</w:t>
      </w:r>
      <w:r w:rsidR="008D408E" w:rsidRPr="008D408E">
        <w:t xml:space="preserve"> </w:t>
      </w:r>
      <w:r w:rsidR="001B6CA2" w:rsidRPr="008D408E">
        <w:t>в</w:t>
      </w:r>
      <w:r w:rsidR="008D408E" w:rsidRPr="008D408E">
        <w:t xml:space="preserve"> </w:t>
      </w:r>
      <w:r w:rsidR="001B6CA2" w:rsidRPr="008D408E">
        <w:t>течение</w:t>
      </w:r>
      <w:r w:rsidR="008D408E" w:rsidRPr="008D408E">
        <w:t xml:space="preserve"> </w:t>
      </w:r>
      <w:r w:rsidR="001B6CA2" w:rsidRPr="008D408E">
        <w:t>одного календарного</w:t>
      </w:r>
      <w:r w:rsidR="008D408E" w:rsidRPr="008D408E">
        <w:t xml:space="preserve"> </w:t>
      </w:r>
      <w:r w:rsidR="001B6CA2" w:rsidRPr="008D408E">
        <w:t>года</w:t>
      </w:r>
      <w:r w:rsidR="008D408E" w:rsidRPr="008D408E">
        <w:t xml:space="preserve"> </w:t>
      </w:r>
      <w:r w:rsidR="001B6CA2" w:rsidRPr="008D408E">
        <w:t>не</w:t>
      </w:r>
      <w:r w:rsidR="008D408E" w:rsidRPr="008D408E">
        <w:t xml:space="preserve"> </w:t>
      </w:r>
      <w:r w:rsidR="001B6CA2" w:rsidRPr="008D408E">
        <w:t>совершает ни одной покупки,</w:t>
      </w:r>
      <w:r w:rsidR="008D408E" w:rsidRPr="008D408E">
        <w:t xml:space="preserve"> </w:t>
      </w:r>
      <w:r w:rsidR="001B6CA2" w:rsidRPr="008D408E">
        <w:t>то право на скидку аннулируется.</w:t>
      </w:r>
    </w:p>
    <w:p w:rsidR="001B6CA2" w:rsidRPr="008D408E" w:rsidRDefault="001B6CA2" w:rsidP="008D408E">
      <w:pPr>
        <w:pStyle w:val="14"/>
        <w:widowControl w:val="0"/>
        <w:spacing w:line="360" w:lineRule="auto"/>
        <w:ind w:right="0" w:firstLine="709"/>
      </w:pPr>
      <w:r w:rsidRPr="008D408E">
        <w:t>3) Индивидуальных скидок.</w:t>
      </w:r>
    </w:p>
    <w:p w:rsidR="001B6CA2" w:rsidRPr="008D408E" w:rsidRDefault="001B6CA2" w:rsidP="008D408E">
      <w:pPr>
        <w:pStyle w:val="14"/>
        <w:widowControl w:val="0"/>
        <w:spacing w:line="360" w:lineRule="auto"/>
        <w:ind w:right="0" w:firstLine="709"/>
      </w:pPr>
      <w:r w:rsidRPr="008D408E">
        <w:t>Индивидуальные скидки предоставляются оптовым покупателям в следующем порядке: если при первой покупке приобретается товар на сумму,</w:t>
      </w:r>
      <w:r w:rsidR="008D408E" w:rsidRPr="008D408E">
        <w:t xml:space="preserve"> </w:t>
      </w:r>
      <w:r w:rsidRPr="008D408E">
        <w:t xml:space="preserve">превышающую 200 млн. </w:t>
      </w:r>
      <w:r w:rsidR="00BD74E5" w:rsidRPr="008D408E">
        <w:t>р.</w:t>
      </w:r>
      <w:r w:rsidRPr="008D408E">
        <w:t xml:space="preserve">, предоставляется разовая скидка в размере 5% от стоимости покупки. При превышении указанного лимита на каждые 50 млн. </w:t>
      </w:r>
      <w:r w:rsidR="00BD74E5" w:rsidRPr="008D408E">
        <w:t>р.</w:t>
      </w:r>
      <w:r w:rsidRPr="008D408E">
        <w:t xml:space="preserve"> размер разовой скидки увеличивается на 1%, но не более 10%.</w:t>
      </w:r>
    </w:p>
    <w:p w:rsidR="001B6CA2" w:rsidRPr="008D408E" w:rsidRDefault="00CC3DB1" w:rsidP="008D408E">
      <w:pPr>
        <w:pStyle w:val="14"/>
        <w:widowControl w:val="0"/>
        <w:spacing w:line="360" w:lineRule="auto"/>
        <w:ind w:right="0" w:firstLine="709"/>
      </w:pPr>
      <w:r w:rsidRPr="008D408E">
        <w:t xml:space="preserve">- </w:t>
      </w:r>
      <w:r w:rsidR="001B6CA2" w:rsidRPr="008D408E">
        <w:t>Для завоевания новых рынков и закрепления на старых ОАО «Горизонт» следует активизировать свою выставочную деятельность.</w:t>
      </w:r>
    </w:p>
    <w:p w:rsidR="001B6CA2" w:rsidRPr="008D408E" w:rsidRDefault="001B6CA2" w:rsidP="008D408E">
      <w:pPr>
        <w:widowControl w:val="0"/>
        <w:tabs>
          <w:tab w:val="left" w:pos="3960"/>
        </w:tabs>
        <w:spacing w:line="360" w:lineRule="auto"/>
        <w:ind w:firstLine="709"/>
        <w:jc w:val="both"/>
        <w:rPr>
          <w:sz w:val="28"/>
          <w:szCs w:val="28"/>
        </w:rPr>
      </w:pPr>
      <w:r w:rsidRPr="008D408E">
        <w:rPr>
          <w:sz w:val="28"/>
          <w:szCs w:val="28"/>
        </w:rPr>
        <w:t xml:space="preserve">За счет участия в отраслевых выставках «Moscow Electronics Show», московской выставке «СЕМ 2009», санкт-петербургской выставке «Бытовая техника и электроника – 2009» и киевской выставке «СЕМ Киев 2009» ОАО «Горизонт» может получить дополнительную выручку от реализации в размере 19320 млн. </w:t>
      </w:r>
      <w:r w:rsidR="00BD74E5" w:rsidRPr="008D408E">
        <w:rPr>
          <w:sz w:val="28"/>
          <w:szCs w:val="28"/>
        </w:rPr>
        <w:t>р.</w:t>
      </w:r>
      <w:r w:rsidRPr="008D408E">
        <w:rPr>
          <w:sz w:val="28"/>
          <w:szCs w:val="28"/>
        </w:rPr>
        <w:t xml:space="preserve"> При этом выручка от реализации по предприятию увеличится на 14,27%, а дополнительная прибыль составит 2653,4 млн. </w:t>
      </w:r>
      <w:r w:rsidR="00BD74E5" w:rsidRPr="008D408E">
        <w:rPr>
          <w:sz w:val="28"/>
          <w:szCs w:val="28"/>
        </w:rPr>
        <w:t>р.</w:t>
      </w:r>
      <w:r w:rsidRPr="008D408E">
        <w:rPr>
          <w:sz w:val="28"/>
          <w:szCs w:val="28"/>
        </w:rPr>
        <w:t xml:space="preserve"> в год.</w:t>
      </w:r>
    </w:p>
    <w:p w:rsidR="001B6CA2" w:rsidRPr="008D408E" w:rsidRDefault="001B6CA2" w:rsidP="008D408E">
      <w:pPr>
        <w:widowControl w:val="0"/>
        <w:spacing w:line="360" w:lineRule="auto"/>
        <w:ind w:firstLine="709"/>
        <w:jc w:val="both"/>
        <w:rPr>
          <w:sz w:val="28"/>
          <w:szCs w:val="28"/>
        </w:rPr>
      </w:pPr>
      <w:r w:rsidRPr="008D408E">
        <w:rPr>
          <w:sz w:val="28"/>
          <w:szCs w:val="28"/>
        </w:rPr>
        <w:t>Таким образом, реализация разработанных мероприятий для ОАО «Горизонт» позволит повысить эффективность работы предприятия на внешних рынках, а следовательно, также приведет и к повышению эффективности функционирования ОАО «Горизонт» в целом.</w:t>
      </w:r>
    </w:p>
    <w:p w:rsidR="003E3E09" w:rsidRPr="00BE6279" w:rsidRDefault="003E3E09" w:rsidP="00BE6279">
      <w:pPr>
        <w:widowControl w:val="0"/>
        <w:spacing w:line="360" w:lineRule="auto"/>
        <w:ind w:firstLine="709"/>
        <w:jc w:val="both"/>
        <w:rPr>
          <w:b/>
          <w:bCs/>
          <w:sz w:val="28"/>
          <w:szCs w:val="28"/>
        </w:rPr>
      </w:pPr>
      <w:r w:rsidRPr="008D408E">
        <w:rPr>
          <w:sz w:val="28"/>
          <w:szCs w:val="28"/>
        </w:rPr>
        <w:br w:type="page"/>
      </w:r>
      <w:bookmarkStart w:id="41" w:name="_Toc231923707"/>
      <w:r w:rsidRPr="00BE6279">
        <w:rPr>
          <w:b/>
          <w:bCs/>
          <w:sz w:val="28"/>
          <w:szCs w:val="28"/>
        </w:rPr>
        <w:t xml:space="preserve">Список </w:t>
      </w:r>
      <w:r w:rsidR="00315A7E" w:rsidRPr="00BE6279">
        <w:rPr>
          <w:b/>
          <w:bCs/>
          <w:sz w:val="28"/>
          <w:szCs w:val="28"/>
        </w:rPr>
        <w:t>литературы</w:t>
      </w:r>
      <w:bookmarkEnd w:id="41"/>
    </w:p>
    <w:p w:rsidR="003E3E09" w:rsidRPr="008D408E" w:rsidRDefault="003E3E09" w:rsidP="008D408E">
      <w:pPr>
        <w:widowControl w:val="0"/>
        <w:tabs>
          <w:tab w:val="left" w:pos="1080"/>
        </w:tabs>
        <w:spacing w:line="360" w:lineRule="auto"/>
        <w:ind w:firstLine="709"/>
        <w:jc w:val="both"/>
        <w:rPr>
          <w:sz w:val="28"/>
          <w:szCs w:val="28"/>
        </w:rPr>
      </w:pPr>
    </w:p>
    <w:p w:rsidR="002451B3"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Акулич, И.</w:t>
      </w:r>
      <w:r w:rsidR="00F73227" w:rsidRPr="008D408E">
        <w:rPr>
          <w:sz w:val="28"/>
          <w:szCs w:val="28"/>
        </w:rPr>
        <w:t xml:space="preserve"> </w:t>
      </w:r>
      <w:r w:rsidRPr="008D408E">
        <w:rPr>
          <w:sz w:val="28"/>
          <w:szCs w:val="28"/>
        </w:rPr>
        <w:t>Л. Маркетинг</w:t>
      </w:r>
      <w:r w:rsidR="00F73227" w:rsidRPr="008D408E">
        <w:rPr>
          <w:sz w:val="28"/>
          <w:szCs w:val="28"/>
        </w:rPr>
        <w:t xml:space="preserve"> </w:t>
      </w:r>
      <w:r w:rsidRPr="008D408E">
        <w:rPr>
          <w:sz w:val="28"/>
          <w:szCs w:val="28"/>
        </w:rPr>
        <w:t>: учебник / И.</w:t>
      </w:r>
      <w:r w:rsidR="00F73227" w:rsidRPr="008D408E">
        <w:rPr>
          <w:sz w:val="28"/>
          <w:szCs w:val="28"/>
        </w:rPr>
        <w:t xml:space="preserve"> </w:t>
      </w:r>
      <w:r w:rsidRPr="008D408E">
        <w:rPr>
          <w:sz w:val="28"/>
          <w:szCs w:val="28"/>
        </w:rPr>
        <w:t>Л. Акулич. – 5-е изд., исправлен. – Мн.</w:t>
      </w:r>
      <w:r w:rsidR="00F73227" w:rsidRPr="008D408E">
        <w:rPr>
          <w:sz w:val="28"/>
          <w:szCs w:val="28"/>
        </w:rPr>
        <w:t xml:space="preserve"> </w:t>
      </w:r>
      <w:r w:rsidRPr="008D408E">
        <w:rPr>
          <w:sz w:val="28"/>
          <w:szCs w:val="28"/>
        </w:rPr>
        <w:t>: Выш. шк., 2007. – 479 с.</w:t>
      </w:r>
    </w:p>
    <w:p w:rsidR="002451B3"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Алехнович, А.</w:t>
      </w:r>
      <w:r w:rsidR="00F73227" w:rsidRPr="008D408E">
        <w:rPr>
          <w:sz w:val="28"/>
          <w:szCs w:val="28"/>
        </w:rPr>
        <w:t xml:space="preserve"> </w:t>
      </w:r>
      <w:r w:rsidRPr="008D408E">
        <w:rPr>
          <w:sz w:val="28"/>
          <w:szCs w:val="28"/>
        </w:rPr>
        <w:t>В. Управление внешнеэкономической деятельностью Республики Беларусь / А.</w:t>
      </w:r>
      <w:r w:rsidR="00F73227" w:rsidRPr="008D408E">
        <w:rPr>
          <w:sz w:val="28"/>
          <w:szCs w:val="28"/>
        </w:rPr>
        <w:t xml:space="preserve"> </w:t>
      </w:r>
      <w:r w:rsidRPr="008D408E">
        <w:rPr>
          <w:sz w:val="28"/>
          <w:szCs w:val="28"/>
        </w:rPr>
        <w:t>В. Алехнович. – Минск</w:t>
      </w:r>
      <w:r w:rsidR="0080036E" w:rsidRPr="008D408E">
        <w:rPr>
          <w:sz w:val="28"/>
          <w:szCs w:val="28"/>
        </w:rPr>
        <w:t xml:space="preserve"> </w:t>
      </w:r>
      <w:r w:rsidRPr="008D408E">
        <w:rPr>
          <w:sz w:val="28"/>
          <w:szCs w:val="28"/>
        </w:rPr>
        <w:t>: Амалфея, 2005. – 416 с.</w:t>
      </w:r>
    </w:p>
    <w:p w:rsidR="002451B3"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Асаенок, И. С. Среда обитания</w:t>
      </w:r>
      <w:r w:rsidR="0080036E" w:rsidRPr="008D408E">
        <w:rPr>
          <w:sz w:val="28"/>
          <w:szCs w:val="28"/>
        </w:rPr>
        <w:t xml:space="preserve"> </w:t>
      </w:r>
      <w:r w:rsidRPr="008D408E">
        <w:rPr>
          <w:sz w:val="28"/>
          <w:szCs w:val="28"/>
        </w:rPr>
        <w:t>: риск, здоровье, экономика: монография / И. С. Асаенок. – Минск : Бестпринт, 2006. – 196 с.</w:t>
      </w:r>
    </w:p>
    <w:p w:rsidR="002451B3"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Верба, В.</w:t>
      </w:r>
      <w:r w:rsidR="00F73227" w:rsidRPr="008D408E">
        <w:rPr>
          <w:sz w:val="28"/>
          <w:szCs w:val="28"/>
        </w:rPr>
        <w:t xml:space="preserve"> </w:t>
      </w:r>
      <w:r w:rsidRPr="008D408E">
        <w:rPr>
          <w:sz w:val="28"/>
          <w:szCs w:val="28"/>
        </w:rPr>
        <w:t>Е. Финансы внешнеэкономической деятельности субъектов хозяйствования / В.</w:t>
      </w:r>
      <w:r w:rsidR="00F73227" w:rsidRPr="008D408E">
        <w:rPr>
          <w:sz w:val="28"/>
          <w:szCs w:val="28"/>
        </w:rPr>
        <w:t xml:space="preserve"> </w:t>
      </w:r>
      <w:r w:rsidR="00E8384E" w:rsidRPr="008D408E">
        <w:rPr>
          <w:sz w:val="28"/>
          <w:szCs w:val="28"/>
        </w:rPr>
        <w:t>Е. Верба. – Минск</w:t>
      </w:r>
      <w:r w:rsidR="0080036E" w:rsidRPr="008D408E">
        <w:rPr>
          <w:sz w:val="28"/>
          <w:szCs w:val="28"/>
        </w:rPr>
        <w:t xml:space="preserve"> </w:t>
      </w:r>
      <w:r w:rsidRPr="008D408E">
        <w:rPr>
          <w:sz w:val="28"/>
          <w:szCs w:val="28"/>
        </w:rPr>
        <w:t>: ЗАО «Белбизнеспресс», 1999. – 212 с.</w:t>
      </w:r>
    </w:p>
    <w:p w:rsidR="002451B3"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Внешнеэкономическая деятельность предприятия</w:t>
      </w:r>
      <w:r w:rsidR="0080036E" w:rsidRPr="008D408E">
        <w:rPr>
          <w:sz w:val="28"/>
          <w:szCs w:val="28"/>
        </w:rPr>
        <w:t xml:space="preserve"> </w:t>
      </w:r>
      <w:r w:rsidR="002C059F" w:rsidRPr="008D408E">
        <w:rPr>
          <w:sz w:val="28"/>
          <w:szCs w:val="28"/>
        </w:rPr>
        <w:t>: у</w:t>
      </w:r>
      <w:r w:rsidRPr="008D408E">
        <w:rPr>
          <w:sz w:val="28"/>
          <w:szCs w:val="28"/>
        </w:rPr>
        <w:t>чебник для вузов / Л.</w:t>
      </w:r>
      <w:r w:rsidR="00F73227" w:rsidRPr="008D408E">
        <w:rPr>
          <w:sz w:val="28"/>
          <w:szCs w:val="28"/>
        </w:rPr>
        <w:t xml:space="preserve"> </w:t>
      </w:r>
      <w:r w:rsidRPr="008D408E">
        <w:rPr>
          <w:sz w:val="28"/>
          <w:szCs w:val="28"/>
        </w:rPr>
        <w:t xml:space="preserve">Е. Стровский, </w:t>
      </w:r>
      <w:r w:rsidR="002C059F" w:rsidRPr="008D408E">
        <w:rPr>
          <w:sz w:val="28"/>
          <w:szCs w:val="28"/>
        </w:rPr>
        <w:t>[</w:t>
      </w:r>
      <w:r w:rsidRPr="008D408E">
        <w:rPr>
          <w:sz w:val="28"/>
          <w:szCs w:val="28"/>
        </w:rPr>
        <w:t>и др.</w:t>
      </w:r>
      <w:r w:rsidR="002C059F" w:rsidRPr="008D408E">
        <w:rPr>
          <w:sz w:val="28"/>
          <w:szCs w:val="28"/>
        </w:rPr>
        <w:t>]</w:t>
      </w:r>
      <w:r w:rsidR="0080036E" w:rsidRPr="008D408E">
        <w:rPr>
          <w:sz w:val="28"/>
          <w:szCs w:val="28"/>
        </w:rPr>
        <w:t xml:space="preserve"> </w:t>
      </w:r>
      <w:r w:rsidR="002C059F" w:rsidRPr="008D408E">
        <w:rPr>
          <w:sz w:val="28"/>
          <w:szCs w:val="28"/>
        </w:rPr>
        <w:t>; п</w:t>
      </w:r>
      <w:r w:rsidRPr="008D408E">
        <w:rPr>
          <w:sz w:val="28"/>
          <w:szCs w:val="28"/>
        </w:rPr>
        <w:t>од ред. Л.</w:t>
      </w:r>
      <w:r w:rsidR="00F73227" w:rsidRPr="008D408E">
        <w:rPr>
          <w:sz w:val="28"/>
          <w:szCs w:val="28"/>
        </w:rPr>
        <w:t xml:space="preserve"> </w:t>
      </w:r>
      <w:r w:rsidRPr="008D408E">
        <w:rPr>
          <w:sz w:val="28"/>
          <w:szCs w:val="28"/>
        </w:rPr>
        <w:t>Е. Стровского. – 2-е изд., перераб. и доп. – М.: ЮНИТИ, 2001. – 823 с.</w:t>
      </w:r>
    </w:p>
    <w:p w:rsidR="002451B3"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Волков, О.</w:t>
      </w:r>
      <w:r w:rsidR="00F73227" w:rsidRPr="008D408E">
        <w:rPr>
          <w:sz w:val="28"/>
          <w:szCs w:val="28"/>
        </w:rPr>
        <w:t xml:space="preserve"> </w:t>
      </w:r>
      <w:r w:rsidRPr="008D408E">
        <w:rPr>
          <w:sz w:val="28"/>
          <w:szCs w:val="28"/>
        </w:rPr>
        <w:t>И. Экономика предприятия</w:t>
      </w:r>
      <w:r w:rsidR="0080036E" w:rsidRPr="008D408E">
        <w:rPr>
          <w:sz w:val="28"/>
          <w:szCs w:val="28"/>
        </w:rPr>
        <w:t xml:space="preserve"> </w:t>
      </w:r>
      <w:r w:rsidRPr="008D408E">
        <w:rPr>
          <w:sz w:val="28"/>
          <w:szCs w:val="28"/>
        </w:rPr>
        <w:t>: курс лекций / О.</w:t>
      </w:r>
      <w:r w:rsidR="00F73227" w:rsidRPr="008D408E">
        <w:rPr>
          <w:sz w:val="28"/>
          <w:szCs w:val="28"/>
        </w:rPr>
        <w:t xml:space="preserve"> </w:t>
      </w:r>
      <w:r w:rsidRPr="008D408E">
        <w:rPr>
          <w:sz w:val="28"/>
          <w:szCs w:val="28"/>
        </w:rPr>
        <w:t>И. Волков, В.</w:t>
      </w:r>
      <w:r w:rsidR="00F73227" w:rsidRPr="008D408E">
        <w:rPr>
          <w:sz w:val="28"/>
          <w:szCs w:val="28"/>
        </w:rPr>
        <w:t xml:space="preserve"> </w:t>
      </w:r>
      <w:r w:rsidRPr="008D408E">
        <w:rPr>
          <w:sz w:val="28"/>
          <w:szCs w:val="28"/>
        </w:rPr>
        <w:t>К. Скляренко. – М.</w:t>
      </w:r>
      <w:r w:rsidR="0080036E" w:rsidRPr="008D408E">
        <w:rPr>
          <w:sz w:val="28"/>
          <w:szCs w:val="28"/>
        </w:rPr>
        <w:t xml:space="preserve"> </w:t>
      </w:r>
      <w:r w:rsidRPr="008D408E">
        <w:rPr>
          <w:sz w:val="28"/>
          <w:szCs w:val="28"/>
        </w:rPr>
        <w:t>: ИНФРА-М, 2005. – 280 с.</w:t>
      </w:r>
    </w:p>
    <w:p w:rsidR="002451B3" w:rsidRPr="008D408E" w:rsidRDefault="00F73227"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 xml:space="preserve">Воробьева, Ж. </w:t>
      </w:r>
      <w:r w:rsidR="002451B3" w:rsidRPr="008D408E">
        <w:rPr>
          <w:sz w:val="28"/>
          <w:szCs w:val="28"/>
        </w:rPr>
        <w:t>С. Печатные платы в конструкциях РЭС : учеб. пособие по курсу «Конструирование радиоэлектронных устройств» для студентов специальности «Про</w:t>
      </w:r>
      <w:r w:rsidR="0080036E" w:rsidRPr="008D408E">
        <w:rPr>
          <w:sz w:val="28"/>
          <w:szCs w:val="28"/>
        </w:rPr>
        <w:t xml:space="preserve">ектирование и производство РЭС» </w:t>
      </w:r>
      <w:r w:rsidR="002451B3" w:rsidRPr="008D408E">
        <w:rPr>
          <w:sz w:val="28"/>
          <w:szCs w:val="28"/>
        </w:rPr>
        <w:t>/</w:t>
      </w:r>
      <w:r w:rsidR="008D408E" w:rsidRPr="008D408E">
        <w:rPr>
          <w:sz w:val="28"/>
          <w:szCs w:val="28"/>
        </w:rPr>
        <w:t xml:space="preserve"> </w:t>
      </w:r>
      <w:r w:rsidR="002451B3" w:rsidRPr="008D408E">
        <w:rPr>
          <w:sz w:val="28"/>
          <w:szCs w:val="28"/>
        </w:rPr>
        <w:t>Ж. С. Воробьева, Н. С. Образцова. — Минск : БГУИР, 1999. – 189 с</w:t>
      </w:r>
    </w:p>
    <w:p w:rsidR="002451B3"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Воронцов, С.</w:t>
      </w:r>
      <w:r w:rsidR="00431068" w:rsidRPr="008D408E">
        <w:rPr>
          <w:sz w:val="28"/>
          <w:szCs w:val="28"/>
        </w:rPr>
        <w:t xml:space="preserve"> </w:t>
      </w:r>
      <w:r w:rsidRPr="008D408E">
        <w:rPr>
          <w:sz w:val="28"/>
          <w:szCs w:val="28"/>
        </w:rPr>
        <w:t>И. Создание производства при сбытовой организа</w:t>
      </w:r>
      <w:r w:rsidR="00E540F9" w:rsidRPr="008D408E">
        <w:rPr>
          <w:sz w:val="28"/>
          <w:szCs w:val="28"/>
        </w:rPr>
        <w:t xml:space="preserve">ции / С. И. Воронцов; </w:t>
      </w:r>
      <w:r w:rsidRPr="008D408E">
        <w:rPr>
          <w:sz w:val="28"/>
          <w:szCs w:val="28"/>
        </w:rPr>
        <w:t>// Маркетинг и маркетинговые исследования в России. – 2002. – № 2. – С.38–41.</w:t>
      </w:r>
    </w:p>
    <w:p w:rsidR="002451B3"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Гжиров, Р. И. Краткий справочник конструктора: справочник издательства машиностроения / Р. И. Гжиров. – М. : Ленинградское отделение, – 1983. – 124 с.</w:t>
      </w:r>
    </w:p>
    <w:p w:rsidR="002451B3"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Глубокий, С. Дилеры, дистрибьюторы и другие субъекты эксклюзивного сбыта продукции белорусских предприятий / С. Глубокий // Экономика. Финансы. Управление. – 2000. – № 9. – С.57–62.</w:t>
      </w:r>
    </w:p>
    <w:p w:rsidR="002451B3"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Глубокий, С.</w:t>
      </w:r>
      <w:r w:rsidR="00431068" w:rsidRPr="008D408E">
        <w:rPr>
          <w:sz w:val="28"/>
          <w:szCs w:val="28"/>
        </w:rPr>
        <w:t xml:space="preserve"> </w:t>
      </w:r>
      <w:r w:rsidRPr="008D408E">
        <w:rPr>
          <w:sz w:val="28"/>
          <w:szCs w:val="28"/>
        </w:rPr>
        <w:t>В. Внешнеэкономическая деятельность</w:t>
      </w:r>
      <w:r w:rsidR="0080036E" w:rsidRPr="008D408E">
        <w:rPr>
          <w:sz w:val="28"/>
          <w:szCs w:val="28"/>
        </w:rPr>
        <w:t xml:space="preserve"> </w:t>
      </w:r>
      <w:r w:rsidR="00E540F9" w:rsidRPr="008D408E">
        <w:rPr>
          <w:sz w:val="28"/>
          <w:szCs w:val="28"/>
        </w:rPr>
        <w:t>: к</w:t>
      </w:r>
      <w:r w:rsidRPr="008D408E">
        <w:rPr>
          <w:sz w:val="28"/>
          <w:szCs w:val="28"/>
        </w:rPr>
        <w:t>онспект лекций / С.</w:t>
      </w:r>
      <w:r w:rsidR="00431068" w:rsidRPr="008D408E">
        <w:rPr>
          <w:sz w:val="28"/>
          <w:szCs w:val="28"/>
        </w:rPr>
        <w:t xml:space="preserve"> </w:t>
      </w:r>
      <w:r w:rsidRPr="008D408E">
        <w:rPr>
          <w:sz w:val="28"/>
          <w:szCs w:val="28"/>
        </w:rPr>
        <w:t>В. Глубокий, О.</w:t>
      </w:r>
      <w:r w:rsidR="00431068" w:rsidRPr="008D408E">
        <w:rPr>
          <w:sz w:val="28"/>
          <w:szCs w:val="28"/>
        </w:rPr>
        <w:t xml:space="preserve"> </w:t>
      </w:r>
      <w:r w:rsidRPr="008D408E">
        <w:rPr>
          <w:sz w:val="28"/>
          <w:szCs w:val="28"/>
        </w:rPr>
        <w:t>В. Куневич. – Минск</w:t>
      </w:r>
      <w:r w:rsidR="0080036E" w:rsidRPr="008D408E">
        <w:rPr>
          <w:sz w:val="28"/>
          <w:szCs w:val="28"/>
        </w:rPr>
        <w:t xml:space="preserve"> </w:t>
      </w:r>
      <w:r w:rsidRPr="008D408E">
        <w:rPr>
          <w:sz w:val="28"/>
          <w:szCs w:val="28"/>
        </w:rPr>
        <w:t>: БНТУ, 2003. – 120 с.</w:t>
      </w:r>
    </w:p>
    <w:p w:rsidR="002451B3"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Голуб, В. С. Сборник официальных документов по медицине труда и производственной санитарии / В. С. Голуб, С. М. Соколова ; под общ. ред. В.</w:t>
      </w:r>
      <w:r w:rsidR="00431068" w:rsidRPr="008D408E">
        <w:rPr>
          <w:sz w:val="28"/>
          <w:szCs w:val="28"/>
        </w:rPr>
        <w:t xml:space="preserve"> </w:t>
      </w:r>
      <w:r w:rsidRPr="008D408E">
        <w:rPr>
          <w:sz w:val="28"/>
          <w:szCs w:val="28"/>
        </w:rPr>
        <w:t>С. Голуба. – Минск : РЦГЭ МЗ РБ, 2001. – 148 с.</w:t>
      </w:r>
    </w:p>
    <w:p w:rsidR="002451B3"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Гофман, Н.</w:t>
      </w:r>
      <w:r w:rsidR="00431068" w:rsidRPr="008D408E">
        <w:rPr>
          <w:sz w:val="28"/>
          <w:szCs w:val="28"/>
        </w:rPr>
        <w:t xml:space="preserve"> </w:t>
      </w:r>
      <w:r w:rsidRPr="008D408E">
        <w:rPr>
          <w:sz w:val="28"/>
          <w:szCs w:val="28"/>
        </w:rPr>
        <w:t>Ф</w:t>
      </w:r>
      <w:r w:rsidR="00D45781" w:rsidRPr="008D408E">
        <w:rPr>
          <w:sz w:val="28"/>
          <w:szCs w:val="28"/>
        </w:rPr>
        <w:t>.</w:t>
      </w:r>
      <w:r w:rsidRPr="008D408E">
        <w:rPr>
          <w:sz w:val="28"/>
          <w:szCs w:val="28"/>
        </w:rPr>
        <w:t xml:space="preserve"> Основы внеш</w:t>
      </w:r>
      <w:r w:rsidR="00E540F9" w:rsidRPr="008D408E">
        <w:rPr>
          <w:sz w:val="28"/>
          <w:szCs w:val="28"/>
        </w:rPr>
        <w:t xml:space="preserve">неэкономической деятельности / </w:t>
      </w:r>
      <w:r w:rsidRPr="008D408E">
        <w:rPr>
          <w:sz w:val="28"/>
          <w:szCs w:val="28"/>
        </w:rPr>
        <w:t>Н.</w:t>
      </w:r>
      <w:r w:rsidR="00431068" w:rsidRPr="008D408E">
        <w:rPr>
          <w:sz w:val="28"/>
          <w:szCs w:val="28"/>
        </w:rPr>
        <w:t xml:space="preserve"> </w:t>
      </w:r>
      <w:r w:rsidRPr="008D408E">
        <w:rPr>
          <w:sz w:val="28"/>
          <w:szCs w:val="28"/>
        </w:rPr>
        <w:t>Ф. Гофман, Г.А. Маховикова. – СПб.: Питер, 2001. – 208 с.</w:t>
      </w:r>
    </w:p>
    <w:p w:rsidR="002451B3"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Грачев, Н.</w:t>
      </w:r>
      <w:r w:rsidR="00431068" w:rsidRPr="008D408E">
        <w:rPr>
          <w:sz w:val="28"/>
          <w:szCs w:val="28"/>
        </w:rPr>
        <w:t xml:space="preserve"> </w:t>
      </w:r>
      <w:r w:rsidRPr="008D408E">
        <w:rPr>
          <w:sz w:val="28"/>
          <w:szCs w:val="28"/>
        </w:rPr>
        <w:t xml:space="preserve">Ю. Внешнеэкономическая деятельность. Организация и </w:t>
      </w:r>
      <w:r w:rsidR="00E8384E" w:rsidRPr="008D408E">
        <w:rPr>
          <w:sz w:val="28"/>
          <w:szCs w:val="28"/>
        </w:rPr>
        <w:t>техника внешнеторговых операций :</w:t>
      </w:r>
      <w:r w:rsidRPr="008D408E">
        <w:rPr>
          <w:sz w:val="28"/>
          <w:szCs w:val="28"/>
        </w:rPr>
        <w:t xml:space="preserve"> </w:t>
      </w:r>
      <w:r w:rsidR="00E8384E" w:rsidRPr="008D408E">
        <w:rPr>
          <w:sz w:val="28"/>
          <w:szCs w:val="28"/>
        </w:rPr>
        <w:t>у</w:t>
      </w:r>
      <w:r w:rsidRPr="008D408E">
        <w:rPr>
          <w:sz w:val="28"/>
          <w:szCs w:val="28"/>
        </w:rPr>
        <w:t>чебно-практ. пособие / Н.</w:t>
      </w:r>
      <w:r w:rsidR="00431068" w:rsidRPr="008D408E">
        <w:rPr>
          <w:sz w:val="28"/>
          <w:szCs w:val="28"/>
        </w:rPr>
        <w:t xml:space="preserve"> </w:t>
      </w:r>
      <w:r w:rsidRPr="008D408E">
        <w:rPr>
          <w:sz w:val="28"/>
          <w:szCs w:val="28"/>
        </w:rPr>
        <w:t>Ю. Грачев. – М.</w:t>
      </w:r>
      <w:r w:rsidR="0080036E" w:rsidRPr="008D408E">
        <w:rPr>
          <w:sz w:val="28"/>
          <w:szCs w:val="28"/>
        </w:rPr>
        <w:t xml:space="preserve"> </w:t>
      </w:r>
      <w:r w:rsidRPr="008D408E">
        <w:rPr>
          <w:sz w:val="28"/>
          <w:szCs w:val="28"/>
        </w:rPr>
        <w:t>: ЗАО «Бизнес-школа «Интел-Синтез», 2001. – 592 с.</w:t>
      </w:r>
    </w:p>
    <w:p w:rsidR="002451B3"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Дайнеко, А.</w:t>
      </w:r>
      <w:r w:rsidR="00431068" w:rsidRPr="008D408E">
        <w:rPr>
          <w:sz w:val="28"/>
          <w:szCs w:val="28"/>
        </w:rPr>
        <w:t xml:space="preserve"> </w:t>
      </w:r>
      <w:r w:rsidRPr="008D408E">
        <w:rPr>
          <w:sz w:val="28"/>
          <w:szCs w:val="28"/>
        </w:rPr>
        <w:t>Е. Регулирование внешнеэкономической деятельности в процессе интеграции Беларуси и России / А.</w:t>
      </w:r>
      <w:r w:rsidR="00431068" w:rsidRPr="008D408E">
        <w:rPr>
          <w:sz w:val="28"/>
          <w:szCs w:val="28"/>
        </w:rPr>
        <w:t xml:space="preserve"> </w:t>
      </w:r>
      <w:r w:rsidRPr="008D408E">
        <w:rPr>
          <w:sz w:val="28"/>
          <w:szCs w:val="28"/>
        </w:rPr>
        <w:t>Е. Дайнеко // Белорусская экономика</w:t>
      </w:r>
      <w:r w:rsidR="0080036E" w:rsidRPr="008D408E">
        <w:rPr>
          <w:sz w:val="28"/>
          <w:szCs w:val="28"/>
        </w:rPr>
        <w:t xml:space="preserve"> </w:t>
      </w:r>
      <w:r w:rsidRPr="008D408E">
        <w:rPr>
          <w:sz w:val="28"/>
          <w:szCs w:val="28"/>
        </w:rPr>
        <w:t>: анализ, прогноз, регулирование. – 2005. – №3. – С. 2–15.</w:t>
      </w:r>
    </w:p>
    <w:p w:rsidR="002451B3"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Дегтярева, О.</w:t>
      </w:r>
      <w:r w:rsidR="00431068" w:rsidRPr="008D408E">
        <w:rPr>
          <w:sz w:val="28"/>
          <w:szCs w:val="28"/>
        </w:rPr>
        <w:t xml:space="preserve"> </w:t>
      </w:r>
      <w:r w:rsidRPr="008D408E">
        <w:rPr>
          <w:sz w:val="28"/>
          <w:szCs w:val="28"/>
        </w:rPr>
        <w:t>И. Внешнеэкономи-ческая деятельность</w:t>
      </w:r>
      <w:r w:rsidR="0080036E" w:rsidRPr="008D408E">
        <w:rPr>
          <w:sz w:val="28"/>
          <w:szCs w:val="28"/>
        </w:rPr>
        <w:t xml:space="preserve"> </w:t>
      </w:r>
      <w:r w:rsidR="00E8384E" w:rsidRPr="008D408E">
        <w:rPr>
          <w:sz w:val="28"/>
          <w:szCs w:val="28"/>
        </w:rPr>
        <w:t>: у</w:t>
      </w:r>
      <w:r w:rsidRPr="008D408E">
        <w:rPr>
          <w:sz w:val="28"/>
          <w:szCs w:val="28"/>
        </w:rPr>
        <w:t>чебное пособие / О.</w:t>
      </w:r>
      <w:r w:rsidR="00431068" w:rsidRPr="008D408E">
        <w:rPr>
          <w:sz w:val="28"/>
          <w:szCs w:val="28"/>
        </w:rPr>
        <w:t xml:space="preserve"> </w:t>
      </w:r>
      <w:r w:rsidRPr="008D408E">
        <w:rPr>
          <w:sz w:val="28"/>
          <w:szCs w:val="28"/>
        </w:rPr>
        <w:t>И. Дегтярева [и др.]. – 3-е изд., перераб. и доп. – М.</w:t>
      </w:r>
      <w:r w:rsidR="0080036E" w:rsidRPr="008D408E">
        <w:rPr>
          <w:sz w:val="28"/>
          <w:szCs w:val="28"/>
        </w:rPr>
        <w:t xml:space="preserve"> </w:t>
      </w:r>
      <w:r w:rsidRPr="008D408E">
        <w:rPr>
          <w:sz w:val="28"/>
          <w:szCs w:val="28"/>
        </w:rPr>
        <w:t>: Дело, 2002. – 424 с.</w:t>
      </w:r>
    </w:p>
    <w:p w:rsidR="002451B3"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Дурович, А.</w:t>
      </w:r>
      <w:r w:rsidR="00431068" w:rsidRPr="008D408E">
        <w:rPr>
          <w:sz w:val="28"/>
          <w:szCs w:val="28"/>
        </w:rPr>
        <w:t xml:space="preserve"> </w:t>
      </w:r>
      <w:r w:rsidRPr="008D408E">
        <w:rPr>
          <w:sz w:val="28"/>
          <w:szCs w:val="28"/>
        </w:rPr>
        <w:t>П. Маркетинг гостиниц и ресторанов</w:t>
      </w:r>
      <w:r w:rsidR="0080036E" w:rsidRPr="008D408E">
        <w:rPr>
          <w:sz w:val="28"/>
          <w:szCs w:val="28"/>
        </w:rPr>
        <w:t xml:space="preserve"> </w:t>
      </w:r>
      <w:r w:rsidRPr="008D408E">
        <w:rPr>
          <w:sz w:val="28"/>
          <w:szCs w:val="28"/>
        </w:rPr>
        <w:t>: учеб. пособие / А.</w:t>
      </w:r>
      <w:r w:rsidR="00431068" w:rsidRPr="008D408E">
        <w:rPr>
          <w:sz w:val="28"/>
          <w:szCs w:val="28"/>
        </w:rPr>
        <w:t xml:space="preserve"> </w:t>
      </w:r>
      <w:r w:rsidRPr="008D408E">
        <w:rPr>
          <w:sz w:val="28"/>
          <w:szCs w:val="28"/>
        </w:rPr>
        <w:t>П. Дурович. – 2-е изд., стереотип. – М.</w:t>
      </w:r>
      <w:r w:rsidR="0080036E" w:rsidRPr="008D408E">
        <w:rPr>
          <w:sz w:val="28"/>
          <w:szCs w:val="28"/>
        </w:rPr>
        <w:t xml:space="preserve"> </w:t>
      </w:r>
      <w:r w:rsidRPr="008D408E">
        <w:rPr>
          <w:sz w:val="28"/>
          <w:szCs w:val="28"/>
        </w:rPr>
        <w:t>: Новое знание, 2006. – 512 с.</w:t>
      </w:r>
    </w:p>
    <w:p w:rsidR="002451B3"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 xml:space="preserve">Дядечкин, В. П. Психофизиологические резервы повышения работоспособности / </w:t>
      </w:r>
      <w:r w:rsidR="003018DB" w:rsidRPr="008D408E">
        <w:rPr>
          <w:sz w:val="28"/>
          <w:szCs w:val="28"/>
        </w:rPr>
        <w:t>В. П. Дядечкин. – Минск : Выш.</w:t>
      </w:r>
      <w:r w:rsidRPr="008D408E">
        <w:rPr>
          <w:sz w:val="28"/>
          <w:szCs w:val="28"/>
        </w:rPr>
        <w:t xml:space="preserve"> шк</w:t>
      </w:r>
      <w:r w:rsidR="003018DB" w:rsidRPr="008D408E">
        <w:rPr>
          <w:sz w:val="28"/>
          <w:szCs w:val="28"/>
        </w:rPr>
        <w:t>.</w:t>
      </w:r>
      <w:r w:rsidRPr="008D408E">
        <w:rPr>
          <w:sz w:val="28"/>
          <w:szCs w:val="28"/>
        </w:rPr>
        <w:t>, 1990. – 168 с.</w:t>
      </w:r>
    </w:p>
    <w:p w:rsidR="002451B3"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Коваленко, Е.</w:t>
      </w:r>
      <w:r w:rsidR="00431068" w:rsidRPr="008D408E">
        <w:rPr>
          <w:sz w:val="28"/>
          <w:szCs w:val="28"/>
        </w:rPr>
        <w:t xml:space="preserve"> </w:t>
      </w:r>
      <w:r w:rsidRPr="008D408E">
        <w:rPr>
          <w:sz w:val="28"/>
          <w:szCs w:val="28"/>
        </w:rPr>
        <w:t>И. Нетарифное регулирование внешнеторговой деятельности / Е.</w:t>
      </w:r>
      <w:r w:rsidR="00431068" w:rsidRPr="008D408E">
        <w:rPr>
          <w:sz w:val="28"/>
          <w:szCs w:val="28"/>
        </w:rPr>
        <w:t xml:space="preserve"> </w:t>
      </w:r>
      <w:r w:rsidRPr="008D408E">
        <w:rPr>
          <w:sz w:val="28"/>
          <w:szCs w:val="28"/>
        </w:rPr>
        <w:t>И. Коваленко // Право Беларуси. – 2003. – №15. –</w:t>
      </w:r>
      <w:r w:rsidR="008D408E" w:rsidRPr="008D408E">
        <w:rPr>
          <w:sz w:val="28"/>
          <w:szCs w:val="28"/>
        </w:rPr>
        <w:t xml:space="preserve"> </w:t>
      </w:r>
      <w:r w:rsidRPr="008D408E">
        <w:rPr>
          <w:sz w:val="28"/>
          <w:szCs w:val="28"/>
        </w:rPr>
        <w:t>С. 62–70.</w:t>
      </w:r>
    </w:p>
    <w:p w:rsidR="00E540F9"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Котлер, Ф. Маркетинг менеджмент: экспресс-курс / Ф. Котлер,</w:t>
      </w:r>
    </w:p>
    <w:p w:rsidR="002451B3" w:rsidRPr="008D408E" w:rsidRDefault="002451B3" w:rsidP="00BE6279">
      <w:pPr>
        <w:widowControl w:val="0"/>
        <w:tabs>
          <w:tab w:val="left" w:pos="374"/>
        </w:tabs>
        <w:spacing w:line="360" w:lineRule="auto"/>
        <w:jc w:val="both"/>
        <w:rPr>
          <w:sz w:val="28"/>
          <w:szCs w:val="28"/>
        </w:rPr>
      </w:pPr>
      <w:r w:rsidRPr="008D408E">
        <w:rPr>
          <w:sz w:val="28"/>
          <w:szCs w:val="28"/>
        </w:rPr>
        <w:t>К.</w:t>
      </w:r>
      <w:r w:rsidR="00E540F9" w:rsidRPr="008D408E">
        <w:rPr>
          <w:sz w:val="28"/>
          <w:szCs w:val="28"/>
        </w:rPr>
        <w:t xml:space="preserve"> </w:t>
      </w:r>
      <w:r w:rsidRPr="008D408E">
        <w:rPr>
          <w:sz w:val="28"/>
          <w:szCs w:val="28"/>
        </w:rPr>
        <w:t>П. Келлер. – СПб.</w:t>
      </w:r>
      <w:r w:rsidR="0080036E" w:rsidRPr="008D408E">
        <w:rPr>
          <w:sz w:val="28"/>
          <w:szCs w:val="28"/>
        </w:rPr>
        <w:t xml:space="preserve"> </w:t>
      </w:r>
      <w:r w:rsidRPr="008D408E">
        <w:rPr>
          <w:sz w:val="28"/>
          <w:szCs w:val="28"/>
        </w:rPr>
        <w:t>: Питер, 2007. – 618 с.</w:t>
      </w:r>
    </w:p>
    <w:p w:rsidR="00E540F9"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Котлер, Ф. Основы маркетинга</w:t>
      </w:r>
      <w:r w:rsidR="0080036E" w:rsidRPr="008D408E">
        <w:rPr>
          <w:sz w:val="28"/>
          <w:szCs w:val="28"/>
        </w:rPr>
        <w:t xml:space="preserve"> </w:t>
      </w:r>
      <w:r w:rsidR="00E540F9" w:rsidRPr="008D408E">
        <w:rPr>
          <w:sz w:val="28"/>
          <w:szCs w:val="28"/>
        </w:rPr>
        <w:t>: п</w:t>
      </w:r>
      <w:r w:rsidRPr="008D408E">
        <w:rPr>
          <w:sz w:val="28"/>
          <w:szCs w:val="28"/>
        </w:rPr>
        <w:t>ер. с англ. / Ф. Котлер [и др.].</w:t>
      </w:r>
    </w:p>
    <w:p w:rsidR="002451B3" w:rsidRPr="008D408E" w:rsidRDefault="002451B3" w:rsidP="00BE6279">
      <w:pPr>
        <w:widowControl w:val="0"/>
        <w:tabs>
          <w:tab w:val="left" w:pos="374"/>
        </w:tabs>
        <w:spacing w:line="360" w:lineRule="auto"/>
        <w:jc w:val="both"/>
        <w:rPr>
          <w:sz w:val="28"/>
          <w:szCs w:val="28"/>
        </w:rPr>
      </w:pPr>
      <w:r w:rsidRPr="008D408E">
        <w:rPr>
          <w:sz w:val="28"/>
          <w:szCs w:val="28"/>
        </w:rPr>
        <w:t>М.</w:t>
      </w:r>
      <w:r w:rsidR="00E540F9" w:rsidRPr="008D408E">
        <w:rPr>
          <w:sz w:val="28"/>
          <w:szCs w:val="28"/>
        </w:rPr>
        <w:t xml:space="preserve"> </w:t>
      </w:r>
      <w:r w:rsidRPr="008D408E">
        <w:rPr>
          <w:sz w:val="28"/>
          <w:szCs w:val="28"/>
        </w:rPr>
        <w:t>:</w:t>
      </w:r>
      <w:r w:rsidR="00E540F9" w:rsidRPr="008D408E">
        <w:rPr>
          <w:sz w:val="28"/>
          <w:szCs w:val="28"/>
        </w:rPr>
        <w:t xml:space="preserve"> </w:t>
      </w:r>
      <w:r w:rsidRPr="008D408E">
        <w:rPr>
          <w:sz w:val="28"/>
          <w:szCs w:val="28"/>
        </w:rPr>
        <w:t>, СПб.</w:t>
      </w:r>
      <w:r w:rsidR="008D408E" w:rsidRPr="008D408E">
        <w:rPr>
          <w:sz w:val="28"/>
          <w:szCs w:val="28"/>
        </w:rPr>
        <w:t xml:space="preserve"> </w:t>
      </w:r>
      <w:r w:rsidRPr="008D408E">
        <w:rPr>
          <w:sz w:val="28"/>
          <w:szCs w:val="28"/>
        </w:rPr>
        <w:t>: К.: Вильямс, 1998. – 736 с.</w:t>
      </w:r>
    </w:p>
    <w:p w:rsidR="002451B3"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Крылова, Г.</w:t>
      </w:r>
      <w:r w:rsidR="00431068" w:rsidRPr="008D408E">
        <w:rPr>
          <w:sz w:val="28"/>
          <w:szCs w:val="28"/>
        </w:rPr>
        <w:t xml:space="preserve"> </w:t>
      </w:r>
      <w:r w:rsidR="00E8384E" w:rsidRPr="008D408E">
        <w:rPr>
          <w:sz w:val="28"/>
          <w:szCs w:val="28"/>
        </w:rPr>
        <w:t xml:space="preserve">Д. </w:t>
      </w:r>
      <w:r w:rsidRPr="008D408E">
        <w:rPr>
          <w:sz w:val="28"/>
          <w:szCs w:val="28"/>
        </w:rPr>
        <w:t>Маркетинг. Теория и практика</w:t>
      </w:r>
      <w:r w:rsidR="0080036E" w:rsidRPr="008D408E">
        <w:rPr>
          <w:sz w:val="28"/>
          <w:szCs w:val="28"/>
        </w:rPr>
        <w:t xml:space="preserve"> </w:t>
      </w:r>
      <w:r w:rsidRPr="008D408E">
        <w:rPr>
          <w:sz w:val="28"/>
          <w:szCs w:val="28"/>
        </w:rPr>
        <w:t xml:space="preserve">: </w:t>
      </w:r>
      <w:r w:rsidR="003018DB" w:rsidRPr="008D408E">
        <w:rPr>
          <w:sz w:val="28"/>
          <w:szCs w:val="28"/>
        </w:rPr>
        <w:t>у</w:t>
      </w:r>
      <w:r w:rsidRPr="008D408E">
        <w:rPr>
          <w:sz w:val="28"/>
          <w:szCs w:val="28"/>
        </w:rPr>
        <w:t>чебник для вузов / Г.</w:t>
      </w:r>
      <w:r w:rsidR="00431068" w:rsidRPr="008D408E">
        <w:rPr>
          <w:sz w:val="28"/>
          <w:szCs w:val="28"/>
        </w:rPr>
        <w:t xml:space="preserve"> </w:t>
      </w:r>
      <w:r w:rsidRPr="008D408E">
        <w:rPr>
          <w:sz w:val="28"/>
          <w:szCs w:val="28"/>
        </w:rPr>
        <w:t>Д. Крылова</w:t>
      </w:r>
      <w:r w:rsidR="00D45781" w:rsidRPr="008D408E">
        <w:rPr>
          <w:sz w:val="28"/>
          <w:szCs w:val="28"/>
        </w:rPr>
        <w:t xml:space="preserve"> [и др.].</w:t>
      </w:r>
      <w:r w:rsidRPr="008D408E">
        <w:rPr>
          <w:sz w:val="28"/>
          <w:szCs w:val="28"/>
        </w:rPr>
        <w:t xml:space="preserve"> – М.</w:t>
      </w:r>
      <w:r w:rsidR="00D45781" w:rsidRPr="008D408E">
        <w:rPr>
          <w:sz w:val="28"/>
          <w:szCs w:val="28"/>
        </w:rPr>
        <w:t xml:space="preserve"> </w:t>
      </w:r>
      <w:r w:rsidRPr="008D408E">
        <w:rPr>
          <w:sz w:val="28"/>
          <w:szCs w:val="28"/>
        </w:rPr>
        <w:t>: ЮНИТИ-ДАНА, 2004. – 655 с.</w:t>
      </w:r>
    </w:p>
    <w:p w:rsidR="00E540F9"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Лобан, Л.</w:t>
      </w:r>
      <w:r w:rsidR="00431068" w:rsidRPr="008D408E">
        <w:rPr>
          <w:sz w:val="28"/>
          <w:szCs w:val="28"/>
        </w:rPr>
        <w:t xml:space="preserve"> </w:t>
      </w:r>
      <w:r w:rsidRPr="008D408E">
        <w:rPr>
          <w:sz w:val="28"/>
          <w:szCs w:val="28"/>
        </w:rPr>
        <w:t>А. Экономика предприятия</w:t>
      </w:r>
      <w:r w:rsidR="0080036E" w:rsidRPr="008D408E">
        <w:rPr>
          <w:sz w:val="28"/>
          <w:szCs w:val="28"/>
        </w:rPr>
        <w:t xml:space="preserve"> </w:t>
      </w:r>
      <w:r w:rsidRPr="008D408E">
        <w:rPr>
          <w:sz w:val="28"/>
          <w:szCs w:val="28"/>
        </w:rPr>
        <w:t xml:space="preserve">: </w:t>
      </w:r>
      <w:r w:rsidR="00E8384E" w:rsidRPr="008D408E">
        <w:rPr>
          <w:sz w:val="28"/>
          <w:szCs w:val="28"/>
        </w:rPr>
        <w:t>у</w:t>
      </w:r>
      <w:r w:rsidRPr="008D408E">
        <w:rPr>
          <w:sz w:val="28"/>
          <w:szCs w:val="28"/>
        </w:rPr>
        <w:t>чеб.-метод. пособие /</w:t>
      </w:r>
    </w:p>
    <w:p w:rsidR="002451B3" w:rsidRPr="008D408E" w:rsidRDefault="002451B3" w:rsidP="00BE6279">
      <w:pPr>
        <w:widowControl w:val="0"/>
        <w:tabs>
          <w:tab w:val="left" w:pos="374"/>
        </w:tabs>
        <w:spacing w:line="360" w:lineRule="auto"/>
        <w:jc w:val="both"/>
        <w:rPr>
          <w:sz w:val="28"/>
          <w:szCs w:val="28"/>
        </w:rPr>
      </w:pPr>
      <w:r w:rsidRPr="008D408E">
        <w:rPr>
          <w:sz w:val="28"/>
          <w:szCs w:val="28"/>
        </w:rPr>
        <w:t>Л.</w:t>
      </w:r>
      <w:r w:rsidR="00431068" w:rsidRPr="008D408E">
        <w:rPr>
          <w:sz w:val="28"/>
          <w:szCs w:val="28"/>
        </w:rPr>
        <w:t xml:space="preserve"> </w:t>
      </w:r>
      <w:r w:rsidR="003018DB" w:rsidRPr="008D408E">
        <w:rPr>
          <w:sz w:val="28"/>
          <w:szCs w:val="28"/>
        </w:rPr>
        <w:t>А. Лобан. – 2-е изд. – Минск</w:t>
      </w:r>
      <w:r w:rsidR="0080036E" w:rsidRPr="008D408E">
        <w:rPr>
          <w:sz w:val="28"/>
          <w:szCs w:val="28"/>
        </w:rPr>
        <w:t xml:space="preserve"> </w:t>
      </w:r>
      <w:r w:rsidRPr="008D408E">
        <w:rPr>
          <w:sz w:val="28"/>
          <w:szCs w:val="28"/>
        </w:rPr>
        <w:t>: МГЭИ, 2005. – 280 с.</w:t>
      </w:r>
    </w:p>
    <w:p w:rsidR="002451B3"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Ненашев, А. П. КРЭС</w:t>
      </w:r>
      <w:r w:rsidR="0080036E" w:rsidRPr="008D408E">
        <w:rPr>
          <w:sz w:val="28"/>
          <w:szCs w:val="28"/>
        </w:rPr>
        <w:t xml:space="preserve"> </w:t>
      </w:r>
      <w:r w:rsidRPr="008D408E">
        <w:rPr>
          <w:sz w:val="28"/>
          <w:szCs w:val="28"/>
        </w:rPr>
        <w:t>: учебник для радиотехнических специальностей / А. П. Ненашев.</w:t>
      </w:r>
      <w:r w:rsidR="008D408E" w:rsidRPr="008D408E">
        <w:rPr>
          <w:sz w:val="28"/>
          <w:szCs w:val="28"/>
        </w:rPr>
        <w:t xml:space="preserve"> </w:t>
      </w:r>
      <w:r w:rsidRPr="008D408E">
        <w:rPr>
          <w:sz w:val="28"/>
          <w:szCs w:val="28"/>
        </w:rPr>
        <w:t>– М. : Март, 1990. – 281 с.</w:t>
      </w:r>
    </w:p>
    <w:p w:rsidR="002451B3"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О государственном регулировании внешнеторговой деятельности: Закон Республики Беларусь от 25 ноября 2004 г. № 347-З // Национальный реестр правовых актов Республики Беларусь. 2004. № 193.2/1096.</w:t>
      </w:r>
    </w:p>
    <w:p w:rsidR="002451B3"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Покровская, В.</w:t>
      </w:r>
      <w:r w:rsidR="00431068" w:rsidRPr="008D408E">
        <w:rPr>
          <w:sz w:val="28"/>
          <w:szCs w:val="28"/>
        </w:rPr>
        <w:t xml:space="preserve"> </w:t>
      </w:r>
      <w:r w:rsidRPr="008D408E">
        <w:rPr>
          <w:sz w:val="28"/>
          <w:szCs w:val="28"/>
        </w:rPr>
        <w:t>В. Организация и регулирование внешнеэкономической деятельности</w:t>
      </w:r>
      <w:r w:rsidR="0080036E" w:rsidRPr="008D408E">
        <w:rPr>
          <w:sz w:val="28"/>
          <w:szCs w:val="28"/>
        </w:rPr>
        <w:t xml:space="preserve"> </w:t>
      </w:r>
      <w:r w:rsidR="00E540F9" w:rsidRPr="008D408E">
        <w:rPr>
          <w:sz w:val="28"/>
          <w:szCs w:val="28"/>
        </w:rPr>
        <w:t>: у</w:t>
      </w:r>
      <w:r w:rsidRPr="008D408E">
        <w:rPr>
          <w:sz w:val="28"/>
          <w:szCs w:val="28"/>
        </w:rPr>
        <w:t>чебник / В.</w:t>
      </w:r>
      <w:r w:rsidR="00431068" w:rsidRPr="008D408E">
        <w:rPr>
          <w:sz w:val="28"/>
          <w:szCs w:val="28"/>
        </w:rPr>
        <w:t xml:space="preserve"> </w:t>
      </w:r>
      <w:r w:rsidRPr="008D408E">
        <w:rPr>
          <w:sz w:val="28"/>
          <w:szCs w:val="28"/>
        </w:rPr>
        <w:t>В. Покровская. – М.</w:t>
      </w:r>
      <w:r w:rsidR="0080036E" w:rsidRPr="008D408E">
        <w:rPr>
          <w:sz w:val="28"/>
          <w:szCs w:val="28"/>
        </w:rPr>
        <w:t xml:space="preserve"> </w:t>
      </w:r>
      <w:r w:rsidRPr="008D408E">
        <w:rPr>
          <w:sz w:val="28"/>
          <w:szCs w:val="28"/>
        </w:rPr>
        <w:t>: Юристъ, 2000.</w:t>
      </w:r>
      <w:r w:rsidR="00E540F9" w:rsidRPr="008D408E">
        <w:rPr>
          <w:sz w:val="28"/>
          <w:szCs w:val="28"/>
        </w:rPr>
        <w:t>–</w:t>
      </w:r>
      <w:r w:rsidRPr="008D408E">
        <w:rPr>
          <w:sz w:val="28"/>
          <w:szCs w:val="28"/>
        </w:rPr>
        <w:t>416с.</w:t>
      </w:r>
    </w:p>
    <w:p w:rsidR="002451B3"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Ромашычева, В. Т. Разработка и оформление конструкторской документации РЭА : справочное пособие / В. Т. Ромашычева. – М. : Март, 1984. – 163 с.</w:t>
      </w:r>
    </w:p>
    <w:p w:rsidR="002451B3"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Савицкая, Г.</w:t>
      </w:r>
      <w:r w:rsidR="00431068" w:rsidRPr="008D408E">
        <w:rPr>
          <w:sz w:val="28"/>
          <w:szCs w:val="28"/>
        </w:rPr>
        <w:t xml:space="preserve"> </w:t>
      </w:r>
      <w:r w:rsidRPr="008D408E">
        <w:rPr>
          <w:sz w:val="28"/>
          <w:szCs w:val="28"/>
        </w:rPr>
        <w:t>В. Анализ хозяйстве</w:t>
      </w:r>
      <w:r w:rsidR="00E8384E" w:rsidRPr="008D408E">
        <w:rPr>
          <w:sz w:val="28"/>
          <w:szCs w:val="28"/>
        </w:rPr>
        <w:t>нной деятельности предприятия: у</w:t>
      </w:r>
      <w:r w:rsidRPr="008D408E">
        <w:rPr>
          <w:sz w:val="28"/>
          <w:szCs w:val="28"/>
        </w:rPr>
        <w:t>чебник / Г.</w:t>
      </w:r>
      <w:r w:rsidR="00431068" w:rsidRPr="008D408E">
        <w:rPr>
          <w:sz w:val="28"/>
          <w:szCs w:val="28"/>
        </w:rPr>
        <w:t xml:space="preserve"> </w:t>
      </w:r>
      <w:r w:rsidRPr="008D408E">
        <w:rPr>
          <w:sz w:val="28"/>
          <w:szCs w:val="28"/>
        </w:rPr>
        <w:t>В. Савицкая. – 4-е изд., перераб. и доп. – М.</w:t>
      </w:r>
      <w:r w:rsidR="0080036E" w:rsidRPr="008D408E">
        <w:rPr>
          <w:sz w:val="28"/>
          <w:szCs w:val="28"/>
        </w:rPr>
        <w:t xml:space="preserve"> </w:t>
      </w:r>
      <w:r w:rsidRPr="008D408E">
        <w:rPr>
          <w:sz w:val="28"/>
          <w:szCs w:val="28"/>
        </w:rPr>
        <w:t>: ИНФРА-М, 2008. – 512 с.</w:t>
      </w:r>
    </w:p>
    <w:p w:rsidR="002451B3"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Савицкая, Г.</w:t>
      </w:r>
      <w:r w:rsidR="00431068" w:rsidRPr="008D408E">
        <w:rPr>
          <w:sz w:val="28"/>
          <w:szCs w:val="28"/>
        </w:rPr>
        <w:t xml:space="preserve"> </w:t>
      </w:r>
      <w:r w:rsidR="00E8384E" w:rsidRPr="008D408E">
        <w:rPr>
          <w:sz w:val="28"/>
          <w:szCs w:val="28"/>
        </w:rPr>
        <w:t>В. Экономический анализ</w:t>
      </w:r>
      <w:r w:rsidR="00E540F9" w:rsidRPr="008D408E">
        <w:rPr>
          <w:sz w:val="28"/>
          <w:szCs w:val="28"/>
        </w:rPr>
        <w:t xml:space="preserve"> </w:t>
      </w:r>
      <w:r w:rsidR="00E8384E" w:rsidRPr="008D408E">
        <w:rPr>
          <w:sz w:val="28"/>
          <w:szCs w:val="28"/>
        </w:rPr>
        <w:t>: у</w:t>
      </w:r>
      <w:r w:rsidRPr="008D408E">
        <w:rPr>
          <w:sz w:val="28"/>
          <w:szCs w:val="28"/>
        </w:rPr>
        <w:t>чеб</w:t>
      </w:r>
      <w:r w:rsidR="00E8384E" w:rsidRPr="008D408E">
        <w:rPr>
          <w:sz w:val="28"/>
          <w:szCs w:val="28"/>
        </w:rPr>
        <w:t>ник</w:t>
      </w:r>
      <w:r w:rsidRPr="008D408E">
        <w:rPr>
          <w:sz w:val="28"/>
          <w:szCs w:val="28"/>
        </w:rPr>
        <w:t xml:space="preserve"> / Г.</w:t>
      </w:r>
      <w:r w:rsidR="00431068" w:rsidRPr="008D408E">
        <w:rPr>
          <w:sz w:val="28"/>
          <w:szCs w:val="28"/>
        </w:rPr>
        <w:t xml:space="preserve"> </w:t>
      </w:r>
      <w:r w:rsidRPr="008D408E">
        <w:rPr>
          <w:sz w:val="28"/>
          <w:szCs w:val="28"/>
        </w:rPr>
        <w:t>В. Савицкая. – 10-е изд., испр. – М.</w:t>
      </w:r>
      <w:r w:rsidR="0080036E" w:rsidRPr="008D408E">
        <w:rPr>
          <w:sz w:val="28"/>
          <w:szCs w:val="28"/>
        </w:rPr>
        <w:t xml:space="preserve"> </w:t>
      </w:r>
      <w:r w:rsidRPr="008D408E">
        <w:rPr>
          <w:sz w:val="28"/>
          <w:szCs w:val="28"/>
        </w:rPr>
        <w:t>: Новое знание, 2004. – 640 с.</w:t>
      </w:r>
    </w:p>
    <w:p w:rsidR="00E540F9" w:rsidRPr="008D408E" w:rsidRDefault="002451B3" w:rsidP="00BE6279">
      <w:pPr>
        <w:pStyle w:val="af3"/>
        <w:widowControl w:val="0"/>
        <w:numPr>
          <w:ilvl w:val="0"/>
          <w:numId w:val="14"/>
        </w:numPr>
        <w:tabs>
          <w:tab w:val="clear" w:pos="1440"/>
          <w:tab w:val="left" w:pos="374"/>
          <w:tab w:val="num" w:pos="1276"/>
        </w:tabs>
        <w:spacing w:after="0" w:line="360" w:lineRule="auto"/>
        <w:ind w:left="0" w:firstLine="0"/>
        <w:jc w:val="both"/>
        <w:rPr>
          <w:rFonts w:ascii="Times New Roman" w:hAnsi="Times New Roman" w:cs="Times New Roman"/>
          <w:sz w:val="28"/>
          <w:szCs w:val="28"/>
          <w:lang w:val="lt-LT"/>
        </w:rPr>
      </w:pPr>
      <w:r w:rsidRPr="008D408E">
        <w:rPr>
          <w:rFonts w:ascii="Times New Roman" w:hAnsi="Times New Roman" w:cs="Times New Roman"/>
          <w:sz w:val="28"/>
          <w:szCs w:val="28"/>
        </w:rPr>
        <w:t>Семич, В. П. Охрана труда при работе на персональных электронно-вычислительных машинах и другой офисной технике</w:t>
      </w:r>
      <w:r w:rsidR="00E540F9" w:rsidRPr="008D408E">
        <w:rPr>
          <w:rFonts w:ascii="Times New Roman" w:hAnsi="Times New Roman" w:cs="Times New Roman"/>
          <w:sz w:val="28"/>
          <w:szCs w:val="28"/>
        </w:rPr>
        <w:t xml:space="preserve"> </w:t>
      </w:r>
      <w:r w:rsidRPr="008D408E">
        <w:rPr>
          <w:rFonts w:ascii="Times New Roman" w:hAnsi="Times New Roman" w:cs="Times New Roman"/>
          <w:sz w:val="28"/>
          <w:szCs w:val="28"/>
        </w:rPr>
        <w:t>: практ.</w:t>
      </w:r>
      <w:r w:rsidR="008D408E" w:rsidRPr="008D408E">
        <w:rPr>
          <w:rFonts w:ascii="Times New Roman" w:hAnsi="Times New Roman" w:cs="Times New Roman"/>
          <w:sz w:val="28"/>
          <w:szCs w:val="28"/>
        </w:rPr>
        <w:t xml:space="preserve"> </w:t>
      </w:r>
      <w:r w:rsidRPr="008D408E">
        <w:rPr>
          <w:rFonts w:ascii="Times New Roman" w:hAnsi="Times New Roman" w:cs="Times New Roman"/>
          <w:sz w:val="28"/>
          <w:szCs w:val="28"/>
        </w:rPr>
        <w:t>пособие /</w:t>
      </w:r>
    </w:p>
    <w:p w:rsidR="002451B3" w:rsidRPr="008D408E" w:rsidRDefault="002451B3" w:rsidP="00BE6279">
      <w:pPr>
        <w:widowControl w:val="0"/>
        <w:tabs>
          <w:tab w:val="left" w:pos="374"/>
        </w:tabs>
        <w:spacing w:line="360" w:lineRule="auto"/>
        <w:jc w:val="both"/>
        <w:rPr>
          <w:sz w:val="28"/>
          <w:szCs w:val="28"/>
          <w:lang w:val="lt-LT"/>
        </w:rPr>
      </w:pPr>
      <w:r w:rsidRPr="008D408E">
        <w:rPr>
          <w:sz w:val="28"/>
          <w:szCs w:val="28"/>
        </w:rPr>
        <w:t>В. П. Семич, А. В. Семич. – Минск : ЦОТЖ, 2001. – 208 с.</w:t>
      </w:r>
    </w:p>
    <w:p w:rsidR="002451B3" w:rsidRPr="008D408E" w:rsidRDefault="002451B3" w:rsidP="00BE6279">
      <w:pPr>
        <w:pStyle w:val="af3"/>
        <w:widowControl w:val="0"/>
        <w:numPr>
          <w:ilvl w:val="0"/>
          <w:numId w:val="14"/>
        </w:numPr>
        <w:tabs>
          <w:tab w:val="clear" w:pos="1440"/>
          <w:tab w:val="left" w:pos="374"/>
          <w:tab w:val="num" w:pos="1276"/>
        </w:tabs>
        <w:spacing w:after="0" w:line="360" w:lineRule="auto"/>
        <w:ind w:left="0" w:firstLine="0"/>
        <w:jc w:val="both"/>
        <w:rPr>
          <w:rFonts w:ascii="Times New Roman" w:hAnsi="Times New Roman" w:cs="Times New Roman"/>
          <w:sz w:val="28"/>
          <w:szCs w:val="28"/>
        </w:rPr>
      </w:pPr>
      <w:r w:rsidRPr="008D408E">
        <w:rPr>
          <w:rFonts w:ascii="Times New Roman" w:hAnsi="Times New Roman" w:cs="Times New Roman"/>
          <w:sz w:val="28"/>
          <w:szCs w:val="28"/>
        </w:rPr>
        <w:t>Сергеев, И.</w:t>
      </w:r>
      <w:r w:rsidR="00431068" w:rsidRPr="008D408E">
        <w:rPr>
          <w:rFonts w:ascii="Times New Roman" w:hAnsi="Times New Roman" w:cs="Times New Roman"/>
          <w:sz w:val="28"/>
          <w:szCs w:val="28"/>
        </w:rPr>
        <w:t xml:space="preserve"> </w:t>
      </w:r>
      <w:r w:rsidR="00E540F9" w:rsidRPr="008D408E">
        <w:rPr>
          <w:rFonts w:ascii="Times New Roman" w:hAnsi="Times New Roman" w:cs="Times New Roman"/>
          <w:sz w:val="28"/>
          <w:szCs w:val="28"/>
        </w:rPr>
        <w:t>В. Экономика предприятия</w:t>
      </w:r>
      <w:r w:rsidR="00E8384E" w:rsidRPr="008D408E">
        <w:rPr>
          <w:rFonts w:ascii="Times New Roman" w:hAnsi="Times New Roman" w:cs="Times New Roman"/>
          <w:sz w:val="28"/>
          <w:szCs w:val="28"/>
        </w:rPr>
        <w:t xml:space="preserve"> :</w:t>
      </w:r>
      <w:r w:rsidRPr="008D408E">
        <w:rPr>
          <w:rFonts w:ascii="Times New Roman" w:hAnsi="Times New Roman" w:cs="Times New Roman"/>
          <w:sz w:val="28"/>
          <w:szCs w:val="28"/>
        </w:rPr>
        <w:t xml:space="preserve"> </w:t>
      </w:r>
      <w:r w:rsidR="00E8384E" w:rsidRPr="008D408E">
        <w:rPr>
          <w:rFonts w:ascii="Times New Roman" w:hAnsi="Times New Roman" w:cs="Times New Roman"/>
          <w:sz w:val="28"/>
          <w:szCs w:val="28"/>
        </w:rPr>
        <w:t>у</w:t>
      </w:r>
      <w:r w:rsidRPr="008D408E">
        <w:rPr>
          <w:rFonts w:ascii="Times New Roman" w:hAnsi="Times New Roman" w:cs="Times New Roman"/>
          <w:sz w:val="28"/>
          <w:szCs w:val="28"/>
        </w:rPr>
        <w:t>чебное пособие / И.</w:t>
      </w:r>
      <w:r w:rsidR="00431068" w:rsidRPr="008D408E">
        <w:rPr>
          <w:rFonts w:ascii="Times New Roman" w:hAnsi="Times New Roman" w:cs="Times New Roman"/>
          <w:sz w:val="28"/>
          <w:szCs w:val="28"/>
        </w:rPr>
        <w:t xml:space="preserve"> </w:t>
      </w:r>
      <w:r w:rsidRPr="008D408E">
        <w:rPr>
          <w:rFonts w:ascii="Times New Roman" w:hAnsi="Times New Roman" w:cs="Times New Roman"/>
          <w:sz w:val="28"/>
          <w:szCs w:val="28"/>
        </w:rPr>
        <w:t>В. Сергеев. – 2-е изд., перераб. и доп. – М.</w:t>
      </w:r>
      <w:r w:rsidR="0080036E" w:rsidRPr="008D408E">
        <w:rPr>
          <w:rFonts w:ascii="Times New Roman" w:hAnsi="Times New Roman" w:cs="Times New Roman"/>
          <w:sz w:val="28"/>
          <w:szCs w:val="28"/>
        </w:rPr>
        <w:t xml:space="preserve"> </w:t>
      </w:r>
      <w:r w:rsidRPr="008D408E">
        <w:rPr>
          <w:rFonts w:ascii="Times New Roman" w:hAnsi="Times New Roman" w:cs="Times New Roman"/>
          <w:sz w:val="28"/>
          <w:szCs w:val="28"/>
        </w:rPr>
        <w:t>: Финансы и статистика, 2005.–304 с.</w:t>
      </w:r>
    </w:p>
    <w:p w:rsidR="002451B3" w:rsidRPr="008D408E" w:rsidRDefault="002451B3" w:rsidP="00BE6279">
      <w:pPr>
        <w:pStyle w:val="af3"/>
        <w:widowControl w:val="0"/>
        <w:numPr>
          <w:ilvl w:val="0"/>
          <w:numId w:val="14"/>
        </w:numPr>
        <w:tabs>
          <w:tab w:val="clear" w:pos="1440"/>
          <w:tab w:val="left" w:pos="374"/>
          <w:tab w:val="left" w:pos="993"/>
          <w:tab w:val="num" w:pos="1276"/>
        </w:tabs>
        <w:spacing w:after="0" w:line="360" w:lineRule="auto"/>
        <w:ind w:left="0" w:firstLine="0"/>
        <w:jc w:val="both"/>
        <w:rPr>
          <w:rFonts w:ascii="Times New Roman" w:hAnsi="Times New Roman" w:cs="Times New Roman"/>
          <w:sz w:val="28"/>
          <w:szCs w:val="28"/>
        </w:rPr>
      </w:pPr>
      <w:r w:rsidRPr="008D408E">
        <w:rPr>
          <w:rFonts w:ascii="Times New Roman" w:hAnsi="Times New Roman" w:cs="Times New Roman"/>
          <w:sz w:val="28"/>
          <w:szCs w:val="28"/>
        </w:rPr>
        <w:t>Снабженческо-сбытовая деятельность</w:t>
      </w:r>
      <w:r w:rsidR="0080036E" w:rsidRPr="008D408E">
        <w:rPr>
          <w:rFonts w:ascii="Times New Roman" w:hAnsi="Times New Roman" w:cs="Times New Roman"/>
          <w:sz w:val="28"/>
          <w:szCs w:val="28"/>
        </w:rPr>
        <w:t xml:space="preserve"> </w:t>
      </w:r>
      <w:r w:rsidRPr="008D408E">
        <w:rPr>
          <w:rFonts w:ascii="Times New Roman" w:hAnsi="Times New Roman" w:cs="Times New Roman"/>
          <w:sz w:val="28"/>
          <w:szCs w:val="28"/>
        </w:rPr>
        <w:t xml:space="preserve">: </w:t>
      </w:r>
      <w:r w:rsidR="00E8384E" w:rsidRPr="008D408E">
        <w:rPr>
          <w:rFonts w:ascii="Times New Roman" w:hAnsi="Times New Roman" w:cs="Times New Roman"/>
          <w:sz w:val="28"/>
          <w:szCs w:val="28"/>
        </w:rPr>
        <w:t>у</w:t>
      </w:r>
      <w:r w:rsidRPr="008D408E">
        <w:rPr>
          <w:rFonts w:ascii="Times New Roman" w:hAnsi="Times New Roman" w:cs="Times New Roman"/>
          <w:sz w:val="28"/>
          <w:szCs w:val="28"/>
        </w:rPr>
        <w:t>чеб. пособие / Т. Н. Байбардина, И. А. Байбардин, И. И. Г</w:t>
      </w:r>
      <w:r w:rsidR="00E540F9" w:rsidRPr="008D408E">
        <w:rPr>
          <w:rFonts w:ascii="Times New Roman" w:hAnsi="Times New Roman" w:cs="Times New Roman"/>
          <w:sz w:val="28"/>
          <w:szCs w:val="28"/>
        </w:rPr>
        <w:t>рищеню, Л. И. Старовойтова. – Минск</w:t>
      </w:r>
      <w:r w:rsidR="0080036E" w:rsidRPr="008D408E">
        <w:rPr>
          <w:rFonts w:ascii="Times New Roman" w:hAnsi="Times New Roman" w:cs="Times New Roman"/>
          <w:sz w:val="28"/>
          <w:szCs w:val="28"/>
        </w:rPr>
        <w:t xml:space="preserve"> </w:t>
      </w:r>
      <w:r w:rsidRPr="008D408E">
        <w:rPr>
          <w:rFonts w:ascii="Times New Roman" w:hAnsi="Times New Roman" w:cs="Times New Roman"/>
          <w:sz w:val="28"/>
          <w:szCs w:val="28"/>
        </w:rPr>
        <w:t xml:space="preserve">: </w:t>
      </w:r>
      <w:r w:rsidR="00E540F9" w:rsidRPr="008D408E">
        <w:rPr>
          <w:rFonts w:ascii="Times New Roman" w:hAnsi="Times New Roman" w:cs="Times New Roman"/>
          <w:sz w:val="28"/>
          <w:szCs w:val="28"/>
        </w:rPr>
        <w:t>Техноперспектива</w:t>
      </w:r>
      <w:r w:rsidRPr="008D408E">
        <w:rPr>
          <w:rFonts w:ascii="Times New Roman" w:hAnsi="Times New Roman" w:cs="Times New Roman"/>
          <w:sz w:val="28"/>
          <w:szCs w:val="28"/>
        </w:rPr>
        <w:t>, 2004. – 319 с.</w:t>
      </w:r>
    </w:p>
    <w:p w:rsidR="002451B3" w:rsidRPr="008D408E" w:rsidRDefault="002451B3" w:rsidP="00BE6279">
      <w:pPr>
        <w:pStyle w:val="af3"/>
        <w:widowControl w:val="0"/>
        <w:numPr>
          <w:ilvl w:val="0"/>
          <w:numId w:val="14"/>
        </w:numPr>
        <w:tabs>
          <w:tab w:val="clear" w:pos="1440"/>
          <w:tab w:val="left" w:pos="374"/>
          <w:tab w:val="num" w:pos="1276"/>
        </w:tabs>
        <w:spacing w:after="0" w:line="360" w:lineRule="auto"/>
        <w:ind w:left="0" w:firstLine="0"/>
        <w:jc w:val="both"/>
        <w:rPr>
          <w:rFonts w:ascii="Times New Roman" w:hAnsi="Times New Roman" w:cs="Times New Roman"/>
          <w:sz w:val="28"/>
          <w:szCs w:val="28"/>
        </w:rPr>
      </w:pPr>
      <w:r w:rsidRPr="008D408E">
        <w:rPr>
          <w:rFonts w:ascii="Times New Roman" w:hAnsi="Times New Roman" w:cs="Times New Roman"/>
          <w:sz w:val="28"/>
          <w:szCs w:val="28"/>
        </w:rPr>
        <w:t>Сорокин, С.</w:t>
      </w:r>
      <w:r w:rsidR="00431068" w:rsidRPr="008D408E">
        <w:rPr>
          <w:rFonts w:ascii="Times New Roman" w:hAnsi="Times New Roman" w:cs="Times New Roman"/>
          <w:sz w:val="28"/>
          <w:szCs w:val="28"/>
        </w:rPr>
        <w:t xml:space="preserve"> </w:t>
      </w:r>
      <w:r w:rsidRPr="008D408E">
        <w:rPr>
          <w:rFonts w:ascii="Times New Roman" w:hAnsi="Times New Roman" w:cs="Times New Roman"/>
          <w:sz w:val="28"/>
          <w:szCs w:val="28"/>
        </w:rPr>
        <w:t>Л. Внешнеэкономическая деятельность предприятия: экономика и управление</w:t>
      </w:r>
      <w:r w:rsidR="00E540F9" w:rsidRPr="008D408E">
        <w:rPr>
          <w:rFonts w:ascii="Times New Roman" w:hAnsi="Times New Roman" w:cs="Times New Roman"/>
          <w:sz w:val="28"/>
          <w:szCs w:val="28"/>
        </w:rPr>
        <w:t xml:space="preserve"> </w:t>
      </w:r>
      <w:r w:rsidRPr="008D408E">
        <w:rPr>
          <w:rFonts w:ascii="Times New Roman" w:hAnsi="Times New Roman" w:cs="Times New Roman"/>
          <w:sz w:val="28"/>
          <w:szCs w:val="28"/>
        </w:rPr>
        <w:t>: учеб. пособие / С.</w:t>
      </w:r>
      <w:r w:rsidR="00431068" w:rsidRPr="008D408E">
        <w:rPr>
          <w:rFonts w:ascii="Times New Roman" w:hAnsi="Times New Roman" w:cs="Times New Roman"/>
          <w:sz w:val="28"/>
          <w:szCs w:val="28"/>
        </w:rPr>
        <w:t xml:space="preserve"> </w:t>
      </w:r>
      <w:r w:rsidR="00E8384E" w:rsidRPr="008D408E">
        <w:rPr>
          <w:rFonts w:ascii="Times New Roman" w:hAnsi="Times New Roman" w:cs="Times New Roman"/>
          <w:sz w:val="28"/>
          <w:szCs w:val="28"/>
        </w:rPr>
        <w:t>Л. Сорокин. – Минск</w:t>
      </w:r>
      <w:r w:rsidR="0080036E" w:rsidRPr="008D408E">
        <w:rPr>
          <w:rFonts w:ascii="Times New Roman" w:hAnsi="Times New Roman" w:cs="Times New Roman"/>
          <w:sz w:val="28"/>
          <w:szCs w:val="28"/>
        </w:rPr>
        <w:t xml:space="preserve"> </w:t>
      </w:r>
      <w:r w:rsidRPr="008D408E">
        <w:rPr>
          <w:rFonts w:ascii="Times New Roman" w:hAnsi="Times New Roman" w:cs="Times New Roman"/>
          <w:sz w:val="28"/>
          <w:szCs w:val="28"/>
        </w:rPr>
        <w:t>: Соврем. школа, 2006. – 283 с.</w:t>
      </w:r>
    </w:p>
    <w:p w:rsidR="002451B3" w:rsidRPr="008D408E" w:rsidRDefault="002451B3" w:rsidP="00BE6279">
      <w:pPr>
        <w:pStyle w:val="af3"/>
        <w:widowControl w:val="0"/>
        <w:numPr>
          <w:ilvl w:val="0"/>
          <w:numId w:val="14"/>
        </w:numPr>
        <w:tabs>
          <w:tab w:val="clear" w:pos="1440"/>
          <w:tab w:val="left" w:pos="374"/>
          <w:tab w:val="num" w:pos="1418"/>
        </w:tabs>
        <w:spacing w:after="0" w:line="360" w:lineRule="auto"/>
        <w:ind w:left="0" w:firstLine="0"/>
        <w:jc w:val="both"/>
        <w:rPr>
          <w:rFonts w:ascii="Times New Roman" w:hAnsi="Times New Roman" w:cs="Times New Roman"/>
          <w:sz w:val="28"/>
          <w:szCs w:val="28"/>
        </w:rPr>
      </w:pPr>
      <w:r w:rsidRPr="008D408E">
        <w:rPr>
          <w:rFonts w:ascii="Times New Roman" w:hAnsi="Times New Roman" w:cs="Times New Roman"/>
          <w:sz w:val="28"/>
          <w:szCs w:val="28"/>
        </w:rPr>
        <w:t>Среда обитания человека, здоровье, работоспособность</w:t>
      </w:r>
      <w:r w:rsidR="0080036E" w:rsidRPr="008D408E">
        <w:rPr>
          <w:rFonts w:ascii="Times New Roman" w:hAnsi="Times New Roman" w:cs="Times New Roman"/>
          <w:sz w:val="28"/>
          <w:szCs w:val="28"/>
        </w:rPr>
        <w:t xml:space="preserve"> </w:t>
      </w:r>
      <w:r w:rsidRPr="008D408E">
        <w:rPr>
          <w:rFonts w:ascii="Times New Roman" w:hAnsi="Times New Roman" w:cs="Times New Roman"/>
          <w:sz w:val="28"/>
          <w:szCs w:val="28"/>
        </w:rPr>
        <w:t>: методы оценки и анализа : учеб. пособие / И. С. Асаенок [и др.]. – Минск</w:t>
      </w:r>
      <w:r w:rsidR="00E540F9" w:rsidRPr="008D408E">
        <w:rPr>
          <w:rFonts w:ascii="Times New Roman" w:hAnsi="Times New Roman" w:cs="Times New Roman"/>
          <w:sz w:val="28"/>
          <w:szCs w:val="28"/>
        </w:rPr>
        <w:t xml:space="preserve"> </w:t>
      </w:r>
      <w:r w:rsidRPr="008D408E">
        <w:rPr>
          <w:rFonts w:ascii="Times New Roman" w:hAnsi="Times New Roman" w:cs="Times New Roman"/>
          <w:sz w:val="28"/>
          <w:szCs w:val="28"/>
        </w:rPr>
        <w:t>: БГУИР, 1997. – 98 с.</w:t>
      </w:r>
    </w:p>
    <w:p w:rsidR="002451B3"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Стратегический менеджмент</w:t>
      </w:r>
      <w:r w:rsidR="0080036E" w:rsidRPr="008D408E">
        <w:rPr>
          <w:sz w:val="28"/>
          <w:szCs w:val="28"/>
        </w:rPr>
        <w:t xml:space="preserve"> </w:t>
      </w:r>
      <w:r w:rsidR="00E8384E" w:rsidRPr="008D408E">
        <w:rPr>
          <w:sz w:val="28"/>
          <w:szCs w:val="28"/>
        </w:rPr>
        <w:t>: у</w:t>
      </w:r>
      <w:r w:rsidRPr="008D408E">
        <w:rPr>
          <w:sz w:val="28"/>
          <w:szCs w:val="28"/>
        </w:rPr>
        <w:t>чеб. пособие для слушателей программы МВА / Е.</w:t>
      </w:r>
      <w:r w:rsidR="00431068" w:rsidRPr="008D408E">
        <w:rPr>
          <w:sz w:val="28"/>
          <w:szCs w:val="28"/>
        </w:rPr>
        <w:t xml:space="preserve"> </w:t>
      </w:r>
      <w:r w:rsidRPr="008D408E">
        <w:rPr>
          <w:sz w:val="28"/>
          <w:szCs w:val="28"/>
        </w:rPr>
        <w:t>И. Велесько, П.</w:t>
      </w:r>
      <w:r w:rsidR="00431068" w:rsidRPr="008D408E">
        <w:rPr>
          <w:sz w:val="28"/>
          <w:szCs w:val="28"/>
        </w:rPr>
        <w:t xml:space="preserve"> </w:t>
      </w:r>
      <w:r w:rsidRPr="008D408E">
        <w:rPr>
          <w:sz w:val="28"/>
          <w:szCs w:val="28"/>
        </w:rPr>
        <w:t>П. Логинов, А.</w:t>
      </w:r>
      <w:r w:rsidR="00431068" w:rsidRPr="008D408E">
        <w:rPr>
          <w:sz w:val="28"/>
          <w:szCs w:val="28"/>
        </w:rPr>
        <w:t xml:space="preserve"> </w:t>
      </w:r>
      <w:r w:rsidR="00E8384E" w:rsidRPr="008D408E">
        <w:rPr>
          <w:sz w:val="28"/>
          <w:szCs w:val="28"/>
        </w:rPr>
        <w:t>А. Неправский. – Минск</w:t>
      </w:r>
      <w:r w:rsidR="0080036E" w:rsidRPr="008D408E">
        <w:rPr>
          <w:sz w:val="28"/>
          <w:szCs w:val="28"/>
        </w:rPr>
        <w:t xml:space="preserve"> </w:t>
      </w:r>
      <w:r w:rsidRPr="008D408E">
        <w:rPr>
          <w:sz w:val="28"/>
          <w:szCs w:val="28"/>
        </w:rPr>
        <w:t>: Изд. центр БГУ, 2003. – 456 с.</w:t>
      </w:r>
    </w:p>
    <w:p w:rsidR="002451B3"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Турбан, Г.</w:t>
      </w:r>
      <w:r w:rsidR="00431068" w:rsidRPr="008D408E">
        <w:rPr>
          <w:sz w:val="28"/>
          <w:szCs w:val="28"/>
        </w:rPr>
        <w:t xml:space="preserve"> </w:t>
      </w:r>
      <w:r w:rsidRPr="008D408E">
        <w:rPr>
          <w:sz w:val="28"/>
          <w:szCs w:val="28"/>
        </w:rPr>
        <w:t>В. Внешнеэкономическая деятельность. – 2-е изд., перераб. и доп. / Г.</w:t>
      </w:r>
      <w:r w:rsidR="00431068" w:rsidRPr="008D408E">
        <w:rPr>
          <w:sz w:val="28"/>
          <w:szCs w:val="28"/>
        </w:rPr>
        <w:t xml:space="preserve"> </w:t>
      </w:r>
      <w:r w:rsidR="00E8384E" w:rsidRPr="008D408E">
        <w:rPr>
          <w:sz w:val="28"/>
          <w:szCs w:val="28"/>
        </w:rPr>
        <w:t>В. Турбан. – Минск</w:t>
      </w:r>
      <w:r w:rsidR="0080036E" w:rsidRPr="008D408E">
        <w:rPr>
          <w:sz w:val="28"/>
          <w:szCs w:val="28"/>
        </w:rPr>
        <w:t xml:space="preserve"> </w:t>
      </w:r>
      <w:r w:rsidRPr="008D408E">
        <w:rPr>
          <w:sz w:val="28"/>
          <w:szCs w:val="28"/>
        </w:rPr>
        <w:t>: Выш. шк., 1999. – 211 с.</w:t>
      </w:r>
    </w:p>
    <w:p w:rsidR="002451B3"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Экономика предприятия / В.</w:t>
      </w:r>
      <w:r w:rsidR="00431068" w:rsidRPr="008D408E">
        <w:rPr>
          <w:sz w:val="28"/>
          <w:szCs w:val="28"/>
        </w:rPr>
        <w:t xml:space="preserve"> </w:t>
      </w:r>
      <w:r w:rsidRPr="008D408E">
        <w:rPr>
          <w:sz w:val="28"/>
          <w:szCs w:val="28"/>
        </w:rPr>
        <w:t>Я. Хрипач, Г.</w:t>
      </w:r>
      <w:r w:rsidR="00431068" w:rsidRPr="008D408E">
        <w:rPr>
          <w:sz w:val="28"/>
          <w:szCs w:val="28"/>
        </w:rPr>
        <w:t xml:space="preserve"> </w:t>
      </w:r>
      <w:r w:rsidRPr="008D408E">
        <w:rPr>
          <w:sz w:val="28"/>
          <w:szCs w:val="28"/>
        </w:rPr>
        <w:t>З. Суша, Г.</w:t>
      </w:r>
      <w:r w:rsidR="00431068" w:rsidRPr="008D408E">
        <w:rPr>
          <w:sz w:val="28"/>
          <w:szCs w:val="28"/>
        </w:rPr>
        <w:t xml:space="preserve"> </w:t>
      </w:r>
      <w:r w:rsidRPr="008D408E">
        <w:rPr>
          <w:sz w:val="28"/>
          <w:szCs w:val="28"/>
        </w:rPr>
        <w:t>К. Оноприенко</w:t>
      </w:r>
      <w:r w:rsidR="0080036E" w:rsidRPr="008D408E">
        <w:rPr>
          <w:sz w:val="28"/>
          <w:szCs w:val="28"/>
        </w:rPr>
        <w:t xml:space="preserve"> </w:t>
      </w:r>
      <w:r w:rsidR="00E540F9" w:rsidRPr="008D408E">
        <w:rPr>
          <w:sz w:val="28"/>
          <w:szCs w:val="28"/>
        </w:rPr>
        <w:t>; п</w:t>
      </w:r>
      <w:r w:rsidRPr="008D408E">
        <w:rPr>
          <w:sz w:val="28"/>
          <w:szCs w:val="28"/>
        </w:rPr>
        <w:t>од ред. В.</w:t>
      </w:r>
      <w:r w:rsidR="00431068" w:rsidRPr="008D408E">
        <w:rPr>
          <w:sz w:val="28"/>
          <w:szCs w:val="28"/>
        </w:rPr>
        <w:t xml:space="preserve"> </w:t>
      </w:r>
      <w:r w:rsidRPr="008D408E">
        <w:rPr>
          <w:sz w:val="28"/>
          <w:szCs w:val="28"/>
        </w:rPr>
        <w:t>Я. Хрипача</w:t>
      </w:r>
      <w:r w:rsidR="00E8384E" w:rsidRPr="008D408E">
        <w:rPr>
          <w:sz w:val="28"/>
          <w:szCs w:val="28"/>
        </w:rPr>
        <w:t>. – 2-е изд. стереотипное. – Минск</w:t>
      </w:r>
      <w:r w:rsidR="0080036E" w:rsidRPr="008D408E">
        <w:rPr>
          <w:sz w:val="28"/>
          <w:szCs w:val="28"/>
        </w:rPr>
        <w:t xml:space="preserve"> </w:t>
      </w:r>
      <w:r w:rsidRPr="008D408E">
        <w:rPr>
          <w:sz w:val="28"/>
          <w:szCs w:val="28"/>
        </w:rPr>
        <w:t>: Экономпресс, 2004. – 320 с.</w:t>
      </w:r>
    </w:p>
    <w:p w:rsidR="002451B3"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Экономика предприятия</w:t>
      </w:r>
      <w:r w:rsidR="0080036E" w:rsidRPr="008D408E">
        <w:rPr>
          <w:sz w:val="28"/>
          <w:szCs w:val="28"/>
        </w:rPr>
        <w:t xml:space="preserve"> </w:t>
      </w:r>
      <w:r w:rsidRPr="008D408E">
        <w:rPr>
          <w:sz w:val="28"/>
          <w:szCs w:val="28"/>
        </w:rPr>
        <w:t>: учеб. пособие / А.</w:t>
      </w:r>
      <w:r w:rsidR="00431068" w:rsidRPr="008D408E">
        <w:rPr>
          <w:sz w:val="28"/>
          <w:szCs w:val="28"/>
        </w:rPr>
        <w:t xml:space="preserve"> </w:t>
      </w:r>
      <w:r w:rsidRPr="008D408E">
        <w:rPr>
          <w:sz w:val="28"/>
          <w:szCs w:val="28"/>
        </w:rPr>
        <w:t xml:space="preserve">И. Ильин </w:t>
      </w:r>
      <w:r w:rsidR="00E540F9" w:rsidRPr="008D408E">
        <w:rPr>
          <w:sz w:val="28"/>
          <w:szCs w:val="28"/>
        </w:rPr>
        <w:t>[</w:t>
      </w:r>
      <w:r w:rsidRPr="008D408E">
        <w:rPr>
          <w:sz w:val="28"/>
          <w:szCs w:val="28"/>
        </w:rPr>
        <w:t>и др.</w:t>
      </w:r>
      <w:r w:rsidR="00E540F9" w:rsidRPr="008D408E">
        <w:rPr>
          <w:sz w:val="28"/>
          <w:szCs w:val="28"/>
        </w:rPr>
        <w:t xml:space="preserve">] </w:t>
      </w:r>
      <w:r w:rsidRPr="008D408E">
        <w:rPr>
          <w:sz w:val="28"/>
          <w:szCs w:val="28"/>
        </w:rPr>
        <w:t>; под общ. ред. А.</w:t>
      </w:r>
      <w:r w:rsidR="00431068" w:rsidRPr="008D408E">
        <w:rPr>
          <w:sz w:val="28"/>
          <w:szCs w:val="28"/>
        </w:rPr>
        <w:t xml:space="preserve"> </w:t>
      </w:r>
      <w:r w:rsidRPr="008D408E">
        <w:rPr>
          <w:sz w:val="28"/>
          <w:szCs w:val="28"/>
        </w:rPr>
        <w:t>И. Ильина. – 3-е изд., перераб. и доп. – М.: Новое знание, 2005. – 698 с.</w:t>
      </w:r>
    </w:p>
    <w:p w:rsidR="002451B3"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Экономика предприятия</w:t>
      </w:r>
      <w:r w:rsidR="0080036E" w:rsidRPr="008D408E">
        <w:rPr>
          <w:sz w:val="28"/>
          <w:szCs w:val="28"/>
        </w:rPr>
        <w:t xml:space="preserve"> </w:t>
      </w:r>
      <w:r w:rsidR="00E8384E" w:rsidRPr="008D408E">
        <w:rPr>
          <w:sz w:val="28"/>
          <w:szCs w:val="28"/>
        </w:rPr>
        <w:t>: у</w:t>
      </w:r>
      <w:r w:rsidRPr="008D408E">
        <w:rPr>
          <w:sz w:val="28"/>
          <w:szCs w:val="28"/>
        </w:rPr>
        <w:t>чеб. пособие / Л.</w:t>
      </w:r>
      <w:r w:rsidR="00431068" w:rsidRPr="008D408E">
        <w:rPr>
          <w:sz w:val="28"/>
          <w:szCs w:val="28"/>
        </w:rPr>
        <w:t xml:space="preserve"> </w:t>
      </w:r>
      <w:r w:rsidR="00E540F9" w:rsidRPr="008D408E">
        <w:rPr>
          <w:sz w:val="28"/>
          <w:szCs w:val="28"/>
        </w:rPr>
        <w:t>Н. Нехорошева [</w:t>
      </w:r>
      <w:r w:rsidRPr="008D408E">
        <w:rPr>
          <w:sz w:val="28"/>
          <w:szCs w:val="28"/>
        </w:rPr>
        <w:t>и др.</w:t>
      </w:r>
      <w:r w:rsidR="00E540F9" w:rsidRPr="008D408E">
        <w:rPr>
          <w:sz w:val="28"/>
          <w:szCs w:val="28"/>
        </w:rPr>
        <w:t>]</w:t>
      </w:r>
      <w:r w:rsidR="0080036E" w:rsidRPr="008D408E">
        <w:rPr>
          <w:sz w:val="28"/>
          <w:szCs w:val="28"/>
        </w:rPr>
        <w:t xml:space="preserve"> </w:t>
      </w:r>
      <w:r w:rsidR="00A90779" w:rsidRPr="008D408E">
        <w:rPr>
          <w:sz w:val="28"/>
          <w:szCs w:val="28"/>
        </w:rPr>
        <w:t>; п</w:t>
      </w:r>
      <w:r w:rsidRPr="008D408E">
        <w:rPr>
          <w:sz w:val="28"/>
          <w:szCs w:val="28"/>
        </w:rPr>
        <w:t>од общ. ред. Л.</w:t>
      </w:r>
      <w:r w:rsidR="00431068" w:rsidRPr="008D408E">
        <w:rPr>
          <w:sz w:val="28"/>
          <w:szCs w:val="28"/>
        </w:rPr>
        <w:t xml:space="preserve"> </w:t>
      </w:r>
      <w:r w:rsidR="00E8384E" w:rsidRPr="008D408E">
        <w:rPr>
          <w:sz w:val="28"/>
          <w:szCs w:val="28"/>
        </w:rPr>
        <w:t xml:space="preserve">Н. Нехорошевой. – Минск </w:t>
      </w:r>
      <w:r w:rsidRPr="008D408E">
        <w:rPr>
          <w:sz w:val="28"/>
          <w:szCs w:val="28"/>
        </w:rPr>
        <w:t>: Выш. шк., 2003. – 344 с.</w:t>
      </w:r>
    </w:p>
    <w:p w:rsidR="002451B3"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Экономика предприятия</w:t>
      </w:r>
      <w:r w:rsidR="0080036E" w:rsidRPr="008D408E">
        <w:rPr>
          <w:sz w:val="28"/>
          <w:szCs w:val="28"/>
        </w:rPr>
        <w:t xml:space="preserve"> </w:t>
      </w:r>
      <w:r w:rsidRPr="008D408E">
        <w:rPr>
          <w:sz w:val="28"/>
          <w:szCs w:val="28"/>
        </w:rPr>
        <w:t>: учеб. пособие / Э.</w:t>
      </w:r>
      <w:r w:rsidR="00431068" w:rsidRPr="008D408E">
        <w:rPr>
          <w:sz w:val="28"/>
          <w:szCs w:val="28"/>
        </w:rPr>
        <w:t xml:space="preserve"> </w:t>
      </w:r>
      <w:r w:rsidRPr="008D408E">
        <w:rPr>
          <w:sz w:val="28"/>
          <w:szCs w:val="28"/>
        </w:rPr>
        <w:t>В. Крум [и др.]</w:t>
      </w:r>
      <w:r w:rsidR="00A90779" w:rsidRPr="008D408E">
        <w:rPr>
          <w:sz w:val="28"/>
          <w:szCs w:val="28"/>
        </w:rPr>
        <w:t xml:space="preserve"> </w:t>
      </w:r>
      <w:r w:rsidRPr="008D408E">
        <w:rPr>
          <w:sz w:val="28"/>
          <w:szCs w:val="28"/>
        </w:rPr>
        <w:t>; под. общ. ред. Э.</w:t>
      </w:r>
      <w:r w:rsidR="00431068" w:rsidRPr="008D408E">
        <w:rPr>
          <w:sz w:val="28"/>
          <w:szCs w:val="28"/>
        </w:rPr>
        <w:t xml:space="preserve"> </w:t>
      </w:r>
      <w:r w:rsidRPr="008D408E">
        <w:rPr>
          <w:sz w:val="28"/>
          <w:szCs w:val="28"/>
        </w:rPr>
        <w:t>В. Крум, Т.</w:t>
      </w:r>
      <w:r w:rsidR="00431068" w:rsidRPr="008D408E">
        <w:rPr>
          <w:sz w:val="28"/>
          <w:szCs w:val="28"/>
        </w:rPr>
        <w:t xml:space="preserve"> </w:t>
      </w:r>
      <w:r w:rsidR="00E8384E" w:rsidRPr="008D408E">
        <w:rPr>
          <w:sz w:val="28"/>
          <w:szCs w:val="28"/>
        </w:rPr>
        <w:t xml:space="preserve">В. Елецких. – Минск </w:t>
      </w:r>
      <w:r w:rsidRPr="008D408E">
        <w:rPr>
          <w:sz w:val="28"/>
          <w:szCs w:val="28"/>
        </w:rPr>
        <w:t>: Выш. шк., 2005. – 318 с.</w:t>
      </w:r>
    </w:p>
    <w:p w:rsidR="002451B3" w:rsidRPr="008D408E"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8D408E">
        <w:rPr>
          <w:sz w:val="28"/>
          <w:szCs w:val="28"/>
        </w:rPr>
        <w:t>Экономика предприятия</w:t>
      </w:r>
      <w:r w:rsidR="0080036E" w:rsidRPr="008D408E">
        <w:rPr>
          <w:sz w:val="28"/>
          <w:szCs w:val="28"/>
        </w:rPr>
        <w:t xml:space="preserve"> </w:t>
      </w:r>
      <w:r w:rsidR="00E8384E" w:rsidRPr="008D408E">
        <w:rPr>
          <w:sz w:val="28"/>
          <w:szCs w:val="28"/>
        </w:rPr>
        <w:t>: у</w:t>
      </w:r>
      <w:r w:rsidRPr="008D408E">
        <w:rPr>
          <w:sz w:val="28"/>
          <w:szCs w:val="28"/>
        </w:rPr>
        <w:t xml:space="preserve">чебник. / Под ред. </w:t>
      </w:r>
      <w:r w:rsidR="00A90779" w:rsidRPr="008D408E">
        <w:rPr>
          <w:sz w:val="28"/>
          <w:szCs w:val="28"/>
        </w:rPr>
        <w:t xml:space="preserve">Н. А </w:t>
      </w:r>
      <w:r w:rsidRPr="008D408E">
        <w:rPr>
          <w:sz w:val="28"/>
          <w:szCs w:val="28"/>
        </w:rPr>
        <w:t>Сафронова. – М: Юристъ, 2002. – 516 с.</w:t>
      </w:r>
    </w:p>
    <w:p w:rsidR="002451B3" w:rsidRPr="00BE6279" w:rsidRDefault="002451B3" w:rsidP="00BE6279">
      <w:pPr>
        <w:widowControl w:val="0"/>
        <w:numPr>
          <w:ilvl w:val="0"/>
          <w:numId w:val="14"/>
        </w:numPr>
        <w:tabs>
          <w:tab w:val="clear" w:pos="1440"/>
          <w:tab w:val="num" w:pos="0"/>
          <w:tab w:val="left" w:pos="374"/>
        </w:tabs>
        <w:spacing w:line="360" w:lineRule="auto"/>
        <w:ind w:left="0" w:firstLine="0"/>
        <w:jc w:val="both"/>
        <w:rPr>
          <w:sz w:val="28"/>
          <w:szCs w:val="28"/>
        </w:rPr>
      </w:pPr>
      <w:r w:rsidRPr="00BE6279">
        <w:rPr>
          <w:sz w:val="28"/>
          <w:szCs w:val="28"/>
        </w:rPr>
        <w:t>Экономика предприятия</w:t>
      </w:r>
      <w:r w:rsidR="0080036E" w:rsidRPr="00BE6279">
        <w:rPr>
          <w:sz w:val="28"/>
          <w:szCs w:val="28"/>
        </w:rPr>
        <w:t xml:space="preserve"> </w:t>
      </w:r>
      <w:r w:rsidR="00E8384E" w:rsidRPr="00BE6279">
        <w:rPr>
          <w:sz w:val="28"/>
          <w:szCs w:val="28"/>
        </w:rPr>
        <w:t>: учебник. / Под редакцией</w:t>
      </w:r>
      <w:r w:rsidR="00BE6279" w:rsidRPr="00BE6279">
        <w:rPr>
          <w:sz w:val="28"/>
          <w:szCs w:val="28"/>
        </w:rPr>
        <w:t xml:space="preserve"> </w:t>
      </w:r>
      <w:r w:rsidRPr="00BE6279">
        <w:rPr>
          <w:sz w:val="28"/>
          <w:szCs w:val="28"/>
        </w:rPr>
        <w:t>О.</w:t>
      </w:r>
      <w:r w:rsidR="00431068" w:rsidRPr="00BE6279">
        <w:rPr>
          <w:sz w:val="28"/>
          <w:szCs w:val="28"/>
        </w:rPr>
        <w:t xml:space="preserve"> </w:t>
      </w:r>
      <w:r w:rsidRPr="00BE6279">
        <w:rPr>
          <w:sz w:val="28"/>
          <w:szCs w:val="28"/>
        </w:rPr>
        <w:t>И.Волкова. – М.</w:t>
      </w:r>
      <w:r w:rsidR="002C059F" w:rsidRPr="00BE6279">
        <w:rPr>
          <w:sz w:val="28"/>
          <w:szCs w:val="28"/>
        </w:rPr>
        <w:t xml:space="preserve"> </w:t>
      </w:r>
      <w:r w:rsidRPr="00BE6279">
        <w:rPr>
          <w:sz w:val="28"/>
          <w:szCs w:val="28"/>
        </w:rPr>
        <w:t>: ИНФРА-М, 1997. – 418 с.</w:t>
      </w:r>
    </w:p>
    <w:p w:rsidR="00CC3DB1" w:rsidRPr="008D408E" w:rsidRDefault="00BE6279" w:rsidP="008D408E">
      <w:pPr>
        <w:pStyle w:val="1"/>
        <w:keepNext w:val="0"/>
        <w:pageBreakBefore w:val="0"/>
        <w:widowControl w:val="0"/>
        <w:numPr>
          <w:ilvl w:val="0"/>
          <w:numId w:val="0"/>
        </w:numPr>
        <w:spacing w:before="0" w:after="0" w:line="360" w:lineRule="auto"/>
        <w:ind w:firstLine="709"/>
        <w:jc w:val="both"/>
        <w:rPr>
          <w:rFonts w:ascii="Times New Roman" w:hAnsi="Times New Roman" w:cs="Times New Roman"/>
          <w:kern w:val="0"/>
          <w:sz w:val="28"/>
          <w:szCs w:val="28"/>
        </w:rPr>
      </w:pPr>
      <w:bookmarkStart w:id="42" w:name="_Toc200261568"/>
      <w:bookmarkStart w:id="43" w:name="_Toc200300603"/>
      <w:bookmarkStart w:id="44" w:name="_Toc200689077"/>
      <w:bookmarkStart w:id="45" w:name="_Toc201381220"/>
      <w:bookmarkStart w:id="46" w:name="_Toc231923708"/>
      <w:r>
        <w:rPr>
          <w:rFonts w:ascii="Times New Roman" w:hAnsi="Times New Roman"/>
          <w:b w:val="0"/>
          <w:bCs w:val="0"/>
          <w:kern w:val="0"/>
          <w:sz w:val="28"/>
          <w:szCs w:val="28"/>
          <w:lang w:eastAsia="en-US"/>
        </w:rPr>
        <w:br w:type="page"/>
      </w:r>
      <w:r w:rsidR="00CC3DB1" w:rsidRPr="008D408E">
        <w:rPr>
          <w:rFonts w:ascii="Times New Roman" w:hAnsi="Times New Roman" w:cs="Times New Roman"/>
          <w:kern w:val="0"/>
          <w:sz w:val="28"/>
          <w:szCs w:val="28"/>
        </w:rPr>
        <w:t xml:space="preserve">ПРИЛОЖЕНИЕ </w:t>
      </w:r>
      <w:bookmarkEnd w:id="42"/>
      <w:bookmarkEnd w:id="43"/>
      <w:bookmarkEnd w:id="44"/>
      <w:bookmarkEnd w:id="45"/>
      <w:bookmarkEnd w:id="46"/>
      <w:r w:rsidR="00005BA0">
        <w:rPr>
          <w:rFonts w:ascii="Times New Roman" w:hAnsi="Times New Roman" w:cs="Times New Roman"/>
          <w:kern w:val="0"/>
          <w:sz w:val="28"/>
          <w:szCs w:val="28"/>
        </w:rPr>
        <w:t>А</w:t>
      </w:r>
    </w:p>
    <w:p w:rsidR="00BE6279" w:rsidRDefault="00BE6279" w:rsidP="008D408E">
      <w:pPr>
        <w:widowControl w:val="0"/>
        <w:spacing w:line="360" w:lineRule="auto"/>
        <w:ind w:firstLine="709"/>
        <w:jc w:val="both"/>
        <w:rPr>
          <w:b/>
          <w:bCs/>
          <w:sz w:val="28"/>
          <w:szCs w:val="28"/>
        </w:rPr>
      </w:pPr>
    </w:p>
    <w:p w:rsidR="00CC3DB1" w:rsidRPr="00BE6279" w:rsidRDefault="00CC3DB1" w:rsidP="008D408E">
      <w:pPr>
        <w:widowControl w:val="0"/>
        <w:spacing w:line="360" w:lineRule="auto"/>
        <w:ind w:firstLine="709"/>
        <w:jc w:val="both"/>
        <w:rPr>
          <w:sz w:val="28"/>
          <w:szCs w:val="28"/>
        </w:rPr>
      </w:pPr>
      <w:r w:rsidRPr="00BE6279">
        <w:rPr>
          <w:sz w:val="28"/>
          <w:szCs w:val="28"/>
        </w:rPr>
        <w:t>Перечень выпускаемой продукции ОАО «Горизонт»</w:t>
      </w:r>
    </w:p>
    <w:p w:rsidR="00CC3DB1" w:rsidRPr="008D408E" w:rsidRDefault="00CC3DB1" w:rsidP="008D408E">
      <w:pPr>
        <w:widowControl w:val="0"/>
        <w:spacing w:line="360" w:lineRule="auto"/>
        <w:ind w:firstLine="709"/>
        <w:jc w:val="both"/>
        <w:rPr>
          <w:sz w:val="28"/>
          <w:szCs w:val="28"/>
        </w:rPr>
      </w:pPr>
      <w:r w:rsidRPr="008D408E">
        <w:rPr>
          <w:sz w:val="28"/>
          <w:szCs w:val="28"/>
        </w:rPr>
        <w:t>Телевизоры 22 моделей (некоторые модели).</w:t>
      </w:r>
    </w:p>
    <w:p w:rsidR="00CC3DB1" w:rsidRPr="008D408E" w:rsidRDefault="00CC3DB1" w:rsidP="008D408E">
      <w:pPr>
        <w:widowControl w:val="0"/>
        <w:spacing w:line="360" w:lineRule="auto"/>
        <w:ind w:firstLine="709"/>
        <w:jc w:val="both"/>
        <w:rPr>
          <w:sz w:val="28"/>
          <w:szCs w:val="28"/>
        </w:rPr>
      </w:pPr>
      <w:r w:rsidRPr="008D408E">
        <w:rPr>
          <w:sz w:val="28"/>
          <w:szCs w:val="28"/>
        </w:rPr>
        <w:t>HORIZONT 29KF18 – минимализм в дизайне придает строгость и изящность внешнему виду данной модели. Ничего лишнего и, в то же время, все необходимое.</w:t>
      </w:r>
    </w:p>
    <w:p w:rsidR="00CC3DB1" w:rsidRPr="008D408E" w:rsidRDefault="00CC3DB1" w:rsidP="008D408E">
      <w:pPr>
        <w:widowControl w:val="0"/>
        <w:spacing w:line="360" w:lineRule="auto"/>
        <w:ind w:firstLine="709"/>
        <w:jc w:val="both"/>
        <w:rPr>
          <w:sz w:val="28"/>
          <w:szCs w:val="28"/>
        </w:rPr>
      </w:pPr>
      <w:r w:rsidRPr="008D408E">
        <w:rPr>
          <w:sz w:val="28"/>
          <w:szCs w:val="28"/>
        </w:rPr>
        <w:t>HORIZONT 29K16 – большой, строгий, серебристого цвета, с диагональю 70 см. Статусная модель от HORIZONT будет выигрышно смотреться в интерьере вашей квартиры и подчеркнет наличие вкуса у владельца телевизора.</w:t>
      </w:r>
    </w:p>
    <w:p w:rsidR="00CC3DB1" w:rsidRPr="008D408E" w:rsidRDefault="00CC3DB1" w:rsidP="008D408E">
      <w:pPr>
        <w:widowControl w:val="0"/>
        <w:spacing w:line="360" w:lineRule="auto"/>
        <w:ind w:firstLine="709"/>
        <w:jc w:val="both"/>
        <w:rPr>
          <w:sz w:val="28"/>
          <w:szCs w:val="28"/>
        </w:rPr>
      </w:pPr>
      <w:r w:rsidRPr="008D408E">
        <w:rPr>
          <w:sz w:val="28"/>
          <w:szCs w:val="28"/>
        </w:rPr>
        <w:t>HORIZONT 25B01 – компактный и стильный, с вертикальными динамиками по бокам лицевой панели. Прекрасно подойдет практически для любой квартиры и будет отличным приобретением для каждой семьи.</w:t>
      </w:r>
    </w:p>
    <w:p w:rsidR="00CC3DB1" w:rsidRPr="008D408E" w:rsidRDefault="00CC3DB1" w:rsidP="008D408E">
      <w:pPr>
        <w:widowControl w:val="0"/>
        <w:spacing w:line="360" w:lineRule="auto"/>
        <w:ind w:firstLine="709"/>
        <w:jc w:val="both"/>
        <w:rPr>
          <w:sz w:val="28"/>
          <w:szCs w:val="28"/>
        </w:rPr>
      </w:pPr>
      <w:r w:rsidRPr="008D408E">
        <w:rPr>
          <w:sz w:val="28"/>
          <w:szCs w:val="28"/>
        </w:rPr>
        <w:t>HORIZONT 21AF52 – строгость, изящность и неожиданность формы корпуса делают эту серию телевизоров по-настоящему неповторимой.</w:t>
      </w:r>
    </w:p>
    <w:p w:rsidR="00CC3DB1" w:rsidRPr="008D408E" w:rsidRDefault="00CC3DB1" w:rsidP="008D408E">
      <w:pPr>
        <w:widowControl w:val="0"/>
        <w:spacing w:line="360" w:lineRule="auto"/>
        <w:ind w:firstLine="709"/>
        <w:jc w:val="both"/>
        <w:rPr>
          <w:sz w:val="28"/>
          <w:szCs w:val="28"/>
        </w:rPr>
      </w:pPr>
      <w:r w:rsidRPr="008D408E">
        <w:rPr>
          <w:sz w:val="28"/>
          <w:szCs w:val="28"/>
        </w:rPr>
        <w:t>HORIZONT 21AF44 – четкая подборка цветов лицевой панели – черного и серого – прекрасно гармонирует как между собой, так и с окружающей обстановкой, в которой телевизор будет находиться. Серебристый цвет, заключенный в цвет черный придает данной модели своеобразный стиль. На нее хочется смотреть, даже не включая в сеть.</w:t>
      </w:r>
    </w:p>
    <w:p w:rsidR="00CC3DB1" w:rsidRPr="008D408E" w:rsidRDefault="00CC3DB1" w:rsidP="008D408E">
      <w:pPr>
        <w:widowControl w:val="0"/>
        <w:spacing w:line="360" w:lineRule="auto"/>
        <w:ind w:firstLine="709"/>
        <w:jc w:val="both"/>
        <w:rPr>
          <w:b/>
          <w:bCs/>
          <w:sz w:val="28"/>
          <w:szCs w:val="28"/>
        </w:rPr>
      </w:pPr>
      <w:r w:rsidRPr="008D408E">
        <w:rPr>
          <w:sz w:val="28"/>
          <w:szCs w:val="28"/>
        </w:rPr>
        <w:t>HORIZONT 21AF42L – этот телевизор оснащен кинескопом с абсолютно плоским экраном размером 55см по диагонали, шасси построенным с применением новейших разработок Philips, а также расширенным набором функциональных возможностей.</w:t>
      </w:r>
    </w:p>
    <w:p w:rsidR="00CC3DB1" w:rsidRPr="008D408E" w:rsidRDefault="00CC3DB1" w:rsidP="008D408E">
      <w:pPr>
        <w:widowControl w:val="0"/>
        <w:spacing w:line="360" w:lineRule="auto"/>
        <w:ind w:firstLine="709"/>
        <w:jc w:val="both"/>
        <w:rPr>
          <w:sz w:val="28"/>
          <w:szCs w:val="28"/>
        </w:rPr>
      </w:pPr>
      <w:r w:rsidRPr="008D408E">
        <w:rPr>
          <w:sz w:val="28"/>
          <w:szCs w:val="28"/>
        </w:rPr>
        <w:t xml:space="preserve">HORIZONT 21AF23 – нестандартная форма корпуса придает внешнему виду определенную оригинальность и выделяет его из модельного ряда телевизоров HORIZONT. </w:t>
      </w:r>
      <w:r w:rsidR="00F76425" w:rsidRPr="008D408E">
        <w:rPr>
          <w:sz w:val="28"/>
          <w:szCs w:val="28"/>
        </w:rPr>
        <w:t>«</w:t>
      </w:r>
      <w:r w:rsidRPr="008D408E">
        <w:rPr>
          <w:sz w:val="28"/>
          <w:szCs w:val="28"/>
        </w:rPr>
        <w:t>Неклассический дизайн</w:t>
      </w:r>
      <w:r w:rsidR="00F76425" w:rsidRPr="008D408E">
        <w:rPr>
          <w:sz w:val="28"/>
          <w:szCs w:val="28"/>
        </w:rPr>
        <w:t>»</w:t>
      </w:r>
      <w:r w:rsidRPr="008D408E">
        <w:rPr>
          <w:sz w:val="28"/>
          <w:szCs w:val="28"/>
        </w:rPr>
        <w:t xml:space="preserve"> лучше всего подойдет для любителей нестандартного.</w:t>
      </w:r>
    </w:p>
    <w:p w:rsidR="00CC3DB1" w:rsidRPr="008D408E" w:rsidRDefault="00CC3DB1" w:rsidP="008D408E">
      <w:pPr>
        <w:widowControl w:val="0"/>
        <w:spacing w:line="360" w:lineRule="auto"/>
        <w:ind w:firstLine="709"/>
        <w:jc w:val="both"/>
        <w:rPr>
          <w:sz w:val="28"/>
          <w:szCs w:val="28"/>
        </w:rPr>
      </w:pPr>
      <w:r w:rsidRPr="008D408E">
        <w:rPr>
          <w:sz w:val="28"/>
          <w:szCs w:val="28"/>
        </w:rPr>
        <w:t>HORIZONT 21AF22 – стандартная модель, но в то же время здесь все под рукой: кнопки, которые помогут настроить телевизор без излишних трудностей, разъемы, которые позволят подключить внешние устройства – все это находится на лицевой панели и никаким образом не портит внешний вид данного телевизора.</w:t>
      </w:r>
    </w:p>
    <w:p w:rsidR="00CC3DB1" w:rsidRPr="008D408E" w:rsidRDefault="00CC3DB1" w:rsidP="008D408E">
      <w:pPr>
        <w:widowControl w:val="0"/>
        <w:spacing w:line="360" w:lineRule="auto"/>
        <w:ind w:firstLine="709"/>
        <w:jc w:val="both"/>
        <w:rPr>
          <w:sz w:val="28"/>
          <w:szCs w:val="28"/>
        </w:rPr>
      </w:pPr>
      <w:r w:rsidRPr="008D408E">
        <w:rPr>
          <w:sz w:val="28"/>
          <w:szCs w:val="28"/>
        </w:rPr>
        <w:t>HORIZONT 21A48 – модель, предназначенная для тех, кто любит сочетание отличного дизайна и необходимого набора функций одновременно. Этот телевизор украсит практически любой интерьер, создаст полноценное объемное звучание, и будет радовать родных и близких непревзойденным качеством воспроизводимой картинки.</w:t>
      </w:r>
    </w:p>
    <w:p w:rsidR="00CC3DB1" w:rsidRPr="008D408E" w:rsidRDefault="00CC3DB1" w:rsidP="008D408E">
      <w:pPr>
        <w:widowControl w:val="0"/>
        <w:spacing w:line="360" w:lineRule="auto"/>
        <w:ind w:firstLine="709"/>
        <w:jc w:val="both"/>
        <w:rPr>
          <w:sz w:val="28"/>
          <w:szCs w:val="28"/>
        </w:rPr>
      </w:pPr>
      <w:r w:rsidRPr="008D408E">
        <w:rPr>
          <w:sz w:val="28"/>
          <w:szCs w:val="28"/>
        </w:rPr>
        <w:t>LED-экраны.</w:t>
      </w:r>
    </w:p>
    <w:p w:rsidR="00CC3DB1" w:rsidRPr="008D408E" w:rsidRDefault="00CC3DB1" w:rsidP="008D408E">
      <w:pPr>
        <w:widowControl w:val="0"/>
        <w:spacing w:line="360" w:lineRule="auto"/>
        <w:ind w:firstLine="709"/>
        <w:jc w:val="both"/>
        <w:rPr>
          <w:sz w:val="28"/>
          <w:szCs w:val="28"/>
        </w:rPr>
      </w:pPr>
      <w:r w:rsidRPr="008D408E">
        <w:rPr>
          <w:sz w:val="28"/>
          <w:szCs w:val="28"/>
        </w:rPr>
        <w:t>Основные достоинства светодиодных экранов: высокое качество изображения и высокое разрешение (до 1280х960 пикселей); высокая надежность и долговечность; возможность «наращивания» экранов (увеличение размеров); возможность объединения экранов в сеть и управления ими из единого центра; сверхъяркие светодиоды.</w:t>
      </w:r>
    </w:p>
    <w:p w:rsidR="00CC3DB1" w:rsidRPr="008D408E" w:rsidRDefault="00CC3DB1" w:rsidP="008D408E">
      <w:pPr>
        <w:widowControl w:val="0"/>
        <w:spacing w:line="360" w:lineRule="auto"/>
        <w:ind w:firstLine="709"/>
        <w:jc w:val="both"/>
        <w:rPr>
          <w:sz w:val="28"/>
          <w:szCs w:val="28"/>
        </w:rPr>
      </w:pPr>
      <w:r w:rsidRPr="008D408E">
        <w:rPr>
          <w:sz w:val="28"/>
          <w:szCs w:val="28"/>
        </w:rPr>
        <w:t>Применение светодиодных экранов: наружная динамическая реклама и видеореклама; массовые мероприятия, праздники, концерты и шоу в городе; спортивные стадионы и залы; концертные залы и площадки; вокзалы, аэропорты и метро; телестудии; современные динамические светодиодные вывески.</w:t>
      </w:r>
    </w:p>
    <w:p w:rsidR="00BE6279" w:rsidRDefault="00CC3DB1" w:rsidP="008D408E">
      <w:pPr>
        <w:widowControl w:val="0"/>
        <w:spacing w:line="360" w:lineRule="auto"/>
        <w:ind w:firstLine="709"/>
        <w:jc w:val="both"/>
        <w:rPr>
          <w:sz w:val="28"/>
          <w:szCs w:val="28"/>
        </w:rPr>
      </w:pPr>
      <w:r w:rsidRPr="008D408E">
        <w:rPr>
          <w:sz w:val="28"/>
          <w:szCs w:val="28"/>
        </w:rPr>
        <w:t>Аудиотехника.</w:t>
      </w:r>
    </w:p>
    <w:p w:rsidR="00CC3DB1" w:rsidRPr="008D408E" w:rsidRDefault="00CC3DB1" w:rsidP="008D408E">
      <w:pPr>
        <w:widowControl w:val="0"/>
        <w:spacing w:line="360" w:lineRule="auto"/>
        <w:ind w:firstLine="709"/>
        <w:jc w:val="both"/>
        <w:rPr>
          <w:sz w:val="28"/>
          <w:szCs w:val="28"/>
        </w:rPr>
      </w:pPr>
      <w:r w:rsidRPr="008D408E">
        <w:rPr>
          <w:sz w:val="28"/>
          <w:szCs w:val="28"/>
        </w:rPr>
        <w:t xml:space="preserve">Аудиосистема </w:t>
      </w:r>
      <w:r w:rsidRPr="008D408E">
        <w:rPr>
          <w:sz w:val="28"/>
          <w:szCs w:val="28"/>
          <w:lang w:val="en-US"/>
        </w:rPr>
        <w:t>HORIZONT</w:t>
      </w:r>
      <w:r w:rsidRPr="008D408E">
        <w:rPr>
          <w:sz w:val="28"/>
          <w:szCs w:val="28"/>
        </w:rPr>
        <w:t xml:space="preserve"> АНТ-010 </w:t>
      </w:r>
      <w:r w:rsidRPr="008D408E">
        <w:rPr>
          <w:rStyle w:val="tvname"/>
          <w:sz w:val="28"/>
          <w:szCs w:val="28"/>
        </w:rPr>
        <w:t xml:space="preserve">– </w:t>
      </w:r>
      <w:r w:rsidRPr="008D408E">
        <w:rPr>
          <w:sz w:val="28"/>
          <w:szCs w:val="28"/>
        </w:rPr>
        <w:t xml:space="preserve">возможность работы в режиме многоканального звука (режим </w:t>
      </w:r>
      <w:r w:rsidR="00F76425" w:rsidRPr="008D408E">
        <w:rPr>
          <w:sz w:val="28"/>
          <w:szCs w:val="28"/>
        </w:rPr>
        <w:t>«</w:t>
      </w:r>
      <w:r w:rsidRPr="008D408E">
        <w:rPr>
          <w:sz w:val="28"/>
          <w:szCs w:val="28"/>
        </w:rPr>
        <w:t>5.1 СН</w:t>
      </w:r>
      <w:r w:rsidR="00F76425" w:rsidRPr="008D408E">
        <w:rPr>
          <w:sz w:val="28"/>
          <w:szCs w:val="28"/>
        </w:rPr>
        <w:t>»</w:t>
      </w:r>
      <w:r w:rsidRPr="008D408E">
        <w:rPr>
          <w:sz w:val="28"/>
          <w:szCs w:val="28"/>
        </w:rPr>
        <w:t xml:space="preserve">); возможность работы в режиме </w:t>
      </w:r>
      <w:r w:rsidR="00F76425" w:rsidRPr="008D408E">
        <w:rPr>
          <w:sz w:val="28"/>
          <w:szCs w:val="28"/>
        </w:rPr>
        <w:t>«</w:t>
      </w:r>
      <w:r w:rsidRPr="008D408E">
        <w:rPr>
          <w:sz w:val="28"/>
          <w:szCs w:val="28"/>
        </w:rPr>
        <w:t>Стерео</w:t>
      </w:r>
      <w:r w:rsidR="00F76425" w:rsidRPr="008D408E">
        <w:rPr>
          <w:sz w:val="28"/>
          <w:szCs w:val="28"/>
        </w:rPr>
        <w:t>»</w:t>
      </w:r>
      <w:r w:rsidRPr="008D408E">
        <w:rPr>
          <w:sz w:val="28"/>
          <w:szCs w:val="28"/>
        </w:rPr>
        <w:t xml:space="preserve"> (режим двухканального звука); индикация режимов работы; регулировка громкости в каждом канале и во всех каналах одновременно.</w:t>
      </w:r>
    </w:p>
    <w:p w:rsidR="00CC3DB1" w:rsidRPr="008D408E" w:rsidRDefault="00CC3DB1" w:rsidP="008D408E">
      <w:pPr>
        <w:widowControl w:val="0"/>
        <w:spacing w:line="360" w:lineRule="auto"/>
        <w:ind w:firstLine="709"/>
        <w:jc w:val="both"/>
        <w:rPr>
          <w:sz w:val="28"/>
          <w:szCs w:val="28"/>
        </w:rPr>
      </w:pPr>
      <w:r w:rsidRPr="008D408E">
        <w:rPr>
          <w:rStyle w:val="tvname"/>
          <w:sz w:val="28"/>
          <w:szCs w:val="28"/>
        </w:rPr>
        <w:t xml:space="preserve">Аудиосистема </w:t>
      </w:r>
      <w:r w:rsidRPr="008D408E">
        <w:rPr>
          <w:sz w:val="28"/>
          <w:szCs w:val="28"/>
        </w:rPr>
        <w:t>HORIZONT</w:t>
      </w:r>
      <w:r w:rsidRPr="008D408E">
        <w:rPr>
          <w:rStyle w:val="tvname"/>
          <w:sz w:val="28"/>
          <w:szCs w:val="28"/>
        </w:rPr>
        <w:t xml:space="preserve"> АНТ-011</w:t>
      </w:r>
      <w:r w:rsidRPr="008D408E">
        <w:rPr>
          <w:sz w:val="28"/>
          <w:szCs w:val="28"/>
        </w:rPr>
        <w:t xml:space="preserve"> – возможность работы в режиме многоканального звука (режим </w:t>
      </w:r>
      <w:r w:rsidR="00F76425" w:rsidRPr="008D408E">
        <w:rPr>
          <w:sz w:val="28"/>
          <w:szCs w:val="28"/>
        </w:rPr>
        <w:t>«</w:t>
      </w:r>
      <w:r w:rsidRPr="008D408E">
        <w:rPr>
          <w:sz w:val="28"/>
          <w:szCs w:val="28"/>
        </w:rPr>
        <w:t>5.1 СН</w:t>
      </w:r>
      <w:r w:rsidR="00F76425" w:rsidRPr="008D408E">
        <w:rPr>
          <w:sz w:val="28"/>
          <w:szCs w:val="28"/>
        </w:rPr>
        <w:t>»</w:t>
      </w:r>
      <w:r w:rsidRPr="008D408E">
        <w:rPr>
          <w:sz w:val="28"/>
          <w:szCs w:val="28"/>
        </w:rPr>
        <w:t xml:space="preserve">); возможность работы в режиме </w:t>
      </w:r>
      <w:r w:rsidR="00F76425" w:rsidRPr="008D408E">
        <w:rPr>
          <w:sz w:val="28"/>
          <w:szCs w:val="28"/>
        </w:rPr>
        <w:t>«</w:t>
      </w:r>
      <w:r w:rsidRPr="008D408E">
        <w:rPr>
          <w:sz w:val="28"/>
          <w:szCs w:val="28"/>
        </w:rPr>
        <w:t>Стерео</w:t>
      </w:r>
      <w:r w:rsidR="00F76425" w:rsidRPr="008D408E">
        <w:rPr>
          <w:sz w:val="28"/>
          <w:szCs w:val="28"/>
        </w:rPr>
        <w:t>»</w:t>
      </w:r>
      <w:r w:rsidRPr="008D408E">
        <w:rPr>
          <w:sz w:val="28"/>
          <w:szCs w:val="28"/>
        </w:rPr>
        <w:t xml:space="preserve"> (режим двухканального звука); индикация режимов работы; регулировка громкости в каждом канале и во всех каналах одновременно; дистанционное управление.</w:t>
      </w:r>
    </w:p>
    <w:p w:rsidR="00CC3DB1" w:rsidRPr="008D408E" w:rsidRDefault="00CC3DB1" w:rsidP="008D408E">
      <w:pPr>
        <w:widowControl w:val="0"/>
        <w:spacing w:line="360" w:lineRule="auto"/>
        <w:ind w:firstLine="709"/>
        <w:jc w:val="both"/>
        <w:rPr>
          <w:sz w:val="28"/>
          <w:szCs w:val="28"/>
        </w:rPr>
      </w:pPr>
      <w:r w:rsidRPr="008D408E">
        <w:rPr>
          <w:sz w:val="28"/>
          <w:szCs w:val="28"/>
        </w:rPr>
        <w:t>Радиоприемники.</w:t>
      </w:r>
    </w:p>
    <w:p w:rsidR="00CC3DB1" w:rsidRPr="008D408E" w:rsidRDefault="00CC3DB1" w:rsidP="008D408E">
      <w:pPr>
        <w:widowControl w:val="0"/>
        <w:spacing w:line="360" w:lineRule="auto"/>
        <w:ind w:firstLine="709"/>
        <w:jc w:val="both"/>
        <w:rPr>
          <w:sz w:val="28"/>
          <w:szCs w:val="28"/>
        </w:rPr>
      </w:pPr>
      <w:r w:rsidRPr="008D408E">
        <w:rPr>
          <w:sz w:val="28"/>
          <w:szCs w:val="28"/>
        </w:rPr>
        <w:t>Радиоприемник Океан РП-270 – первая отечественная цифровая модель на территории СНГ. Основные характеристики:</w:t>
      </w:r>
    </w:p>
    <w:p w:rsidR="00CC3DB1" w:rsidRPr="008D408E" w:rsidRDefault="00CC3DB1" w:rsidP="008D408E">
      <w:pPr>
        <w:widowControl w:val="0"/>
        <w:spacing w:line="360" w:lineRule="auto"/>
        <w:ind w:firstLine="709"/>
        <w:jc w:val="both"/>
        <w:rPr>
          <w:sz w:val="28"/>
          <w:szCs w:val="28"/>
        </w:rPr>
      </w:pPr>
      <w:r w:rsidRPr="008D408E">
        <w:rPr>
          <w:sz w:val="28"/>
          <w:szCs w:val="28"/>
        </w:rPr>
        <w:t>- кварцевая стабилизация частоты приема;</w:t>
      </w:r>
    </w:p>
    <w:p w:rsidR="00CC3DB1" w:rsidRPr="008D408E" w:rsidRDefault="00CC3DB1" w:rsidP="008D408E">
      <w:pPr>
        <w:widowControl w:val="0"/>
        <w:spacing w:line="360" w:lineRule="auto"/>
        <w:ind w:firstLine="709"/>
        <w:jc w:val="both"/>
        <w:rPr>
          <w:sz w:val="28"/>
          <w:szCs w:val="28"/>
        </w:rPr>
      </w:pPr>
      <w:r w:rsidRPr="008D408E">
        <w:rPr>
          <w:sz w:val="28"/>
          <w:szCs w:val="28"/>
        </w:rPr>
        <w:t>- цифровая автоматическая настройка (автопоиск) на станцию;</w:t>
      </w:r>
    </w:p>
    <w:p w:rsidR="00CC3DB1" w:rsidRPr="008D408E" w:rsidRDefault="00CC3DB1" w:rsidP="008D408E">
      <w:pPr>
        <w:widowControl w:val="0"/>
        <w:spacing w:line="360" w:lineRule="auto"/>
        <w:ind w:firstLine="709"/>
        <w:jc w:val="both"/>
        <w:rPr>
          <w:sz w:val="28"/>
          <w:szCs w:val="28"/>
        </w:rPr>
      </w:pPr>
      <w:r w:rsidRPr="008D408E">
        <w:rPr>
          <w:sz w:val="28"/>
          <w:szCs w:val="28"/>
        </w:rPr>
        <w:t>- память на 70 станций;</w:t>
      </w:r>
    </w:p>
    <w:p w:rsidR="00CC3DB1" w:rsidRPr="008D408E" w:rsidRDefault="00CC3DB1" w:rsidP="008D408E">
      <w:pPr>
        <w:widowControl w:val="0"/>
        <w:spacing w:line="360" w:lineRule="auto"/>
        <w:ind w:firstLine="709"/>
        <w:jc w:val="both"/>
        <w:rPr>
          <w:sz w:val="28"/>
          <w:szCs w:val="28"/>
        </w:rPr>
      </w:pPr>
      <w:r w:rsidRPr="008D408E">
        <w:rPr>
          <w:sz w:val="28"/>
          <w:szCs w:val="28"/>
        </w:rPr>
        <w:t>- часы, таймер включения/выключения, будильник;</w:t>
      </w:r>
    </w:p>
    <w:p w:rsidR="00CC3DB1" w:rsidRPr="008D408E" w:rsidRDefault="00CC3DB1" w:rsidP="008D408E">
      <w:pPr>
        <w:widowControl w:val="0"/>
        <w:spacing w:line="360" w:lineRule="auto"/>
        <w:ind w:firstLine="709"/>
        <w:jc w:val="both"/>
        <w:rPr>
          <w:sz w:val="28"/>
          <w:szCs w:val="28"/>
        </w:rPr>
      </w:pPr>
      <w:r w:rsidRPr="008D408E">
        <w:rPr>
          <w:sz w:val="28"/>
          <w:szCs w:val="28"/>
        </w:rPr>
        <w:t>- автоматическое переключение моно/стерео (на стереонаушники).</w:t>
      </w:r>
    </w:p>
    <w:p w:rsidR="00CC3DB1" w:rsidRPr="008D408E" w:rsidRDefault="00CC3DB1" w:rsidP="008D408E">
      <w:pPr>
        <w:widowControl w:val="0"/>
        <w:spacing w:line="360" w:lineRule="auto"/>
        <w:ind w:firstLine="709"/>
        <w:jc w:val="both"/>
        <w:rPr>
          <w:sz w:val="28"/>
          <w:szCs w:val="28"/>
        </w:rPr>
      </w:pPr>
      <w:r w:rsidRPr="008D408E">
        <w:rPr>
          <w:sz w:val="28"/>
          <w:szCs w:val="28"/>
        </w:rPr>
        <w:t>Радиоприемник Селена РП-296М:</w:t>
      </w:r>
    </w:p>
    <w:p w:rsidR="00CC3DB1" w:rsidRPr="008D408E" w:rsidRDefault="00CC3DB1" w:rsidP="008D408E">
      <w:pPr>
        <w:widowControl w:val="0"/>
        <w:spacing w:line="360" w:lineRule="auto"/>
        <w:ind w:firstLine="709"/>
        <w:jc w:val="both"/>
        <w:rPr>
          <w:sz w:val="28"/>
          <w:szCs w:val="28"/>
        </w:rPr>
      </w:pPr>
      <w:r w:rsidRPr="008D408E">
        <w:rPr>
          <w:sz w:val="28"/>
          <w:szCs w:val="28"/>
        </w:rPr>
        <w:t>- индикатор настройки на станцию;</w:t>
      </w:r>
    </w:p>
    <w:p w:rsidR="00CC3DB1" w:rsidRPr="008D408E" w:rsidRDefault="00CC3DB1" w:rsidP="008D408E">
      <w:pPr>
        <w:widowControl w:val="0"/>
        <w:spacing w:line="360" w:lineRule="auto"/>
        <w:ind w:firstLine="709"/>
        <w:jc w:val="both"/>
        <w:rPr>
          <w:sz w:val="28"/>
          <w:szCs w:val="28"/>
        </w:rPr>
      </w:pPr>
      <w:r w:rsidRPr="008D408E">
        <w:rPr>
          <w:sz w:val="28"/>
          <w:szCs w:val="28"/>
        </w:rPr>
        <w:t>- индикатор включения радиоприемника в сеть;</w:t>
      </w:r>
    </w:p>
    <w:p w:rsidR="00CC3DB1" w:rsidRPr="008D408E" w:rsidRDefault="00CC3DB1" w:rsidP="008D408E">
      <w:pPr>
        <w:widowControl w:val="0"/>
        <w:spacing w:line="360" w:lineRule="auto"/>
        <w:ind w:firstLine="709"/>
        <w:jc w:val="both"/>
        <w:rPr>
          <w:sz w:val="28"/>
          <w:szCs w:val="28"/>
        </w:rPr>
      </w:pPr>
      <w:r w:rsidRPr="008D408E">
        <w:rPr>
          <w:sz w:val="28"/>
          <w:szCs w:val="28"/>
        </w:rPr>
        <w:t>- гнездо для подключения внешней антенны;</w:t>
      </w:r>
    </w:p>
    <w:p w:rsidR="00CC3DB1" w:rsidRPr="008D408E" w:rsidRDefault="00CC3DB1" w:rsidP="008D408E">
      <w:pPr>
        <w:widowControl w:val="0"/>
        <w:spacing w:line="360" w:lineRule="auto"/>
        <w:ind w:firstLine="709"/>
        <w:jc w:val="both"/>
        <w:rPr>
          <w:sz w:val="28"/>
          <w:szCs w:val="28"/>
        </w:rPr>
      </w:pPr>
      <w:r w:rsidRPr="008D408E">
        <w:rPr>
          <w:sz w:val="28"/>
          <w:szCs w:val="28"/>
        </w:rPr>
        <w:t>- автоматическая настройка на станцию.</w:t>
      </w:r>
    </w:p>
    <w:p w:rsidR="00CC3DB1" w:rsidRPr="008D408E" w:rsidRDefault="00CC3DB1" w:rsidP="008D408E">
      <w:pPr>
        <w:widowControl w:val="0"/>
        <w:spacing w:line="360" w:lineRule="auto"/>
        <w:ind w:firstLine="709"/>
        <w:jc w:val="both"/>
        <w:rPr>
          <w:sz w:val="28"/>
          <w:szCs w:val="28"/>
        </w:rPr>
      </w:pPr>
      <w:r w:rsidRPr="008D408E">
        <w:rPr>
          <w:sz w:val="28"/>
          <w:szCs w:val="28"/>
        </w:rPr>
        <w:t>Радиоприемник Океан РП-245:</w:t>
      </w:r>
    </w:p>
    <w:p w:rsidR="00CC3DB1" w:rsidRPr="008D408E" w:rsidRDefault="00CC3DB1" w:rsidP="008D408E">
      <w:pPr>
        <w:widowControl w:val="0"/>
        <w:spacing w:line="360" w:lineRule="auto"/>
        <w:ind w:firstLine="709"/>
        <w:jc w:val="both"/>
        <w:rPr>
          <w:sz w:val="28"/>
          <w:szCs w:val="28"/>
        </w:rPr>
      </w:pPr>
      <w:r w:rsidRPr="008D408E">
        <w:rPr>
          <w:sz w:val="28"/>
          <w:szCs w:val="28"/>
        </w:rPr>
        <w:t>- плавная регулировка тембра по высоким звуковым частотам;</w:t>
      </w:r>
    </w:p>
    <w:p w:rsidR="00CC3DB1" w:rsidRPr="008D408E" w:rsidRDefault="00CC3DB1" w:rsidP="008D408E">
      <w:pPr>
        <w:widowControl w:val="0"/>
        <w:spacing w:line="360" w:lineRule="auto"/>
        <w:ind w:firstLine="709"/>
        <w:jc w:val="both"/>
        <w:rPr>
          <w:sz w:val="28"/>
          <w:szCs w:val="28"/>
        </w:rPr>
      </w:pPr>
      <w:r w:rsidRPr="008D408E">
        <w:rPr>
          <w:sz w:val="28"/>
          <w:szCs w:val="28"/>
        </w:rPr>
        <w:t>- индикатор настройки на станцию;</w:t>
      </w:r>
    </w:p>
    <w:p w:rsidR="00CC3DB1" w:rsidRPr="008D408E" w:rsidRDefault="00CC3DB1" w:rsidP="008D408E">
      <w:pPr>
        <w:widowControl w:val="0"/>
        <w:spacing w:line="360" w:lineRule="auto"/>
        <w:ind w:firstLine="709"/>
        <w:jc w:val="both"/>
        <w:rPr>
          <w:sz w:val="28"/>
          <w:szCs w:val="28"/>
        </w:rPr>
      </w:pPr>
      <w:r w:rsidRPr="008D408E">
        <w:rPr>
          <w:sz w:val="28"/>
          <w:szCs w:val="28"/>
        </w:rPr>
        <w:t>- лампа подсвета шкалы;</w:t>
      </w:r>
    </w:p>
    <w:p w:rsidR="00CC3DB1" w:rsidRPr="008D408E" w:rsidRDefault="00CC3DB1" w:rsidP="008D408E">
      <w:pPr>
        <w:widowControl w:val="0"/>
        <w:spacing w:line="360" w:lineRule="auto"/>
        <w:ind w:firstLine="709"/>
        <w:jc w:val="both"/>
        <w:rPr>
          <w:sz w:val="28"/>
          <w:szCs w:val="28"/>
        </w:rPr>
      </w:pPr>
      <w:r w:rsidRPr="008D408E">
        <w:rPr>
          <w:sz w:val="28"/>
          <w:szCs w:val="28"/>
        </w:rPr>
        <w:t>- гнездо для подключения наушников.</w:t>
      </w:r>
    </w:p>
    <w:p w:rsidR="00CC3DB1" w:rsidRPr="008D408E" w:rsidRDefault="00CC3DB1" w:rsidP="008D408E">
      <w:pPr>
        <w:widowControl w:val="0"/>
        <w:spacing w:line="360" w:lineRule="auto"/>
        <w:ind w:firstLine="709"/>
        <w:jc w:val="both"/>
        <w:rPr>
          <w:sz w:val="28"/>
          <w:szCs w:val="28"/>
        </w:rPr>
      </w:pPr>
      <w:r w:rsidRPr="008D408E">
        <w:rPr>
          <w:sz w:val="28"/>
          <w:szCs w:val="28"/>
        </w:rPr>
        <w:t>MP3-плееры.</w:t>
      </w:r>
    </w:p>
    <w:p w:rsidR="00CC3DB1" w:rsidRPr="008D408E" w:rsidRDefault="00CC3DB1" w:rsidP="008D408E">
      <w:pPr>
        <w:widowControl w:val="0"/>
        <w:spacing w:line="360" w:lineRule="auto"/>
        <w:ind w:firstLine="709"/>
        <w:jc w:val="both"/>
        <w:rPr>
          <w:sz w:val="28"/>
          <w:szCs w:val="28"/>
        </w:rPr>
      </w:pPr>
      <w:r w:rsidRPr="008D408E">
        <w:rPr>
          <w:sz w:val="28"/>
          <w:szCs w:val="28"/>
          <w:lang w:val="en-US"/>
        </w:rPr>
        <w:t>HORIZONT</w:t>
      </w:r>
      <w:r w:rsidRPr="008D408E">
        <w:rPr>
          <w:sz w:val="28"/>
          <w:szCs w:val="28"/>
        </w:rPr>
        <w:t xml:space="preserve"> </w:t>
      </w:r>
      <w:r w:rsidRPr="008D408E">
        <w:rPr>
          <w:sz w:val="28"/>
          <w:szCs w:val="28"/>
          <w:lang w:val="en-US"/>
        </w:rPr>
        <w:t>MP</w:t>
      </w:r>
      <w:r w:rsidRPr="008D408E">
        <w:rPr>
          <w:sz w:val="28"/>
          <w:szCs w:val="28"/>
        </w:rPr>
        <w:t>3-1</w:t>
      </w:r>
    </w:p>
    <w:p w:rsidR="00CC3DB1" w:rsidRPr="008D408E" w:rsidRDefault="00CC3DB1" w:rsidP="008D408E">
      <w:pPr>
        <w:pStyle w:val="af0"/>
        <w:widowControl w:val="0"/>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Интерфейс: USB 2.0.</w:t>
      </w:r>
    </w:p>
    <w:p w:rsidR="00CC3DB1" w:rsidRPr="008D408E" w:rsidRDefault="00CC3DB1" w:rsidP="008D408E">
      <w:pPr>
        <w:pStyle w:val="af0"/>
        <w:widowControl w:val="0"/>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 xml:space="preserve">Память: 128 </w:t>
      </w:r>
      <w:r w:rsidRPr="008D408E">
        <w:rPr>
          <w:rFonts w:ascii="Times New Roman" w:hAnsi="Times New Roman" w:cs="Times New Roman"/>
          <w:sz w:val="28"/>
          <w:szCs w:val="28"/>
          <w:lang w:val="en-US"/>
        </w:rPr>
        <w:t>Mb</w:t>
      </w:r>
      <w:r w:rsidRPr="008D408E">
        <w:rPr>
          <w:rFonts w:ascii="Times New Roman" w:hAnsi="Times New Roman" w:cs="Times New Roman"/>
          <w:sz w:val="28"/>
          <w:szCs w:val="28"/>
        </w:rPr>
        <w:t xml:space="preserve"> (</w:t>
      </w:r>
      <w:r w:rsidRPr="008D408E">
        <w:rPr>
          <w:rFonts w:ascii="Times New Roman" w:hAnsi="Times New Roman" w:cs="Times New Roman"/>
          <w:sz w:val="28"/>
          <w:szCs w:val="28"/>
          <w:lang w:val="en-US"/>
        </w:rPr>
        <w:t>MP</w:t>
      </w:r>
      <w:r w:rsidRPr="008D408E">
        <w:rPr>
          <w:rFonts w:ascii="Times New Roman" w:hAnsi="Times New Roman" w:cs="Times New Roman"/>
          <w:sz w:val="28"/>
          <w:szCs w:val="28"/>
        </w:rPr>
        <w:t xml:space="preserve">3-1/128) и 256 </w:t>
      </w:r>
      <w:r w:rsidRPr="008D408E">
        <w:rPr>
          <w:rFonts w:ascii="Times New Roman" w:hAnsi="Times New Roman" w:cs="Times New Roman"/>
          <w:sz w:val="28"/>
          <w:szCs w:val="28"/>
          <w:lang w:val="en-US"/>
        </w:rPr>
        <w:t>Mb</w:t>
      </w:r>
      <w:r w:rsidRPr="008D408E">
        <w:rPr>
          <w:rFonts w:ascii="Times New Roman" w:hAnsi="Times New Roman" w:cs="Times New Roman"/>
          <w:sz w:val="28"/>
          <w:szCs w:val="28"/>
        </w:rPr>
        <w:t xml:space="preserve"> (</w:t>
      </w:r>
      <w:r w:rsidRPr="008D408E">
        <w:rPr>
          <w:rFonts w:ascii="Times New Roman" w:hAnsi="Times New Roman" w:cs="Times New Roman"/>
          <w:sz w:val="28"/>
          <w:szCs w:val="28"/>
          <w:lang w:val="en-US"/>
        </w:rPr>
        <w:t>MP</w:t>
      </w:r>
      <w:r w:rsidRPr="008D408E">
        <w:rPr>
          <w:rFonts w:ascii="Times New Roman" w:hAnsi="Times New Roman" w:cs="Times New Roman"/>
          <w:sz w:val="28"/>
          <w:szCs w:val="28"/>
        </w:rPr>
        <w:t>3-1/256).</w:t>
      </w:r>
    </w:p>
    <w:p w:rsidR="00CC3DB1" w:rsidRPr="008D408E" w:rsidRDefault="00CC3DB1" w:rsidP="008D408E">
      <w:pPr>
        <w:pStyle w:val="af0"/>
        <w:widowControl w:val="0"/>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Питание: встроенная Li-on - батарея (зарядка через USB-порт 2 часа).</w:t>
      </w:r>
    </w:p>
    <w:p w:rsidR="00BE6279" w:rsidRDefault="00CC3DB1" w:rsidP="008D408E">
      <w:pPr>
        <w:pStyle w:val="af0"/>
        <w:widowControl w:val="0"/>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 xml:space="preserve">Время работы: до 10 ч. (при условиях </w:t>
      </w:r>
      <w:r w:rsidRPr="008D408E">
        <w:rPr>
          <w:rFonts w:ascii="Times New Roman" w:hAnsi="Times New Roman" w:cs="Times New Roman"/>
          <w:sz w:val="28"/>
          <w:szCs w:val="28"/>
          <w:lang w:val="en-US"/>
        </w:rPr>
        <w:t>mp</w:t>
      </w:r>
      <w:r w:rsidRPr="008D408E">
        <w:rPr>
          <w:rFonts w:ascii="Times New Roman" w:hAnsi="Times New Roman" w:cs="Times New Roman"/>
          <w:sz w:val="28"/>
          <w:szCs w:val="28"/>
        </w:rPr>
        <w:t xml:space="preserve">3, 128 кБит/сек, 44 кГц, средней громкости). </w:t>
      </w:r>
    </w:p>
    <w:p w:rsidR="00CC3DB1" w:rsidRPr="008D408E" w:rsidRDefault="00CC3DB1" w:rsidP="008D408E">
      <w:pPr>
        <w:pStyle w:val="af0"/>
        <w:widowControl w:val="0"/>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 xml:space="preserve">Звуковые форматы: </w:t>
      </w:r>
      <w:r w:rsidRPr="008D408E">
        <w:rPr>
          <w:rFonts w:ascii="Times New Roman" w:hAnsi="Times New Roman" w:cs="Times New Roman"/>
          <w:sz w:val="28"/>
          <w:szCs w:val="28"/>
          <w:lang w:val="en-US"/>
        </w:rPr>
        <w:t>mp</w:t>
      </w:r>
      <w:r w:rsidRPr="008D408E">
        <w:rPr>
          <w:rFonts w:ascii="Times New Roman" w:hAnsi="Times New Roman" w:cs="Times New Roman"/>
          <w:sz w:val="28"/>
          <w:szCs w:val="28"/>
        </w:rPr>
        <w:t xml:space="preserve">1, </w:t>
      </w:r>
      <w:r w:rsidRPr="008D408E">
        <w:rPr>
          <w:rFonts w:ascii="Times New Roman" w:hAnsi="Times New Roman" w:cs="Times New Roman"/>
          <w:sz w:val="28"/>
          <w:szCs w:val="28"/>
          <w:lang w:val="en-US"/>
        </w:rPr>
        <w:t>mp</w:t>
      </w:r>
      <w:r w:rsidRPr="008D408E">
        <w:rPr>
          <w:rFonts w:ascii="Times New Roman" w:hAnsi="Times New Roman" w:cs="Times New Roman"/>
          <w:sz w:val="28"/>
          <w:szCs w:val="28"/>
        </w:rPr>
        <w:t xml:space="preserve">2, </w:t>
      </w:r>
      <w:r w:rsidRPr="008D408E">
        <w:rPr>
          <w:rFonts w:ascii="Times New Roman" w:hAnsi="Times New Roman" w:cs="Times New Roman"/>
          <w:sz w:val="28"/>
          <w:szCs w:val="28"/>
          <w:lang w:val="en-US"/>
        </w:rPr>
        <w:t>mp</w:t>
      </w:r>
      <w:r w:rsidRPr="008D408E">
        <w:rPr>
          <w:rFonts w:ascii="Times New Roman" w:hAnsi="Times New Roman" w:cs="Times New Roman"/>
          <w:sz w:val="28"/>
          <w:szCs w:val="28"/>
        </w:rPr>
        <w:t xml:space="preserve">3, </w:t>
      </w:r>
      <w:r w:rsidRPr="008D408E">
        <w:rPr>
          <w:rFonts w:ascii="Times New Roman" w:hAnsi="Times New Roman" w:cs="Times New Roman"/>
          <w:sz w:val="28"/>
          <w:szCs w:val="28"/>
          <w:lang w:val="en-US"/>
        </w:rPr>
        <w:t>wma</w:t>
      </w:r>
      <w:r w:rsidRPr="008D408E">
        <w:rPr>
          <w:rFonts w:ascii="Times New Roman" w:hAnsi="Times New Roman" w:cs="Times New Roman"/>
          <w:sz w:val="28"/>
          <w:szCs w:val="28"/>
        </w:rPr>
        <w:t>.</w:t>
      </w:r>
    </w:p>
    <w:p w:rsidR="00CC3DB1" w:rsidRPr="008D408E" w:rsidRDefault="00CC3DB1" w:rsidP="008D408E">
      <w:pPr>
        <w:widowControl w:val="0"/>
        <w:spacing w:line="360" w:lineRule="auto"/>
        <w:ind w:firstLine="709"/>
        <w:jc w:val="both"/>
        <w:rPr>
          <w:sz w:val="28"/>
          <w:szCs w:val="28"/>
        </w:rPr>
      </w:pPr>
      <w:r w:rsidRPr="008D408E">
        <w:rPr>
          <w:sz w:val="28"/>
          <w:szCs w:val="28"/>
          <w:lang w:val="en-US"/>
        </w:rPr>
        <w:t>HORIZONT</w:t>
      </w:r>
      <w:r w:rsidRPr="008D408E">
        <w:rPr>
          <w:sz w:val="28"/>
          <w:szCs w:val="28"/>
        </w:rPr>
        <w:t xml:space="preserve"> </w:t>
      </w:r>
      <w:r w:rsidRPr="008D408E">
        <w:rPr>
          <w:sz w:val="28"/>
          <w:szCs w:val="28"/>
          <w:lang w:val="en-US"/>
        </w:rPr>
        <w:t>MP</w:t>
      </w:r>
      <w:r w:rsidRPr="008D408E">
        <w:rPr>
          <w:sz w:val="28"/>
          <w:szCs w:val="28"/>
        </w:rPr>
        <w:t xml:space="preserve">3-2 (с </w:t>
      </w:r>
      <w:r w:rsidRPr="008D408E">
        <w:rPr>
          <w:sz w:val="28"/>
          <w:szCs w:val="28"/>
          <w:lang w:val="en-US"/>
        </w:rPr>
        <w:t>FM</w:t>
      </w:r>
      <w:r w:rsidRPr="008D408E">
        <w:rPr>
          <w:sz w:val="28"/>
          <w:szCs w:val="28"/>
        </w:rPr>
        <w:t>-тюнером и диктофоном)</w:t>
      </w:r>
    </w:p>
    <w:p w:rsidR="00CC3DB1" w:rsidRPr="008D408E" w:rsidRDefault="00CC3DB1" w:rsidP="008D408E">
      <w:pPr>
        <w:pStyle w:val="14"/>
        <w:widowControl w:val="0"/>
        <w:spacing w:line="360" w:lineRule="auto"/>
        <w:ind w:right="0" w:firstLine="709"/>
      </w:pPr>
      <w:r w:rsidRPr="008D408E">
        <w:t xml:space="preserve">Интерфейс: </w:t>
      </w:r>
      <w:r w:rsidRPr="008D408E">
        <w:rPr>
          <w:lang w:val="en-US"/>
        </w:rPr>
        <w:t>USB</w:t>
      </w:r>
      <w:r w:rsidRPr="008D408E">
        <w:t xml:space="preserve"> 2.0.</w:t>
      </w:r>
    </w:p>
    <w:p w:rsidR="00CC3DB1" w:rsidRPr="008D408E" w:rsidRDefault="00CC3DB1" w:rsidP="008D408E">
      <w:pPr>
        <w:pStyle w:val="14"/>
        <w:widowControl w:val="0"/>
        <w:spacing w:line="360" w:lineRule="auto"/>
        <w:ind w:right="0" w:firstLine="709"/>
      </w:pPr>
      <w:r w:rsidRPr="008D408E">
        <w:t xml:space="preserve">Память: 128 </w:t>
      </w:r>
      <w:r w:rsidRPr="008D408E">
        <w:rPr>
          <w:lang w:val="en-US"/>
        </w:rPr>
        <w:t>Mb</w:t>
      </w:r>
      <w:r w:rsidRPr="008D408E">
        <w:t xml:space="preserve"> (</w:t>
      </w:r>
      <w:r w:rsidRPr="008D408E">
        <w:rPr>
          <w:lang w:val="en-US"/>
        </w:rPr>
        <w:t>MP</w:t>
      </w:r>
      <w:r w:rsidRPr="008D408E">
        <w:t xml:space="preserve">3-2/128) и 256 </w:t>
      </w:r>
      <w:r w:rsidRPr="008D408E">
        <w:rPr>
          <w:lang w:val="en-US"/>
        </w:rPr>
        <w:t>Mb</w:t>
      </w:r>
      <w:r w:rsidRPr="008D408E">
        <w:t xml:space="preserve"> (</w:t>
      </w:r>
      <w:r w:rsidRPr="008D408E">
        <w:rPr>
          <w:lang w:val="en-US"/>
        </w:rPr>
        <w:t>MP</w:t>
      </w:r>
      <w:r w:rsidRPr="008D408E">
        <w:t>3-2/256).</w:t>
      </w:r>
    </w:p>
    <w:p w:rsidR="00CC3DB1" w:rsidRPr="008D408E" w:rsidRDefault="00CC3DB1" w:rsidP="008D408E">
      <w:pPr>
        <w:pStyle w:val="14"/>
        <w:widowControl w:val="0"/>
        <w:spacing w:line="360" w:lineRule="auto"/>
        <w:ind w:right="0" w:firstLine="709"/>
      </w:pPr>
      <w:r w:rsidRPr="008D408E">
        <w:t>Питание: батарея ААА 1.5 В – 1 шт.</w:t>
      </w:r>
    </w:p>
    <w:p w:rsidR="00CC3DB1" w:rsidRPr="008D408E" w:rsidRDefault="00CC3DB1" w:rsidP="008D408E">
      <w:pPr>
        <w:pStyle w:val="14"/>
        <w:widowControl w:val="0"/>
        <w:spacing w:line="360" w:lineRule="auto"/>
        <w:ind w:right="0" w:firstLine="709"/>
      </w:pPr>
      <w:r w:rsidRPr="008D408E">
        <w:t>Время работы: до 8 ч. (при условиях mp3, 128 кБит/сек, 44 кГц, средней громкости).</w:t>
      </w:r>
    </w:p>
    <w:p w:rsidR="00CC3DB1" w:rsidRPr="008D408E" w:rsidRDefault="00CC3DB1" w:rsidP="008D408E">
      <w:pPr>
        <w:pStyle w:val="14"/>
        <w:widowControl w:val="0"/>
        <w:spacing w:line="360" w:lineRule="auto"/>
        <w:ind w:right="0" w:firstLine="709"/>
      </w:pPr>
      <w:r w:rsidRPr="008D408E">
        <w:t>Запись звука: микрофон, линейный вход, FM-тюнер.</w:t>
      </w:r>
    </w:p>
    <w:p w:rsidR="00CC3DB1" w:rsidRPr="008D408E" w:rsidRDefault="00CC3DB1" w:rsidP="008D408E">
      <w:pPr>
        <w:pStyle w:val="14"/>
        <w:widowControl w:val="0"/>
        <w:spacing w:line="360" w:lineRule="auto"/>
        <w:ind w:right="0" w:firstLine="709"/>
      </w:pPr>
      <w:r w:rsidRPr="008D408E">
        <w:t>Звуковые форматы: mp1, mp2, mp3, wma, wmv, asf, wav.</w:t>
      </w:r>
    </w:p>
    <w:p w:rsidR="00CC3DB1" w:rsidRDefault="00CC3DB1" w:rsidP="008D408E">
      <w:pPr>
        <w:pStyle w:val="14"/>
        <w:widowControl w:val="0"/>
        <w:spacing w:line="360" w:lineRule="auto"/>
        <w:ind w:right="0" w:firstLine="709"/>
      </w:pPr>
      <w:r w:rsidRPr="008D408E">
        <w:t>DVD-проигрыватели.</w:t>
      </w:r>
    </w:p>
    <w:p w:rsidR="00CC3DB1" w:rsidRPr="008D408E" w:rsidRDefault="00CC3DB1" w:rsidP="008D408E">
      <w:pPr>
        <w:widowControl w:val="0"/>
        <w:spacing w:line="360" w:lineRule="auto"/>
        <w:ind w:firstLine="709"/>
        <w:jc w:val="both"/>
        <w:rPr>
          <w:sz w:val="28"/>
          <w:szCs w:val="28"/>
        </w:rPr>
      </w:pPr>
      <w:r w:rsidRPr="008D408E">
        <w:rPr>
          <w:sz w:val="28"/>
          <w:szCs w:val="28"/>
          <w:lang w:val="en-US"/>
        </w:rPr>
        <w:t>HORIZONT</w:t>
      </w:r>
      <w:r w:rsidRPr="008D408E">
        <w:rPr>
          <w:sz w:val="28"/>
          <w:szCs w:val="28"/>
        </w:rPr>
        <w:t xml:space="preserve"> </w:t>
      </w:r>
      <w:r w:rsidRPr="008D408E">
        <w:rPr>
          <w:sz w:val="28"/>
          <w:szCs w:val="28"/>
          <w:lang w:val="en-US"/>
        </w:rPr>
        <w:t>DVD</w:t>
      </w:r>
      <w:r w:rsidRPr="008D408E">
        <w:rPr>
          <w:sz w:val="28"/>
          <w:szCs w:val="28"/>
        </w:rPr>
        <w:t>-510</w:t>
      </w:r>
      <w:r w:rsidRPr="008D408E">
        <w:rPr>
          <w:sz w:val="28"/>
          <w:szCs w:val="28"/>
          <w:lang w:val="en-US"/>
        </w:rPr>
        <w:t>N</w:t>
      </w:r>
      <w:r w:rsidRPr="008D408E">
        <w:rPr>
          <w:sz w:val="28"/>
          <w:szCs w:val="28"/>
        </w:rPr>
        <w:t>:</w:t>
      </w:r>
    </w:p>
    <w:p w:rsidR="00CC3DB1" w:rsidRPr="008D408E" w:rsidRDefault="00CC3DB1" w:rsidP="008D408E">
      <w:pPr>
        <w:widowControl w:val="0"/>
        <w:spacing w:line="360" w:lineRule="auto"/>
        <w:ind w:firstLine="709"/>
        <w:jc w:val="both"/>
        <w:rPr>
          <w:sz w:val="28"/>
          <w:szCs w:val="28"/>
        </w:rPr>
      </w:pPr>
      <w:r w:rsidRPr="008D408E">
        <w:rPr>
          <w:sz w:val="28"/>
          <w:szCs w:val="28"/>
        </w:rPr>
        <w:t>- многоязычное меню;</w:t>
      </w:r>
    </w:p>
    <w:p w:rsidR="00CC3DB1" w:rsidRPr="008D408E" w:rsidRDefault="00CC3DB1" w:rsidP="008D408E">
      <w:pPr>
        <w:widowControl w:val="0"/>
        <w:spacing w:line="360" w:lineRule="auto"/>
        <w:ind w:firstLine="709"/>
        <w:jc w:val="both"/>
        <w:rPr>
          <w:sz w:val="28"/>
          <w:szCs w:val="28"/>
        </w:rPr>
      </w:pPr>
      <w:r w:rsidRPr="008D408E">
        <w:rPr>
          <w:sz w:val="28"/>
          <w:szCs w:val="28"/>
        </w:rPr>
        <w:t>- поддерживаемые форматы DVD, MPEG4, MP3, JPEG, VCD, SVCD, HDCD, DVD-R/RW, CD-R/RW;</w:t>
      </w:r>
    </w:p>
    <w:p w:rsidR="00CC3DB1" w:rsidRPr="008D408E" w:rsidRDefault="00CC3DB1" w:rsidP="008D408E">
      <w:pPr>
        <w:widowControl w:val="0"/>
        <w:spacing w:line="360" w:lineRule="auto"/>
        <w:ind w:firstLine="709"/>
        <w:jc w:val="both"/>
        <w:rPr>
          <w:sz w:val="28"/>
          <w:szCs w:val="28"/>
        </w:rPr>
      </w:pPr>
      <w:r w:rsidRPr="008D408E">
        <w:rPr>
          <w:sz w:val="28"/>
          <w:szCs w:val="28"/>
        </w:rPr>
        <w:t>- воспроизведение стандартное, быстрое, медленное;</w:t>
      </w:r>
    </w:p>
    <w:p w:rsidR="00CC3DB1" w:rsidRPr="008D408E" w:rsidRDefault="00CC3DB1" w:rsidP="008D408E">
      <w:pPr>
        <w:widowControl w:val="0"/>
        <w:spacing w:line="360" w:lineRule="auto"/>
        <w:ind w:firstLine="709"/>
        <w:jc w:val="both"/>
        <w:rPr>
          <w:sz w:val="28"/>
          <w:szCs w:val="28"/>
        </w:rPr>
      </w:pPr>
      <w:r w:rsidRPr="008D408E">
        <w:rPr>
          <w:sz w:val="28"/>
          <w:szCs w:val="28"/>
        </w:rPr>
        <w:t>- защита от несанкционированного доступа, различные режимы доступа.</w:t>
      </w:r>
    </w:p>
    <w:p w:rsidR="00CC3DB1" w:rsidRPr="008D408E" w:rsidRDefault="00CC3DB1" w:rsidP="008D408E">
      <w:pPr>
        <w:widowControl w:val="0"/>
        <w:spacing w:line="360" w:lineRule="auto"/>
        <w:ind w:firstLine="709"/>
        <w:jc w:val="both"/>
        <w:rPr>
          <w:sz w:val="28"/>
          <w:szCs w:val="28"/>
        </w:rPr>
      </w:pPr>
      <w:r w:rsidRPr="008D408E">
        <w:rPr>
          <w:sz w:val="28"/>
          <w:szCs w:val="28"/>
          <w:lang w:val="en-US"/>
        </w:rPr>
        <w:t>HORIZONT</w:t>
      </w:r>
      <w:r w:rsidRPr="008D408E">
        <w:rPr>
          <w:sz w:val="28"/>
          <w:szCs w:val="28"/>
        </w:rPr>
        <w:t xml:space="preserve"> </w:t>
      </w:r>
      <w:r w:rsidRPr="008D408E">
        <w:rPr>
          <w:sz w:val="28"/>
          <w:szCs w:val="28"/>
          <w:lang w:val="en-US"/>
        </w:rPr>
        <w:t>DVD</w:t>
      </w:r>
      <w:r w:rsidRPr="008D408E">
        <w:rPr>
          <w:sz w:val="28"/>
          <w:szCs w:val="28"/>
        </w:rPr>
        <w:t>-510М:</w:t>
      </w:r>
    </w:p>
    <w:p w:rsidR="00CC3DB1" w:rsidRPr="008D408E" w:rsidRDefault="00CC3DB1" w:rsidP="008D408E">
      <w:pPr>
        <w:widowControl w:val="0"/>
        <w:spacing w:line="360" w:lineRule="auto"/>
        <w:ind w:firstLine="709"/>
        <w:jc w:val="both"/>
        <w:rPr>
          <w:sz w:val="28"/>
          <w:szCs w:val="28"/>
        </w:rPr>
      </w:pPr>
      <w:r w:rsidRPr="008D408E">
        <w:rPr>
          <w:sz w:val="28"/>
          <w:szCs w:val="28"/>
        </w:rPr>
        <w:t>- многоязычное меню;</w:t>
      </w:r>
    </w:p>
    <w:p w:rsidR="00CC3DB1" w:rsidRPr="008D408E" w:rsidRDefault="00CC3DB1" w:rsidP="008D408E">
      <w:pPr>
        <w:widowControl w:val="0"/>
        <w:spacing w:line="360" w:lineRule="auto"/>
        <w:ind w:firstLine="709"/>
        <w:jc w:val="both"/>
        <w:rPr>
          <w:sz w:val="28"/>
          <w:szCs w:val="28"/>
        </w:rPr>
      </w:pPr>
      <w:r w:rsidRPr="008D408E">
        <w:rPr>
          <w:sz w:val="28"/>
          <w:szCs w:val="28"/>
        </w:rPr>
        <w:t>- поддерживаемые форматы DVD, SVCD, VCD, DVCD, M</w:t>
      </w:r>
      <w:r w:rsidRPr="008D408E">
        <w:rPr>
          <w:sz w:val="28"/>
          <w:szCs w:val="28"/>
          <w:lang w:val="en-US"/>
        </w:rPr>
        <w:t>P</w:t>
      </w:r>
      <w:r w:rsidRPr="008D408E">
        <w:rPr>
          <w:sz w:val="28"/>
          <w:szCs w:val="28"/>
        </w:rPr>
        <w:t>3, M</w:t>
      </w:r>
      <w:r w:rsidRPr="008D408E">
        <w:rPr>
          <w:sz w:val="28"/>
          <w:szCs w:val="28"/>
          <w:lang w:val="en-US"/>
        </w:rPr>
        <w:t>PEG</w:t>
      </w:r>
      <w:r w:rsidRPr="008D408E">
        <w:rPr>
          <w:sz w:val="28"/>
          <w:szCs w:val="28"/>
        </w:rPr>
        <w:t>4, D</w:t>
      </w:r>
      <w:r w:rsidRPr="008D408E">
        <w:rPr>
          <w:sz w:val="28"/>
          <w:szCs w:val="28"/>
          <w:lang w:val="en-US"/>
        </w:rPr>
        <w:t>IV</w:t>
      </w:r>
      <w:r w:rsidRPr="008D408E">
        <w:rPr>
          <w:sz w:val="28"/>
          <w:szCs w:val="28"/>
        </w:rPr>
        <w:t>X, CD-R/CD-RW, JPEG, KODAK;</w:t>
      </w:r>
    </w:p>
    <w:p w:rsidR="00CC3DB1" w:rsidRPr="008D408E" w:rsidRDefault="00CC3DB1" w:rsidP="008D408E">
      <w:pPr>
        <w:widowControl w:val="0"/>
        <w:spacing w:line="360" w:lineRule="auto"/>
        <w:ind w:firstLine="709"/>
        <w:jc w:val="both"/>
        <w:rPr>
          <w:sz w:val="28"/>
          <w:szCs w:val="28"/>
        </w:rPr>
      </w:pPr>
      <w:r w:rsidRPr="008D408E">
        <w:rPr>
          <w:sz w:val="28"/>
          <w:szCs w:val="28"/>
        </w:rPr>
        <w:t>- воспроизведение стандартное, быстрое, шаг, медленное, в течение заданного времени;</w:t>
      </w:r>
    </w:p>
    <w:p w:rsidR="00CC3DB1" w:rsidRPr="008D408E" w:rsidRDefault="00CC3DB1" w:rsidP="008D408E">
      <w:pPr>
        <w:widowControl w:val="0"/>
        <w:spacing w:line="360" w:lineRule="auto"/>
        <w:ind w:firstLine="709"/>
        <w:jc w:val="both"/>
        <w:rPr>
          <w:sz w:val="28"/>
          <w:szCs w:val="28"/>
        </w:rPr>
      </w:pPr>
      <w:r w:rsidRPr="008D408E">
        <w:rPr>
          <w:sz w:val="28"/>
          <w:szCs w:val="28"/>
        </w:rPr>
        <w:t>- выход VGA;</w:t>
      </w:r>
    </w:p>
    <w:p w:rsidR="00CC3DB1" w:rsidRPr="008D408E" w:rsidRDefault="00CC3DB1" w:rsidP="008D408E">
      <w:pPr>
        <w:widowControl w:val="0"/>
        <w:spacing w:line="360" w:lineRule="auto"/>
        <w:ind w:firstLine="709"/>
        <w:jc w:val="both"/>
        <w:rPr>
          <w:sz w:val="28"/>
          <w:szCs w:val="28"/>
        </w:rPr>
      </w:pPr>
      <w:r w:rsidRPr="008D408E">
        <w:rPr>
          <w:sz w:val="28"/>
          <w:szCs w:val="28"/>
        </w:rPr>
        <w:t>- защита от несанкционированного доступа, различные режимы доступа.</w:t>
      </w:r>
    </w:p>
    <w:p w:rsidR="00CC3DB1" w:rsidRPr="008D408E" w:rsidRDefault="00CC3DB1" w:rsidP="008D408E">
      <w:pPr>
        <w:widowControl w:val="0"/>
        <w:spacing w:line="360" w:lineRule="auto"/>
        <w:ind w:firstLine="709"/>
        <w:jc w:val="both"/>
        <w:rPr>
          <w:sz w:val="28"/>
          <w:szCs w:val="28"/>
        </w:rPr>
      </w:pPr>
      <w:r w:rsidRPr="008D408E">
        <w:rPr>
          <w:sz w:val="28"/>
          <w:szCs w:val="28"/>
          <w:lang w:val="en-US"/>
        </w:rPr>
        <w:t>HORIZONT</w:t>
      </w:r>
      <w:r w:rsidRPr="008D408E">
        <w:rPr>
          <w:sz w:val="28"/>
          <w:szCs w:val="28"/>
        </w:rPr>
        <w:t xml:space="preserve"> </w:t>
      </w:r>
      <w:r w:rsidRPr="008D408E">
        <w:rPr>
          <w:sz w:val="28"/>
          <w:szCs w:val="28"/>
          <w:lang w:val="en-US"/>
        </w:rPr>
        <w:t>DVD</w:t>
      </w:r>
      <w:r w:rsidRPr="008D408E">
        <w:rPr>
          <w:sz w:val="28"/>
          <w:szCs w:val="28"/>
        </w:rPr>
        <w:t>-510:</w:t>
      </w:r>
    </w:p>
    <w:p w:rsidR="00CC3DB1" w:rsidRPr="008D408E" w:rsidRDefault="00CC3DB1" w:rsidP="008D408E">
      <w:pPr>
        <w:widowControl w:val="0"/>
        <w:spacing w:line="360" w:lineRule="auto"/>
        <w:ind w:firstLine="709"/>
        <w:jc w:val="both"/>
        <w:rPr>
          <w:sz w:val="28"/>
          <w:szCs w:val="28"/>
        </w:rPr>
      </w:pPr>
      <w:r w:rsidRPr="008D408E">
        <w:rPr>
          <w:sz w:val="28"/>
          <w:szCs w:val="28"/>
        </w:rPr>
        <w:t>- многоязычное меню;</w:t>
      </w:r>
    </w:p>
    <w:p w:rsidR="00CC3DB1" w:rsidRPr="008D408E" w:rsidRDefault="00CC3DB1" w:rsidP="008D408E">
      <w:pPr>
        <w:widowControl w:val="0"/>
        <w:spacing w:line="360" w:lineRule="auto"/>
        <w:ind w:firstLine="709"/>
        <w:jc w:val="both"/>
        <w:rPr>
          <w:sz w:val="28"/>
          <w:szCs w:val="28"/>
        </w:rPr>
      </w:pPr>
      <w:r w:rsidRPr="008D408E">
        <w:rPr>
          <w:sz w:val="28"/>
          <w:szCs w:val="28"/>
        </w:rPr>
        <w:t>- поддерживаемые форматы DVD, SVCD, VCD, DVCD, M</w:t>
      </w:r>
      <w:r w:rsidRPr="008D408E">
        <w:rPr>
          <w:sz w:val="28"/>
          <w:szCs w:val="28"/>
          <w:lang w:val="en-US"/>
        </w:rPr>
        <w:t>P</w:t>
      </w:r>
      <w:r w:rsidRPr="008D408E">
        <w:rPr>
          <w:sz w:val="28"/>
          <w:szCs w:val="28"/>
        </w:rPr>
        <w:t>3, CD-R/CD-RW, JPEG, KODAK;</w:t>
      </w:r>
    </w:p>
    <w:p w:rsidR="00CC3DB1" w:rsidRPr="008D408E" w:rsidRDefault="00CC3DB1" w:rsidP="008D408E">
      <w:pPr>
        <w:widowControl w:val="0"/>
        <w:spacing w:line="360" w:lineRule="auto"/>
        <w:ind w:firstLine="709"/>
        <w:jc w:val="both"/>
        <w:rPr>
          <w:sz w:val="28"/>
          <w:szCs w:val="28"/>
        </w:rPr>
      </w:pPr>
      <w:r w:rsidRPr="008D408E">
        <w:rPr>
          <w:sz w:val="28"/>
          <w:szCs w:val="28"/>
        </w:rPr>
        <w:t>- воспроизведение стандартное, быстрое, шаг, медленное, в течение заданного времени;</w:t>
      </w:r>
    </w:p>
    <w:p w:rsidR="00CC3DB1" w:rsidRPr="008D408E" w:rsidRDefault="00CC3DB1" w:rsidP="008D408E">
      <w:pPr>
        <w:widowControl w:val="0"/>
        <w:spacing w:line="360" w:lineRule="auto"/>
        <w:ind w:firstLine="709"/>
        <w:jc w:val="both"/>
        <w:rPr>
          <w:sz w:val="28"/>
          <w:szCs w:val="28"/>
        </w:rPr>
      </w:pPr>
      <w:r w:rsidRPr="008D408E">
        <w:rPr>
          <w:sz w:val="28"/>
          <w:szCs w:val="28"/>
        </w:rPr>
        <w:t>- защита от несанкционированного доступа, различные режимы доступа.</w:t>
      </w:r>
    </w:p>
    <w:p w:rsidR="00BE6279" w:rsidRDefault="00CC3DB1" w:rsidP="008D408E">
      <w:pPr>
        <w:pStyle w:val="14"/>
        <w:widowControl w:val="0"/>
        <w:spacing w:line="360" w:lineRule="auto"/>
        <w:ind w:right="0" w:firstLine="709"/>
      </w:pPr>
      <w:r w:rsidRPr="008D408E">
        <w:t>СВЧ-печи.</w:t>
      </w:r>
    </w:p>
    <w:p w:rsidR="00CC3DB1" w:rsidRPr="008D408E" w:rsidRDefault="00CC3DB1" w:rsidP="008D408E">
      <w:pPr>
        <w:pStyle w:val="14"/>
        <w:widowControl w:val="0"/>
        <w:spacing w:line="360" w:lineRule="auto"/>
        <w:ind w:right="0" w:firstLine="709"/>
      </w:pPr>
      <w:r w:rsidRPr="008D408E">
        <w:t>СВЧ-печь 17</w:t>
      </w:r>
      <w:r w:rsidRPr="008D408E">
        <w:rPr>
          <w:lang w:val="en-US"/>
        </w:rPr>
        <w:t>MW</w:t>
      </w:r>
      <w:r w:rsidRPr="008D408E">
        <w:t>700-1379 – Стандарт – выглядит оригинально.</w:t>
      </w:r>
      <w:r w:rsidRPr="008D408E">
        <w:rPr>
          <w:rStyle w:val="tvname"/>
        </w:rPr>
        <w:t xml:space="preserve"> </w:t>
      </w:r>
      <w:r w:rsidRPr="008D408E">
        <w:t>Сохраняет витамины. Экономит электроэнергию.</w:t>
      </w:r>
    </w:p>
    <w:p w:rsidR="00CC3DB1" w:rsidRPr="008D408E" w:rsidRDefault="00CC3DB1" w:rsidP="008D408E">
      <w:pPr>
        <w:pStyle w:val="14"/>
        <w:widowControl w:val="0"/>
        <w:spacing w:line="360" w:lineRule="auto"/>
        <w:ind w:right="0" w:firstLine="709"/>
      </w:pPr>
      <w:r w:rsidRPr="008D408E">
        <w:t>Объем камеры: 17 л.</w:t>
      </w:r>
    </w:p>
    <w:p w:rsidR="00CC3DB1" w:rsidRPr="008D408E" w:rsidRDefault="00CC3DB1" w:rsidP="008D408E">
      <w:pPr>
        <w:pStyle w:val="14"/>
        <w:widowControl w:val="0"/>
        <w:spacing w:line="360" w:lineRule="auto"/>
        <w:ind w:right="0" w:firstLine="709"/>
      </w:pPr>
      <w:r w:rsidRPr="008D408E">
        <w:t>Мощность: 700 Вт.</w:t>
      </w:r>
    </w:p>
    <w:p w:rsidR="00BE6279" w:rsidRDefault="00CC3DB1" w:rsidP="008D408E">
      <w:pPr>
        <w:pStyle w:val="14"/>
        <w:widowControl w:val="0"/>
        <w:spacing w:line="360" w:lineRule="auto"/>
        <w:ind w:right="0" w:firstLine="709"/>
      </w:pPr>
      <w:r w:rsidRPr="008D408E">
        <w:t>СВЧ-печь 23</w:t>
      </w:r>
      <w:r w:rsidRPr="008D408E">
        <w:rPr>
          <w:lang w:val="en-US"/>
        </w:rPr>
        <w:t>MW</w:t>
      </w:r>
      <w:r w:rsidRPr="008D408E">
        <w:t>800-1479 – Оптималь – для настоящих оптимистов. Любое блюдо приготовленное Вами, приобретет неповторимый вкус.</w:t>
      </w:r>
    </w:p>
    <w:p w:rsidR="00CC3DB1" w:rsidRPr="008D408E" w:rsidRDefault="00CC3DB1" w:rsidP="008D408E">
      <w:pPr>
        <w:pStyle w:val="14"/>
        <w:widowControl w:val="0"/>
        <w:spacing w:line="360" w:lineRule="auto"/>
        <w:ind w:right="0" w:firstLine="709"/>
      </w:pPr>
      <w:r w:rsidRPr="008D408E">
        <w:t>Микроволновая печь HORIZONT 23MW800-1479 с грилем – оптимальное сочетание техники на вашей кухне.</w:t>
      </w:r>
    </w:p>
    <w:p w:rsidR="00CC3DB1" w:rsidRPr="008D408E" w:rsidRDefault="00CC3DB1" w:rsidP="008D408E">
      <w:pPr>
        <w:pStyle w:val="14"/>
        <w:widowControl w:val="0"/>
        <w:spacing w:line="360" w:lineRule="auto"/>
        <w:ind w:right="0" w:firstLine="709"/>
      </w:pPr>
      <w:r w:rsidRPr="008D408E">
        <w:t>Объем камеры: 23 л.</w:t>
      </w:r>
    </w:p>
    <w:p w:rsidR="00CC3DB1" w:rsidRPr="008D408E" w:rsidRDefault="00CC3DB1" w:rsidP="008D408E">
      <w:pPr>
        <w:pStyle w:val="14"/>
        <w:widowControl w:val="0"/>
        <w:spacing w:line="360" w:lineRule="auto"/>
        <w:ind w:right="0" w:firstLine="709"/>
      </w:pPr>
      <w:r w:rsidRPr="008D408E">
        <w:t>Мощность: 800 Вт.</w:t>
      </w:r>
    </w:p>
    <w:p w:rsidR="00CC3DB1" w:rsidRPr="008D408E" w:rsidRDefault="00CC3DB1" w:rsidP="008D408E">
      <w:pPr>
        <w:pStyle w:val="14"/>
        <w:widowControl w:val="0"/>
        <w:spacing w:line="360" w:lineRule="auto"/>
        <w:ind w:right="0" w:firstLine="709"/>
      </w:pPr>
      <w:r w:rsidRPr="008D408E">
        <w:t>СВЧ-печь 25</w:t>
      </w:r>
      <w:r w:rsidRPr="008D408E">
        <w:rPr>
          <w:lang w:val="en-US"/>
        </w:rPr>
        <w:t>MW</w:t>
      </w:r>
      <w:r w:rsidRPr="008D408E">
        <w:t>900-1579 – Элит – для истинных гурманов. Строго.</w:t>
      </w:r>
      <w:r w:rsidR="008D408E" w:rsidRPr="008D408E">
        <w:t xml:space="preserve"> </w:t>
      </w:r>
      <w:r w:rsidRPr="008D408E">
        <w:t>Изящно. Со вкусом. Полный комплект режимов – неограниченные возможности. Наслаждайтесь процессом приготовления. Наилучший выбор в пользу удовольствия и экономии времени.</w:t>
      </w:r>
    </w:p>
    <w:p w:rsidR="00CC3DB1" w:rsidRPr="008D408E" w:rsidRDefault="00CC3DB1" w:rsidP="008D408E">
      <w:pPr>
        <w:pStyle w:val="14"/>
        <w:widowControl w:val="0"/>
        <w:spacing w:line="360" w:lineRule="auto"/>
        <w:ind w:right="0" w:firstLine="709"/>
      </w:pPr>
      <w:r w:rsidRPr="008D408E">
        <w:t>Объем камеры: 25 л.</w:t>
      </w:r>
    </w:p>
    <w:p w:rsidR="00CC3DB1" w:rsidRPr="008D408E" w:rsidRDefault="00CC3DB1" w:rsidP="008D408E">
      <w:pPr>
        <w:pStyle w:val="14"/>
        <w:widowControl w:val="0"/>
        <w:spacing w:line="360" w:lineRule="auto"/>
        <w:ind w:right="0" w:firstLine="709"/>
      </w:pPr>
      <w:r w:rsidRPr="008D408E">
        <w:t>Мощность: 900 Вт.</w:t>
      </w:r>
    </w:p>
    <w:p w:rsidR="00CC3DB1" w:rsidRPr="008D408E" w:rsidRDefault="00CC3DB1" w:rsidP="008D408E">
      <w:pPr>
        <w:pStyle w:val="14"/>
        <w:widowControl w:val="0"/>
        <w:spacing w:line="360" w:lineRule="auto"/>
        <w:ind w:right="0" w:firstLine="709"/>
      </w:pPr>
      <w:r w:rsidRPr="008D408E">
        <w:t>Конвекционная мощность: 1400 Вт.</w:t>
      </w:r>
    </w:p>
    <w:p w:rsidR="00CC3DB1" w:rsidRPr="008D408E" w:rsidRDefault="00CC3DB1" w:rsidP="008D408E">
      <w:pPr>
        <w:widowControl w:val="0"/>
        <w:spacing w:line="360" w:lineRule="auto"/>
        <w:ind w:firstLine="709"/>
        <w:jc w:val="both"/>
        <w:rPr>
          <w:sz w:val="28"/>
          <w:szCs w:val="28"/>
        </w:rPr>
      </w:pPr>
      <w:r w:rsidRPr="008D408E">
        <w:rPr>
          <w:sz w:val="28"/>
          <w:szCs w:val="28"/>
        </w:rPr>
        <w:t>Пылесосы.</w:t>
      </w:r>
    </w:p>
    <w:p w:rsidR="00CC3DB1" w:rsidRPr="008D408E" w:rsidRDefault="00CC3DB1" w:rsidP="008D408E">
      <w:pPr>
        <w:widowControl w:val="0"/>
        <w:spacing w:line="360" w:lineRule="auto"/>
        <w:ind w:firstLine="709"/>
        <w:jc w:val="both"/>
        <w:rPr>
          <w:sz w:val="28"/>
          <w:szCs w:val="28"/>
        </w:rPr>
      </w:pPr>
      <w:r w:rsidRPr="008D408E">
        <w:rPr>
          <w:sz w:val="28"/>
          <w:szCs w:val="28"/>
          <w:lang w:val="en-US"/>
        </w:rPr>
        <w:t>HORIZONT</w:t>
      </w:r>
      <w:r w:rsidRPr="008D408E">
        <w:rPr>
          <w:sz w:val="28"/>
          <w:szCs w:val="28"/>
        </w:rPr>
        <w:t xml:space="preserve"> </w:t>
      </w:r>
      <w:r w:rsidRPr="008D408E">
        <w:rPr>
          <w:sz w:val="28"/>
          <w:szCs w:val="28"/>
          <w:lang w:val="en-US"/>
        </w:rPr>
        <w:t>Max</w:t>
      </w:r>
      <w:r w:rsidRPr="008D408E">
        <w:rPr>
          <w:sz w:val="28"/>
          <w:szCs w:val="28"/>
        </w:rPr>
        <w:t xml:space="preserve"> </w:t>
      </w:r>
      <w:r w:rsidRPr="008D408E">
        <w:rPr>
          <w:sz w:val="28"/>
          <w:szCs w:val="28"/>
          <w:lang w:val="en-US"/>
        </w:rPr>
        <w:t>Turbo</w:t>
      </w:r>
      <w:r w:rsidRPr="008D408E">
        <w:rPr>
          <w:sz w:val="28"/>
          <w:szCs w:val="28"/>
        </w:rPr>
        <w:t>:</w:t>
      </w:r>
    </w:p>
    <w:p w:rsidR="00CC3DB1" w:rsidRPr="008D408E" w:rsidRDefault="00CC3DB1" w:rsidP="008D408E">
      <w:pPr>
        <w:widowControl w:val="0"/>
        <w:spacing w:line="360" w:lineRule="auto"/>
        <w:ind w:firstLine="709"/>
        <w:jc w:val="both"/>
        <w:rPr>
          <w:sz w:val="28"/>
          <w:szCs w:val="28"/>
        </w:rPr>
      </w:pPr>
      <w:r w:rsidRPr="008D408E">
        <w:rPr>
          <w:sz w:val="28"/>
          <w:szCs w:val="28"/>
        </w:rPr>
        <w:t>Потребляемая мощность – 1400 Вт.</w:t>
      </w:r>
    </w:p>
    <w:p w:rsidR="00CC3DB1" w:rsidRPr="008D408E" w:rsidRDefault="00CC3DB1" w:rsidP="008D408E">
      <w:pPr>
        <w:widowControl w:val="0"/>
        <w:spacing w:line="360" w:lineRule="auto"/>
        <w:ind w:firstLine="709"/>
        <w:jc w:val="both"/>
        <w:rPr>
          <w:sz w:val="28"/>
          <w:szCs w:val="28"/>
        </w:rPr>
      </w:pPr>
      <w:r w:rsidRPr="008D408E">
        <w:rPr>
          <w:sz w:val="28"/>
          <w:szCs w:val="28"/>
        </w:rPr>
        <w:t>Мощность всасывания – 400 Вт.</w:t>
      </w:r>
    </w:p>
    <w:p w:rsidR="00CC3DB1" w:rsidRPr="008D408E" w:rsidRDefault="00CC3DB1" w:rsidP="008D408E">
      <w:pPr>
        <w:widowControl w:val="0"/>
        <w:spacing w:line="360" w:lineRule="auto"/>
        <w:ind w:firstLine="709"/>
        <w:jc w:val="both"/>
        <w:rPr>
          <w:sz w:val="28"/>
          <w:szCs w:val="28"/>
        </w:rPr>
      </w:pPr>
      <w:r w:rsidRPr="008D408E">
        <w:rPr>
          <w:sz w:val="28"/>
          <w:szCs w:val="28"/>
        </w:rPr>
        <w:t>Регулятор мощности всасывания.</w:t>
      </w:r>
    </w:p>
    <w:p w:rsidR="00CC3DB1" w:rsidRPr="008D408E" w:rsidRDefault="00CC3DB1" w:rsidP="008D408E">
      <w:pPr>
        <w:widowControl w:val="0"/>
        <w:spacing w:line="360" w:lineRule="auto"/>
        <w:ind w:firstLine="709"/>
        <w:jc w:val="both"/>
        <w:rPr>
          <w:sz w:val="28"/>
          <w:szCs w:val="28"/>
        </w:rPr>
      </w:pPr>
      <w:r w:rsidRPr="008D408E">
        <w:rPr>
          <w:sz w:val="28"/>
          <w:szCs w:val="28"/>
        </w:rPr>
        <w:t>Регулятор мощности потока воздуха на ручке.</w:t>
      </w:r>
    </w:p>
    <w:p w:rsidR="00CC3DB1" w:rsidRPr="008D408E" w:rsidRDefault="00CC3DB1" w:rsidP="008D408E">
      <w:pPr>
        <w:widowControl w:val="0"/>
        <w:spacing w:line="360" w:lineRule="auto"/>
        <w:ind w:firstLine="709"/>
        <w:jc w:val="both"/>
        <w:rPr>
          <w:sz w:val="28"/>
          <w:szCs w:val="28"/>
        </w:rPr>
      </w:pPr>
      <w:r w:rsidRPr="008D408E">
        <w:rPr>
          <w:sz w:val="28"/>
          <w:szCs w:val="28"/>
        </w:rPr>
        <w:t>6 степеней фильтрации.</w:t>
      </w:r>
    </w:p>
    <w:p w:rsidR="00CC3DB1" w:rsidRPr="008D408E" w:rsidRDefault="00CC3DB1" w:rsidP="008D408E">
      <w:pPr>
        <w:widowControl w:val="0"/>
        <w:spacing w:line="360" w:lineRule="auto"/>
        <w:ind w:firstLine="709"/>
        <w:jc w:val="both"/>
        <w:rPr>
          <w:sz w:val="28"/>
          <w:szCs w:val="28"/>
        </w:rPr>
      </w:pPr>
      <w:r w:rsidRPr="008D408E">
        <w:rPr>
          <w:sz w:val="28"/>
          <w:szCs w:val="28"/>
        </w:rPr>
        <w:t>Циклический фильтр, НЕРА-фильтр.</w:t>
      </w:r>
    </w:p>
    <w:p w:rsidR="00CC3DB1" w:rsidRPr="008D408E" w:rsidRDefault="00CC3DB1" w:rsidP="008D408E">
      <w:pPr>
        <w:widowControl w:val="0"/>
        <w:spacing w:line="360" w:lineRule="auto"/>
        <w:ind w:firstLine="709"/>
        <w:jc w:val="both"/>
        <w:rPr>
          <w:sz w:val="28"/>
          <w:szCs w:val="28"/>
        </w:rPr>
      </w:pPr>
      <w:r w:rsidRPr="008D408E">
        <w:rPr>
          <w:sz w:val="28"/>
          <w:szCs w:val="28"/>
        </w:rPr>
        <w:t>Встроенное отделение для принадлежностей.</w:t>
      </w:r>
    </w:p>
    <w:p w:rsidR="00CC3DB1" w:rsidRPr="008D408E" w:rsidRDefault="00CC3DB1" w:rsidP="008D408E">
      <w:pPr>
        <w:widowControl w:val="0"/>
        <w:spacing w:line="360" w:lineRule="auto"/>
        <w:ind w:firstLine="709"/>
        <w:jc w:val="both"/>
        <w:rPr>
          <w:sz w:val="28"/>
          <w:szCs w:val="28"/>
        </w:rPr>
      </w:pPr>
      <w:r w:rsidRPr="008D408E">
        <w:rPr>
          <w:sz w:val="28"/>
          <w:szCs w:val="28"/>
        </w:rPr>
        <w:t>3 сменные насадки (основная - ковер/пол, щелевая и мебельная).</w:t>
      </w:r>
    </w:p>
    <w:p w:rsidR="00CC3DB1" w:rsidRPr="008D408E" w:rsidRDefault="00CC3DB1" w:rsidP="008D408E">
      <w:pPr>
        <w:widowControl w:val="0"/>
        <w:spacing w:line="360" w:lineRule="auto"/>
        <w:ind w:firstLine="709"/>
        <w:jc w:val="both"/>
        <w:rPr>
          <w:sz w:val="28"/>
          <w:szCs w:val="28"/>
        </w:rPr>
      </w:pPr>
      <w:r w:rsidRPr="008D408E">
        <w:rPr>
          <w:sz w:val="28"/>
          <w:szCs w:val="28"/>
        </w:rPr>
        <w:t>Функция автоматического сматывания сетевого шнура.</w:t>
      </w:r>
    </w:p>
    <w:p w:rsidR="00CC3DB1" w:rsidRPr="008D408E" w:rsidRDefault="00CC3DB1" w:rsidP="008D408E">
      <w:pPr>
        <w:widowControl w:val="0"/>
        <w:spacing w:line="360" w:lineRule="auto"/>
        <w:ind w:firstLine="709"/>
        <w:jc w:val="both"/>
        <w:rPr>
          <w:sz w:val="28"/>
          <w:szCs w:val="28"/>
        </w:rPr>
      </w:pPr>
      <w:r w:rsidRPr="008D408E">
        <w:rPr>
          <w:sz w:val="28"/>
          <w:szCs w:val="28"/>
        </w:rPr>
        <w:t>Вес: 5 кг, габариты: 390х290х270 мм.</w:t>
      </w:r>
    </w:p>
    <w:p w:rsidR="00CC3DB1" w:rsidRPr="008D408E" w:rsidRDefault="00CC3DB1" w:rsidP="008D408E">
      <w:pPr>
        <w:widowControl w:val="0"/>
        <w:spacing w:line="360" w:lineRule="auto"/>
        <w:ind w:firstLine="709"/>
        <w:jc w:val="both"/>
        <w:rPr>
          <w:b/>
          <w:bCs/>
          <w:sz w:val="28"/>
          <w:szCs w:val="28"/>
        </w:rPr>
      </w:pPr>
      <w:r w:rsidRPr="008D408E">
        <w:rPr>
          <w:sz w:val="28"/>
          <w:szCs w:val="28"/>
          <w:lang w:val="en-US"/>
        </w:rPr>
        <w:t>HORIZOT</w:t>
      </w:r>
      <w:r w:rsidRPr="008D408E">
        <w:rPr>
          <w:sz w:val="28"/>
          <w:szCs w:val="28"/>
        </w:rPr>
        <w:t xml:space="preserve"> </w:t>
      </w:r>
      <w:r w:rsidRPr="008D408E">
        <w:rPr>
          <w:sz w:val="28"/>
          <w:szCs w:val="28"/>
          <w:lang w:val="en-US"/>
        </w:rPr>
        <w:t>Max</w:t>
      </w:r>
      <w:r w:rsidRPr="008D408E">
        <w:rPr>
          <w:sz w:val="28"/>
          <w:szCs w:val="28"/>
        </w:rPr>
        <w:t xml:space="preserve"> </w:t>
      </w:r>
      <w:r w:rsidRPr="008D408E">
        <w:rPr>
          <w:sz w:val="28"/>
          <w:szCs w:val="28"/>
          <w:lang w:val="en-US"/>
        </w:rPr>
        <w:t>Compact</w:t>
      </w:r>
      <w:r w:rsidRPr="008D408E">
        <w:rPr>
          <w:sz w:val="28"/>
          <w:szCs w:val="28"/>
        </w:rPr>
        <w:t>:</w:t>
      </w:r>
    </w:p>
    <w:p w:rsidR="00CC3DB1" w:rsidRPr="008D408E" w:rsidRDefault="00CC3DB1" w:rsidP="008D408E">
      <w:pPr>
        <w:pStyle w:val="14"/>
        <w:widowControl w:val="0"/>
        <w:spacing w:line="360" w:lineRule="auto"/>
        <w:ind w:right="0" w:firstLine="709"/>
      </w:pPr>
      <w:r w:rsidRPr="008D408E">
        <w:t>Потребляемая мощность – 1400 Вт.</w:t>
      </w:r>
    </w:p>
    <w:p w:rsidR="00CC3DB1" w:rsidRPr="008D408E" w:rsidRDefault="00CC3DB1" w:rsidP="008D408E">
      <w:pPr>
        <w:pStyle w:val="14"/>
        <w:widowControl w:val="0"/>
        <w:spacing w:line="360" w:lineRule="auto"/>
        <w:ind w:right="0" w:firstLine="709"/>
      </w:pPr>
      <w:r w:rsidRPr="008D408E">
        <w:t>Мощность всасывания – 400 Вт.</w:t>
      </w:r>
    </w:p>
    <w:p w:rsidR="00CC3DB1" w:rsidRPr="008D408E" w:rsidRDefault="00CC3DB1" w:rsidP="008D408E">
      <w:pPr>
        <w:pStyle w:val="14"/>
        <w:widowControl w:val="0"/>
        <w:spacing w:line="360" w:lineRule="auto"/>
        <w:ind w:right="0" w:firstLine="709"/>
      </w:pPr>
      <w:r w:rsidRPr="008D408E">
        <w:t>Регулятор мощности всасывания.</w:t>
      </w:r>
    </w:p>
    <w:p w:rsidR="00CC3DB1" w:rsidRPr="008D408E" w:rsidRDefault="00CC3DB1" w:rsidP="008D408E">
      <w:pPr>
        <w:pStyle w:val="14"/>
        <w:widowControl w:val="0"/>
        <w:spacing w:line="360" w:lineRule="auto"/>
        <w:ind w:right="0" w:firstLine="709"/>
      </w:pPr>
      <w:r w:rsidRPr="008D408E">
        <w:t>Регулятор мощности потока воздуха на ручке.</w:t>
      </w:r>
    </w:p>
    <w:p w:rsidR="00CC3DB1" w:rsidRPr="008D408E" w:rsidRDefault="00CC3DB1" w:rsidP="008D408E">
      <w:pPr>
        <w:pStyle w:val="14"/>
        <w:widowControl w:val="0"/>
        <w:spacing w:line="360" w:lineRule="auto"/>
        <w:ind w:right="0" w:firstLine="709"/>
      </w:pPr>
      <w:r w:rsidRPr="008D408E">
        <w:t>6 степеней фильтрации.</w:t>
      </w:r>
    </w:p>
    <w:p w:rsidR="00CC3DB1" w:rsidRPr="008D408E" w:rsidRDefault="00CC3DB1" w:rsidP="008D408E">
      <w:pPr>
        <w:pStyle w:val="14"/>
        <w:widowControl w:val="0"/>
        <w:spacing w:line="360" w:lineRule="auto"/>
        <w:ind w:right="0" w:firstLine="709"/>
      </w:pPr>
      <w:r w:rsidRPr="008D408E">
        <w:t>Индикатор заполнения пылесборника пылью.</w:t>
      </w:r>
    </w:p>
    <w:p w:rsidR="00CC3DB1" w:rsidRPr="008D408E" w:rsidRDefault="00CC3DB1" w:rsidP="008D408E">
      <w:pPr>
        <w:pStyle w:val="14"/>
        <w:widowControl w:val="0"/>
        <w:spacing w:line="360" w:lineRule="auto"/>
        <w:ind w:right="0" w:firstLine="709"/>
      </w:pPr>
      <w:r w:rsidRPr="008D408E">
        <w:t>Встроенное отделение для принадлежностей.</w:t>
      </w:r>
    </w:p>
    <w:p w:rsidR="00CC3DB1" w:rsidRPr="008D408E" w:rsidRDefault="00CC3DB1" w:rsidP="008D408E">
      <w:pPr>
        <w:pStyle w:val="14"/>
        <w:widowControl w:val="0"/>
        <w:spacing w:line="360" w:lineRule="auto"/>
        <w:ind w:right="0" w:firstLine="709"/>
      </w:pPr>
      <w:r w:rsidRPr="008D408E">
        <w:t>Удобная ручка для переноса пылесоса.</w:t>
      </w:r>
    </w:p>
    <w:p w:rsidR="00CC3DB1" w:rsidRPr="008D408E" w:rsidRDefault="00CC3DB1" w:rsidP="008D408E">
      <w:pPr>
        <w:pStyle w:val="14"/>
        <w:widowControl w:val="0"/>
        <w:spacing w:line="360" w:lineRule="auto"/>
        <w:ind w:right="0" w:firstLine="709"/>
      </w:pPr>
      <w:r w:rsidRPr="008D408E">
        <w:t>Вращение шланга на 360є.</w:t>
      </w:r>
    </w:p>
    <w:p w:rsidR="00CC3DB1" w:rsidRPr="008D408E" w:rsidRDefault="00CC3DB1" w:rsidP="008D408E">
      <w:pPr>
        <w:pStyle w:val="14"/>
        <w:widowControl w:val="0"/>
        <w:spacing w:line="360" w:lineRule="auto"/>
        <w:ind w:right="0" w:firstLine="709"/>
      </w:pPr>
      <w:r w:rsidRPr="008D408E">
        <w:t>3 сменные насадки (основная - ковер/пол, щелевая и мебельная).</w:t>
      </w:r>
    </w:p>
    <w:p w:rsidR="00CC3DB1" w:rsidRPr="008D408E" w:rsidRDefault="00CC3DB1" w:rsidP="008D408E">
      <w:pPr>
        <w:pStyle w:val="14"/>
        <w:widowControl w:val="0"/>
        <w:spacing w:line="360" w:lineRule="auto"/>
        <w:ind w:right="0" w:firstLine="709"/>
      </w:pPr>
      <w:r w:rsidRPr="008D408E">
        <w:t>Функция автоматического сматывания сетевого шнура.</w:t>
      </w:r>
    </w:p>
    <w:p w:rsidR="00CC3DB1" w:rsidRPr="008D408E" w:rsidRDefault="00CC3DB1" w:rsidP="008D408E">
      <w:pPr>
        <w:pStyle w:val="14"/>
        <w:widowControl w:val="0"/>
        <w:spacing w:line="360" w:lineRule="auto"/>
        <w:ind w:right="0" w:firstLine="709"/>
      </w:pPr>
      <w:r w:rsidRPr="008D408E">
        <w:t>Вес: 4,3 кг.</w:t>
      </w:r>
    </w:p>
    <w:p w:rsidR="00CC3DB1" w:rsidRPr="008D408E" w:rsidRDefault="00CC3DB1" w:rsidP="008D408E">
      <w:pPr>
        <w:pStyle w:val="14"/>
        <w:widowControl w:val="0"/>
        <w:spacing w:line="360" w:lineRule="auto"/>
        <w:ind w:right="0" w:firstLine="709"/>
      </w:pPr>
      <w:r w:rsidRPr="008D408E">
        <w:t>Габариты: 350х260х220 мм.</w:t>
      </w:r>
    </w:p>
    <w:p w:rsidR="00CC3DB1" w:rsidRPr="008D408E" w:rsidRDefault="00CC3DB1" w:rsidP="008D408E">
      <w:pPr>
        <w:widowControl w:val="0"/>
        <w:autoSpaceDE w:val="0"/>
        <w:autoSpaceDN w:val="0"/>
        <w:adjustRightInd w:val="0"/>
        <w:spacing w:line="360" w:lineRule="auto"/>
        <w:ind w:firstLine="709"/>
        <w:jc w:val="both"/>
        <w:rPr>
          <w:sz w:val="28"/>
          <w:szCs w:val="28"/>
        </w:rPr>
      </w:pPr>
      <w:r w:rsidRPr="008D408E">
        <w:rPr>
          <w:sz w:val="28"/>
          <w:szCs w:val="28"/>
        </w:rPr>
        <w:t>Кондиционеры.</w:t>
      </w:r>
    </w:p>
    <w:p w:rsidR="00CC3DB1" w:rsidRPr="008D408E" w:rsidRDefault="00CC3DB1" w:rsidP="008D408E">
      <w:pPr>
        <w:widowControl w:val="0"/>
        <w:autoSpaceDE w:val="0"/>
        <w:autoSpaceDN w:val="0"/>
        <w:adjustRightInd w:val="0"/>
        <w:spacing w:line="360" w:lineRule="auto"/>
        <w:ind w:firstLine="709"/>
        <w:jc w:val="both"/>
        <w:rPr>
          <w:sz w:val="28"/>
          <w:szCs w:val="28"/>
        </w:rPr>
      </w:pPr>
      <w:r w:rsidRPr="008D408E">
        <w:rPr>
          <w:sz w:val="28"/>
          <w:szCs w:val="28"/>
        </w:rPr>
        <w:t>Выпускаемый модельный ряд кондиционеров служат для создания в помещении благоприятных температурно-влажностных условий: охлаждения, обогрева, осушения и вентиляции воздуха. Все</w:t>
      </w:r>
      <w:r w:rsidR="008D408E" w:rsidRPr="008D408E">
        <w:rPr>
          <w:sz w:val="28"/>
          <w:szCs w:val="28"/>
        </w:rPr>
        <w:t xml:space="preserve"> </w:t>
      </w:r>
      <w:r w:rsidRPr="008D408E">
        <w:rPr>
          <w:sz w:val="28"/>
          <w:szCs w:val="28"/>
        </w:rPr>
        <w:t xml:space="preserve">кондиционеры являются сплит-системами, что позволяет расположить наружный блок за пределами кондиционируемого помещения в любом удобном месте. Строгий внешний вид и светлая окраска изделий органично вписывается в дизайн любого помещения. Дистанционное управление, режимы </w:t>
      </w:r>
      <w:r w:rsidR="00F76425" w:rsidRPr="008D408E">
        <w:rPr>
          <w:sz w:val="28"/>
          <w:szCs w:val="28"/>
        </w:rPr>
        <w:t>«</w:t>
      </w:r>
      <w:r w:rsidRPr="008D408E">
        <w:rPr>
          <w:sz w:val="28"/>
          <w:szCs w:val="28"/>
        </w:rPr>
        <w:t>сон</w:t>
      </w:r>
      <w:r w:rsidR="00F76425" w:rsidRPr="008D408E">
        <w:rPr>
          <w:sz w:val="28"/>
          <w:szCs w:val="28"/>
        </w:rPr>
        <w:t>»</w:t>
      </w:r>
      <w:r w:rsidRPr="008D408E">
        <w:rPr>
          <w:sz w:val="28"/>
          <w:szCs w:val="28"/>
        </w:rPr>
        <w:t xml:space="preserve">, </w:t>
      </w:r>
      <w:r w:rsidR="00F76425" w:rsidRPr="008D408E">
        <w:rPr>
          <w:sz w:val="28"/>
          <w:szCs w:val="28"/>
        </w:rPr>
        <w:t>«</w:t>
      </w:r>
      <w:r w:rsidRPr="008D408E">
        <w:rPr>
          <w:sz w:val="28"/>
          <w:szCs w:val="28"/>
        </w:rPr>
        <w:t>таймер</w:t>
      </w:r>
      <w:r w:rsidR="00F76425" w:rsidRPr="008D408E">
        <w:rPr>
          <w:sz w:val="28"/>
          <w:szCs w:val="28"/>
        </w:rPr>
        <w:t>»</w:t>
      </w:r>
      <w:r w:rsidRPr="008D408E">
        <w:rPr>
          <w:sz w:val="28"/>
          <w:szCs w:val="28"/>
        </w:rPr>
        <w:t xml:space="preserve"> и наличие звукового сигнала при принятии команды, создают максимум удобств для пользователя.</w:t>
      </w:r>
    </w:p>
    <w:p w:rsidR="00CC3DB1" w:rsidRPr="008D408E" w:rsidRDefault="00CC3DB1" w:rsidP="008D408E">
      <w:pPr>
        <w:widowControl w:val="0"/>
        <w:autoSpaceDE w:val="0"/>
        <w:autoSpaceDN w:val="0"/>
        <w:adjustRightInd w:val="0"/>
        <w:spacing w:line="360" w:lineRule="auto"/>
        <w:ind w:firstLine="709"/>
        <w:jc w:val="both"/>
        <w:rPr>
          <w:sz w:val="28"/>
          <w:szCs w:val="28"/>
        </w:rPr>
      </w:pPr>
      <w:r w:rsidRPr="008D408E">
        <w:rPr>
          <w:sz w:val="28"/>
          <w:szCs w:val="28"/>
        </w:rPr>
        <w:t>Все изделия проходят</w:t>
      </w:r>
      <w:r w:rsidR="008D408E" w:rsidRPr="008D408E">
        <w:rPr>
          <w:sz w:val="28"/>
          <w:szCs w:val="28"/>
        </w:rPr>
        <w:t xml:space="preserve"> </w:t>
      </w:r>
      <w:r w:rsidRPr="008D408E">
        <w:rPr>
          <w:sz w:val="28"/>
          <w:szCs w:val="28"/>
        </w:rPr>
        <w:t>сертификацию, при</w:t>
      </w:r>
      <w:r w:rsidR="008D408E" w:rsidRPr="008D408E">
        <w:rPr>
          <w:sz w:val="28"/>
          <w:szCs w:val="28"/>
        </w:rPr>
        <w:t xml:space="preserve"> </w:t>
      </w:r>
      <w:r w:rsidRPr="008D408E">
        <w:rPr>
          <w:sz w:val="28"/>
          <w:szCs w:val="28"/>
        </w:rPr>
        <w:t>которой подтверждается их соответствие требованиям безопасности. В процессе</w:t>
      </w:r>
      <w:r w:rsidR="008D408E" w:rsidRPr="008D408E">
        <w:rPr>
          <w:sz w:val="28"/>
          <w:szCs w:val="28"/>
        </w:rPr>
        <w:t xml:space="preserve"> </w:t>
      </w:r>
      <w:r w:rsidRPr="008D408E">
        <w:rPr>
          <w:sz w:val="28"/>
          <w:szCs w:val="28"/>
        </w:rPr>
        <w:t>гигиенической регламентации проверяются все необходимые экологические показатели.</w:t>
      </w:r>
    </w:p>
    <w:p w:rsidR="00CC3DB1" w:rsidRPr="008D408E" w:rsidRDefault="00CC3DB1" w:rsidP="008D408E">
      <w:pPr>
        <w:widowControl w:val="0"/>
        <w:spacing w:line="360" w:lineRule="auto"/>
        <w:ind w:firstLine="709"/>
        <w:jc w:val="both"/>
        <w:rPr>
          <w:sz w:val="28"/>
          <w:szCs w:val="28"/>
        </w:rPr>
      </w:pPr>
      <w:r w:rsidRPr="008D408E">
        <w:rPr>
          <w:sz w:val="28"/>
          <w:szCs w:val="28"/>
        </w:rPr>
        <w:t>Аппаратура кабельного ТВ.</w:t>
      </w:r>
    </w:p>
    <w:p w:rsidR="00CC3DB1" w:rsidRPr="008D408E" w:rsidRDefault="00CC3DB1" w:rsidP="008D408E">
      <w:pPr>
        <w:widowControl w:val="0"/>
        <w:spacing w:line="360" w:lineRule="auto"/>
        <w:ind w:firstLine="709"/>
        <w:jc w:val="both"/>
        <w:rPr>
          <w:sz w:val="28"/>
          <w:szCs w:val="28"/>
        </w:rPr>
      </w:pPr>
      <w:r w:rsidRPr="008D408E">
        <w:rPr>
          <w:sz w:val="28"/>
          <w:szCs w:val="28"/>
        </w:rPr>
        <w:t>Головное оборудование:</w:t>
      </w:r>
    </w:p>
    <w:p w:rsidR="00CC3DB1" w:rsidRPr="008D408E" w:rsidRDefault="00CC3DB1" w:rsidP="008D408E">
      <w:pPr>
        <w:pStyle w:val="14"/>
        <w:widowControl w:val="0"/>
        <w:spacing w:line="360" w:lineRule="auto"/>
        <w:ind w:right="0" w:firstLine="709"/>
      </w:pPr>
      <w:r w:rsidRPr="008D408E">
        <w:t>- антенные усилители мачтовые;</w:t>
      </w:r>
    </w:p>
    <w:p w:rsidR="00CC3DB1" w:rsidRPr="008D408E" w:rsidRDefault="00CC3DB1" w:rsidP="008D408E">
      <w:pPr>
        <w:pStyle w:val="14"/>
        <w:widowControl w:val="0"/>
        <w:spacing w:line="360" w:lineRule="auto"/>
        <w:ind w:right="0" w:firstLine="709"/>
      </w:pPr>
      <w:r w:rsidRPr="008D408E">
        <w:t>- станции головные эфирно-спутниковые с конвертированием;</w:t>
      </w:r>
    </w:p>
    <w:p w:rsidR="00CC3DB1" w:rsidRPr="008D408E" w:rsidRDefault="00CC3DB1" w:rsidP="008D408E">
      <w:pPr>
        <w:pStyle w:val="14"/>
        <w:widowControl w:val="0"/>
        <w:spacing w:line="360" w:lineRule="auto"/>
        <w:ind w:right="0" w:firstLine="709"/>
      </w:pPr>
      <w:r w:rsidRPr="008D408E">
        <w:t>- модуляторы телевизионные автономные.</w:t>
      </w:r>
    </w:p>
    <w:p w:rsidR="00CC3DB1" w:rsidRPr="008D408E" w:rsidRDefault="00CC3DB1" w:rsidP="008D408E">
      <w:pPr>
        <w:pStyle w:val="14"/>
        <w:widowControl w:val="0"/>
        <w:spacing w:line="360" w:lineRule="auto"/>
        <w:ind w:right="0" w:firstLine="709"/>
      </w:pPr>
      <w:r w:rsidRPr="008D408E">
        <w:t>Усилительное оборудование:</w:t>
      </w:r>
    </w:p>
    <w:p w:rsidR="00CC3DB1" w:rsidRPr="008D408E" w:rsidRDefault="00CC3DB1" w:rsidP="008D408E">
      <w:pPr>
        <w:pStyle w:val="14"/>
        <w:widowControl w:val="0"/>
        <w:spacing w:line="360" w:lineRule="auto"/>
        <w:ind w:right="0" w:firstLine="709"/>
      </w:pPr>
      <w:r w:rsidRPr="008D408E">
        <w:t>- усилители магистральные;</w:t>
      </w:r>
    </w:p>
    <w:p w:rsidR="00CC3DB1" w:rsidRPr="008D408E" w:rsidRDefault="00CC3DB1" w:rsidP="008D408E">
      <w:pPr>
        <w:pStyle w:val="14"/>
        <w:widowControl w:val="0"/>
        <w:spacing w:line="360" w:lineRule="auto"/>
        <w:ind w:right="0" w:firstLine="709"/>
      </w:pPr>
      <w:r w:rsidRPr="008D408E">
        <w:t>- усилители домовые и распределительные;</w:t>
      </w:r>
    </w:p>
    <w:p w:rsidR="00CC3DB1" w:rsidRPr="008D408E" w:rsidRDefault="00CC3DB1" w:rsidP="008D408E">
      <w:pPr>
        <w:pStyle w:val="14"/>
        <w:widowControl w:val="0"/>
        <w:spacing w:line="360" w:lineRule="auto"/>
        <w:ind w:right="0" w:firstLine="709"/>
      </w:pPr>
      <w:r w:rsidRPr="008D408E">
        <w:t>- дополнительные модули к усилителям.</w:t>
      </w:r>
    </w:p>
    <w:p w:rsidR="00CC3DB1" w:rsidRPr="008D408E" w:rsidRDefault="00CC3DB1" w:rsidP="008D408E">
      <w:pPr>
        <w:pStyle w:val="af0"/>
        <w:widowControl w:val="0"/>
        <w:spacing w:before="0" w:beforeAutospacing="0" w:after="0" w:afterAutospacing="0" w:line="360" w:lineRule="auto"/>
        <w:ind w:firstLine="709"/>
        <w:jc w:val="both"/>
        <w:rPr>
          <w:rFonts w:ascii="Times New Roman" w:hAnsi="Times New Roman" w:cs="Times New Roman"/>
          <w:sz w:val="28"/>
          <w:szCs w:val="28"/>
        </w:rPr>
      </w:pPr>
      <w:r w:rsidRPr="008D408E">
        <w:rPr>
          <w:rFonts w:ascii="Times New Roman" w:hAnsi="Times New Roman" w:cs="Times New Roman"/>
          <w:sz w:val="28"/>
          <w:szCs w:val="28"/>
        </w:rPr>
        <w:t>Блоки питания, инжекторы питания:</w:t>
      </w:r>
    </w:p>
    <w:p w:rsidR="00CC3DB1" w:rsidRPr="008D408E" w:rsidRDefault="00CC3DB1" w:rsidP="008D408E">
      <w:pPr>
        <w:pStyle w:val="14"/>
        <w:widowControl w:val="0"/>
        <w:spacing w:line="360" w:lineRule="auto"/>
        <w:ind w:right="0" w:firstLine="709"/>
      </w:pPr>
      <w:r w:rsidRPr="008D408E">
        <w:t>- для антенных мачтовых усилителей;</w:t>
      </w:r>
    </w:p>
    <w:p w:rsidR="00CC3DB1" w:rsidRPr="008D408E" w:rsidRDefault="00CC3DB1" w:rsidP="008D408E">
      <w:pPr>
        <w:pStyle w:val="14"/>
        <w:widowControl w:val="0"/>
        <w:spacing w:line="360" w:lineRule="auto"/>
        <w:ind w:right="0" w:firstLine="709"/>
      </w:pPr>
      <w:r w:rsidRPr="008D408E">
        <w:t>- для магистральных усилителей.</w:t>
      </w:r>
    </w:p>
    <w:p w:rsidR="00CC3DB1" w:rsidRPr="008D408E" w:rsidRDefault="00CC3DB1" w:rsidP="008D408E">
      <w:pPr>
        <w:pStyle w:val="14"/>
        <w:widowControl w:val="0"/>
        <w:spacing w:line="360" w:lineRule="auto"/>
        <w:ind w:right="0" w:firstLine="709"/>
      </w:pPr>
      <w:r w:rsidRPr="008D408E">
        <w:t>Ответвители, разветвлители, мультитапы:</w:t>
      </w:r>
    </w:p>
    <w:p w:rsidR="00CC3DB1" w:rsidRPr="008D408E" w:rsidRDefault="00CC3DB1" w:rsidP="008D408E">
      <w:pPr>
        <w:pStyle w:val="14"/>
        <w:widowControl w:val="0"/>
        <w:spacing w:line="360" w:lineRule="auto"/>
        <w:ind w:right="0" w:firstLine="709"/>
      </w:pPr>
      <w:r w:rsidRPr="008D408E">
        <w:t>- ответвители магистральные (диапазон 5 – 862 МГц);</w:t>
      </w:r>
    </w:p>
    <w:p w:rsidR="00CC3DB1" w:rsidRPr="008D408E" w:rsidRDefault="00CC3DB1" w:rsidP="008D408E">
      <w:pPr>
        <w:pStyle w:val="14"/>
        <w:widowControl w:val="0"/>
        <w:spacing w:line="360" w:lineRule="auto"/>
        <w:ind w:right="0" w:firstLine="709"/>
      </w:pPr>
      <w:r w:rsidRPr="008D408E">
        <w:t>- ответвители магистральные (диапазон 5 – 1000 МГц);</w:t>
      </w:r>
    </w:p>
    <w:p w:rsidR="00CC3DB1" w:rsidRPr="008D408E" w:rsidRDefault="00CC3DB1" w:rsidP="008D408E">
      <w:pPr>
        <w:pStyle w:val="14"/>
        <w:widowControl w:val="0"/>
        <w:spacing w:line="360" w:lineRule="auto"/>
        <w:ind w:right="0" w:firstLine="709"/>
      </w:pPr>
      <w:r w:rsidRPr="008D408E">
        <w:t>- ответвители абонентскиее (диапазон 5 – 1000 МГц);</w:t>
      </w:r>
    </w:p>
    <w:p w:rsidR="00CC3DB1" w:rsidRPr="008D408E" w:rsidRDefault="00CC3DB1" w:rsidP="008D408E">
      <w:pPr>
        <w:pStyle w:val="14"/>
        <w:widowControl w:val="0"/>
        <w:spacing w:line="360" w:lineRule="auto"/>
        <w:ind w:right="0" w:firstLine="709"/>
      </w:pPr>
      <w:r w:rsidRPr="008D408E">
        <w:t>- мультитапы абонентские.</w:t>
      </w:r>
    </w:p>
    <w:p w:rsidR="00CC3DB1" w:rsidRPr="008D408E" w:rsidRDefault="00CC3DB1" w:rsidP="008D408E">
      <w:pPr>
        <w:pStyle w:val="14"/>
        <w:widowControl w:val="0"/>
        <w:spacing w:line="360" w:lineRule="auto"/>
        <w:ind w:right="0" w:firstLine="709"/>
      </w:pPr>
      <w:r w:rsidRPr="008D408E">
        <w:t>Разъемы, адаптеры.</w:t>
      </w:r>
    </w:p>
    <w:p w:rsidR="00CC3DB1" w:rsidRDefault="00CC3DB1" w:rsidP="008D408E">
      <w:pPr>
        <w:pStyle w:val="14"/>
        <w:widowControl w:val="0"/>
        <w:spacing w:line="360" w:lineRule="auto"/>
        <w:ind w:right="0" w:firstLine="709"/>
      </w:pPr>
      <w:r w:rsidRPr="008D408E">
        <w:t>Пульты дистанционного управления ТВ.</w:t>
      </w:r>
      <w:bookmarkStart w:id="47" w:name="_GoBack"/>
      <w:bookmarkEnd w:id="47"/>
    </w:p>
    <w:sectPr w:rsidR="00CC3DB1" w:rsidSect="00005BA0">
      <w:pgSz w:w="11906" w:h="16838"/>
      <w:pgMar w:top="1134" w:right="850" w:bottom="1134" w:left="1701" w:header="680" w:footer="68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2BA" w:rsidRDefault="00A642BA">
      <w:r>
        <w:separator/>
      </w:r>
    </w:p>
  </w:endnote>
  <w:endnote w:type="continuationSeparator" w:id="0">
    <w:p w:rsidR="00A642BA" w:rsidRDefault="00A64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2BA" w:rsidRDefault="00A642BA">
      <w:r>
        <w:separator/>
      </w:r>
    </w:p>
  </w:footnote>
  <w:footnote w:type="continuationSeparator" w:id="0">
    <w:p w:rsidR="00A642BA" w:rsidRDefault="00A642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72117"/>
    <w:multiLevelType w:val="hybridMultilevel"/>
    <w:tmpl w:val="4314BA22"/>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091"/>
        </w:tabs>
        <w:ind w:left="1091" w:hanging="360"/>
      </w:pPr>
      <w:rPr>
        <w:rFonts w:ascii="Courier New" w:hAnsi="Courier New" w:hint="default"/>
      </w:rPr>
    </w:lvl>
    <w:lvl w:ilvl="2" w:tplc="FFFFFFFF">
      <w:start w:val="1"/>
      <w:numFmt w:val="bullet"/>
      <w:lvlText w:val=""/>
      <w:lvlJc w:val="left"/>
      <w:pPr>
        <w:tabs>
          <w:tab w:val="num" w:pos="1811"/>
        </w:tabs>
        <w:ind w:left="1811" w:hanging="360"/>
      </w:pPr>
      <w:rPr>
        <w:rFonts w:ascii="Wingdings" w:hAnsi="Wingdings" w:hint="default"/>
      </w:rPr>
    </w:lvl>
    <w:lvl w:ilvl="3" w:tplc="FFFFFFFF">
      <w:start w:val="1"/>
      <w:numFmt w:val="bullet"/>
      <w:lvlText w:val=""/>
      <w:lvlJc w:val="left"/>
      <w:pPr>
        <w:tabs>
          <w:tab w:val="num" w:pos="2531"/>
        </w:tabs>
        <w:ind w:left="2531" w:hanging="360"/>
      </w:pPr>
      <w:rPr>
        <w:rFonts w:ascii="Symbol" w:hAnsi="Symbol" w:hint="default"/>
      </w:rPr>
    </w:lvl>
    <w:lvl w:ilvl="4" w:tplc="FFFFFFFF">
      <w:start w:val="1"/>
      <w:numFmt w:val="bullet"/>
      <w:lvlText w:val="o"/>
      <w:lvlJc w:val="left"/>
      <w:pPr>
        <w:tabs>
          <w:tab w:val="num" w:pos="3251"/>
        </w:tabs>
        <w:ind w:left="3251" w:hanging="360"/>
      </w:pPr>
      <w:rPr>
        <w:rFonts w:ascii="Courier New" w:hAnsi="Courier New" w:hint="default"/>
      </w:rPr>
    </w:lvl>
    <w:lvl w:ilvl="5" w:tplc="FFFFFFFF">
      <w:start w:val="1"/>
      <w:numFmt w:val="bullet"/>
      <w:lvlText w:val=""/>
      <w:lvlJc w:val="left"/>
      <w:pPr>
        <w:tabs>
          <w:tab w:val="num" w:pos="3971"/>
        </w:tabs>
        <w:ind w:left="3971" w:hanging="360"/>
      </w:pPr>
      <w:rPr>
        <w:rFonts w:ascii="Wingdings" w:hAnsi="Wingdings" w:hint="default"/>
      </w:rPr>
    </w:lvl>
    <w:lvl w:ilvl="6" w:tplc="FFFFFFFF">
      <w:start w:val="1"/>
      <w:numFmt w:val="bullet"/>
      <w:lvlText w:val=""/>
      <w:lvlJc w:val="left"/>
      <w:pPr>
        <w:tabs>
          <w:tab w:val="num" w:pos="4691"/>
        </w:tabs>
        <w:ind w:left="4691" w:hanging="360"/>
      </w:pPr>
      <w:rPr>
        <w:rFonts w:ascii="Symbol" w:hAnsi="Symbol" w:hint="default"/>
      </w:rPr>
    </w:lvl>
    <w:lvl w:ilvl="7" w:tplc="FFFFFFFF">
      <w:start w:val="1"/>
      <w:numFmt w:val="bullet"/>
      <w:lvlText w:val="o"/>
      <w:lvlJc w:val="left"/>
      <w:pPr>
        <w:tabs>
          <w:tab w:val="num" w:pos="5411"/>
        </w:tabs>
        <w:ind w:left="5411" w:hanging="360"/>
      </w:pPr>
      <w:rPr>
        <w:rFonts w:ascii="Courier New" w:hAnsi="Courier New" w:hint="default"/>
      </w:rPr>
    </w:lvl>
    <w:lvl w:ilvl="8" w:tplc="FFFFFFFF">
      <w:start w:val="1"/>
      <w:numFmt w:val="bullet"/>
      <w:lvlText w:val=""/>
      <w:lvlJc w:val="left"/>
      <w:pPr>
        <w:tabs>
          <w:tab w:val="num" w:pos="6131"/>
        </w:tabs>
        <w:ind w:left="6131" w:hanging="360"/>
      </w:pPr>
      <w:rPr>
        <w:rFonts w:ascii="Wingdings" w:hAnsi="Wingdings" w:hint="default"/>
      </w:rPr>
    </w:lvl>
  </w:abstractNum>
  <w:abstractNum w:abstractNumId="1">
    <w:nsid w:val="0F223347"/>
    <w:multiLevelType w:val="hybridMultilevel"/>
    <w:tmpl w:val="AAF61ACC"/>
    <w:lvl w:ilvl="0" w:tplc="DAF2FF26">
      <w:start w:val="1"/>
      <w:numFmt w:val="bullet"/>
      <w:lvlText w:val=""/>
      <w:lvlJc w:val="left"/>
      <w:pPr>
        <w:tabs>
          <w:tab w:val="num" w:pos="1514"/>
        </w:tabs>
        <w:ind w:left="1514" w:hanging="360"/>
      </w:pPr>
      <w:rPr>
        <w:rFonts w:ascii="Symbol" w:hAnsi="Symbol" w:hint="default"/>
      </w:rPr>
    </w:lvl>
    <w:lvl w:ilvl="1" w:tplc="04190003">
      <w:start w:val="1"/>
      <w:numFmt w:val="bullet"/>
      <w:lvlText w:val="o"/>
      <w:lvlJc w:val="left"/>
      <w:pPr>
        <w:tabs>
          <w:tab w:val="num" w:pos="1837"/>
        </w:tabs>
        <w:ind w:left="1837" w:hanging="360"/>
      </w:pPr>
      <w:rPr>
        <w:rFonts w:ascii="Courier New" w:hAnsi="Courier New" w:hint="default"/>
      </w:rPr>
    </w:lvl>
    <w:lvl w:ilvl="2" w:tplc="04190005">
      <w:start w:val="1"/>
      <w:numFmt w:val="bullet"/>
      <w:lvlText w:val=""/>
      <w:lvlJc w:val="left"/>
      <w:pPr>
        <w:tabs>
          <w:tab w:val="num" w:pos="2557"/>
        </w:tabs>
        <w:ind w:left="2557" w:hanging="360"/>
      </w:pPr>
      <w:rPr>
        <w:rFonts w:ascii="Wingdings" w:hAnsi="Wingdings" w:hint="default"/>
      </w:rPr>
    </w:lvl>
    <w:lvl w:ilvl="3" w:tplc="04190001">
      <w:start w:val="1"/>
      <w:numFmt w:val="bullet"/>
      <w:lvlText w:val=""/>
      <w:lvlJc w:val="left"/>
      <w:pPr>
        <w:tabs>
          <w:tab w:val="num" w:pos="3277"/>
        </w:tabs>
        <w:ind w:left="3277" w:hanging="360"/>
      </w:pPr>
      <w:rPr>
        <w:rFonts w:ascii="Symbol" w:hAnsi="Symbol" w:hint="default"/>
      </w:rPr>
    </w:lvl>
    <w:lvl w:ilvl="4" w:tplc="04190003">
      <w:start w:val="1"/>
      <w:numFmt w:val="bullet"/>
      <w:lvlText w:val="o"/>
      <w:lvlJc w:val="left"/>
      <w:pPr>
        <w:tabs>
          <w:tab w:val="num" w:pos="3997"/>
        </w:tabs>
        <w:ind w:left="3997" w:hanging="360"/>
      </w:pPr>
      <w:rPr>
        <w:rFonts w:ascii="Courier New" w:hAnsi="Courier New" w:hint="default"/>
      </w:rPr>
    </w:lvl>
    <w:lvl w:ilvl="5" w:tplc="04190005">
      <w:start w:val="1"/>
      <w:numFmt w:val="bullet"/>
      <w:lvlText w:val=""/>
      <w:lvlJc w:val="left"/>
      <w:pPr>
        <w:tabs>
          <w:tab w:val="num" w:pos="4717"/>
        </w:tabs>
        <w:ind w:left="4717" w:hanging="360"/>
      </w:pPr>
      <w:rPr>
        <w:rFonts w:ascii="Wingdings" w:hAnsi="Wingdings" w:hint="default"/>
      </w:rPr>
    </w:lvl>
    <w:lvl w:ilvl="6" w:tplc="04190001">
      <w:start w:val="1"/>
      <w:numFmt w:val="bullet"/>
      <w:lvlText w:val=""/>
      <w:lvlJc w:val="left"/>
      <w:pPr>
        <w:tabs>
          <w:tab w:val="num" w:pos="5437"/>
        </w:tabs>
        <w:ind w:left="5437" w:hanging="360"/>
      </w:pPr>
      <w:rPr>
        <w:rFonts w:ascii="Symbol" w:hAnsi="Symbol" w:hint="default"/>
      </w:rPr>
    </w:lvl>
    <w:lvl w:ilvl="7" w:tplc="04190003">
      <w:start w:val="1"/>
      <w:numFmt w:val="bullet"/>
      <w:lvlText w:val="o"/>
      <w:lvlJc w:val="left"/>
      <w:pPr>
        <w:tabs>
          <w:tab w:val="num" w:pos="6157"/>
        </w:tabs>
        <w:ind w:left="6157" w:hanging="360"/>
      </w:pPr>
      <w:rPr>
        <w:rFonts w:ascii="Courier New" w:hAnsi="Courier New" w:hint="default"/>
      </w:rPr>
    </w:lvl>
    <w:lvl w:ilvl="8" w:tplc="04190005">
      <w:start w:val="1"/>
      <w:numFmt w:val="bullet"/>
      <w:lvlText w:val=""/>
      <w:lvlJc w:val="left"/>
      <w:pPr>
        <w:tabs>
          <w:tab w:val="num" w:pos="6877"/>
        </w:tabs>
        <w:ind w:left="6877" w:hanging="360"/>
      </w:pPr>
      <w:rPr>
        <w:rFonts w:ascii="Wingdings" w:hAnsi="Wingdings" w:hint="default"/>
      </w:rPr>
    </w:lvl>
  </w:abstractNum>
  <w:abstractNum w:abstractNumId="2">
    <w:nsid w:val="0F350BC4"/>
    <w:multiLevelType w:val="hybridMultilevel"/>
    <w:tmpl w:val="2BBC3CE2"/>
    <w:lvl w:ilvl="0" w:tplc="0419000F">
      <w:start w:val="1"/>
      <w:numFmt w:val="decimal"/>
      <w:lvlText w:val="%1."/>
      <w:lvlJc w:val="left"/>
      <w:pPr>
        <w:tabs>
          <w:tab w:val="num" w:pos="1440"/>
        </w:tabs>
        <w:ind w:left="1440" w:hanging="360"/>
      </w:pPr>
      <w:rPr>
        <w:rFonts w:cs="Times New Roman"/>
      </w:rPr>
    </w:lvl>
    <w:lvl w:ilvl="1" w:tplc="04190019">
      <w:start w:val="1"/>
      <w:numFmt w:val="lowerLetter"/>
      <w:lvlText w:val="%2."/>
      <w:lvlJc w:val="left"/>
      <w:pPr>
        <w:tabs>
          <w:tab w:val="num" w:pos="2160"/>
        </w:tabs>
        <w:ind w:left="2160" w:hanging="360"/>
      </w:pPr>
      <w:rPr>
        <w:rFonts w:cs="Times New Roman"/>
      </w:rPr>
    </w:lvl>
    <w:lvl w:ilvl="2" w:tplc="0419001B">
      <w:start w:val="1"/>
      <w:numFmt w:val="lowerRoman"/>
      <w:lvlText w:val="%3."/>
      <w:lvlJc w:val="right"/>
      <w:pPr>
        <w:tabs>
          <w:tab w:val="num" w:pos="2880"/>
        </w:tabs>
        <w:ind w:left="2880" w:hanging="180"/>
      </w:pPr>
      <w:rPr>
        <w:rFonts w:cs="Times New Roman"/>
      </w:rPr>
    </w:lvl>
    <w:lvl w:ilvl="3" w:tplc="0419000F">
      <w:start w:val="1"/>
      <w:numFmt w:val="decimal"/>
      <w:lvlText w:val="%4."/>
      <w:lvlJc w:val="left"/>
      <w:pPr>
        <w:tabs>
          <w:tab w:val="num" w:pos="3600"/>
        </w:tabs>
        <w:ind w:left="3600" w:hanging="360"/>
      </w:pPr>
      <w:rPr>
        <w:rFonts w:cs="Times New Roman"/>
      </w:rPr>
    </w:lvl>
    <w:lvl w:ilvl="4" w:tplc="04190019">
      <w:start w:val="1"/>
      <w:numFmt w:val="lowerLetter"/>
      <w:lvlText w:val="%5."/>
      <w:lvlJc w:val="left"/>
      <w:pPr>
        <w:tabs>
          <w:tab w:val="num" w:pos="4320"/>
        </w:tabs>
        <w:ind w:left="4320" w:hanging="360"/>
      </w:pPr>
      <w:rPr>
        <w:rFonts w:cs="Times New Roman"/>
      </w:rPr>
    </w:lvl>
    <w:lvl w:ilvl="5" w:tplc="0419001B">
      <w:start w:val="1"/>
      <w:numFmt w:val="lowerRoman"/>
      <w:lvlText w:val="%6."/>
      <w:lvlJc w:val="right"/>
      <w:pPr>
        <w:tabs>
          <w:tab w:val="num" w:pos="5040"/>
        </w:tabs>
        <w:ind w:left="5040" w:hanging="180"/>
      </w:pPr>
      <w:rPr>
        <w:rFonts w:cs="Times New Roman"/>
      </w:rPr>
    </w:lvl>
    <w:lvl w:ilvl="6" w:tplc="0419000F">
      <w:start w:val="1"/>
      <w:numFmt w:val="decimal"/>
      <w:lvlText w:val="%7."/>
      <w:lvlJc w:val="left"/>
      <w:pPr>
        <w:tabs>
          <w:tab w:val="num" w:pos="5760"/>
        </w:tabs>
        <w:ind w:left="5760" w:hanging="360"/>
      </w:pPr>
      <w:rPr>
        <w:rFonts w:cs="Times New Roman"/>
      </w:rPr>
    </w:lvl>
    <w:lvl w:ilvl="7" w:tplc="04190019">
      <w:start w:val="1"/>
      <w:numFmt w:val="lowerLetter"/>
      <w:lvlText w:val="%8."/>
      <w:lvlJc w:val="left"/>
      <w:pPr>
        <w:tabs>
          <w:tab w:val="num" w:pos="6480"/>
        </w:tabs>
        <w:ind w:left="6480" w:hanging="360"/>
      </w:pPr>
      <w:rPr>
        <w:rFonts w:cs="Times New Roman"/>
      </w:rPr>
    </w:lvl>
    <w:lvl w:ilvl="8" w:tplc="0419001B">
      <w:start w:val="1"/>
      <w:numFmt w:val="lowerRoman"/>
      <w:lvlText w:val="%9."/>
      <w:lvlJc w:val="right"/>
      <w:pPr>
        <w:tabs>
          <w:tab w:val="num" w:pos="7200"/>
        </w:tabs>
        <w:ind w:left="7200" w:hanging="180"/>
      </w:pPr>
      <w:rPr>
        <w:rFonts w:cs="Times New Roman"/>
      </w:rPr>
    </w:lvl>
  </w:abstractNum>
  <w:abstractNum w:abstractNumId="3">
    <w:nsid w:val="1026230D"/>
    <w:multiLevelType w:val="hybridMultilevel"/>
    <w:tmpl w:val="2F7E5592"/>
    <w:lvl w:ilvl="0" w:tplc="43C41A1E">
      <w:start w:val="1"/>
      <w:numFmt w:val="decimal"/>
      <w:lvlText w:val="%1."/>
      <w:lvlJc w:val="left"/>
      <w:pPr>
        <w:tabs>
          <w:tab w:val="num" w:pos="1440"/>
        </w:tabs>
        <w:ind w:left="1440" w:hanging="360"/>
      </w:pPr>
      <w:rPr>
        <w:rFonts w:cs="Times New Roman"/>
        <w:sz w:val="28"/>
        <w:szCs w:val="28"/>
      </w:rPr>
    </w:lvl>
    <w:lvl w:ilvl="1" w:tplc="04190019">
      <w:start w:val="1"/>
      <w:numFmt w:val="lowerLetter"/>
      <w:lvlText w:val="%2."/>
      <w:lvlJc w:val="left"/>
      <w:pPr>
        <w:tabs>
          <w:tab w:val="num" w:pos="2160"/>
        </w:tabs>
        <w:ind w:left="2160" w:hanging="360"/>
      </w:pPr>
      <w:rPr>
        <w:rFonts w:cs="Times New Roman"/>
      </w:rPr>
    </w:lvl>
    <w:lvl w:ilvl="2" w:tplc="0419001B">
      <w:start w:val="1"/>
      <w:numFmt w:val="lowerRoman"/>
      <w:lvlText w:val="%3."/>
      <w:lvlJc w:val="right"/>
      <w:pPr>
        <w:tabs>
          <w:tab w:val="num" w:pos="2880"/>
        </w:tabs>
        <w:ind w:left="2880" w:hanging="180"/>
      </w:pPr>
      <w:rPr>
        <w:rFonts w:cs="Times New Roman"/>
      </w:rPr>
    </w:lvl>
    <w:lvl w:ilvl="3" w:tplc="0419000F">
      <w:start w:val="1"/>
      <w:numFmt w:val="decimal"/>
      <w:lvlText w:val="%4."/>
      <w:lvlJc w:val="left"/>
      <w:pPr>
        <w:tabs>
          <w:tab w:val="num" w:pos="3600"/>
        </w:tabs>
        <w:ind w:left="3600" w:hanging="360"/>
      </w:pPr>
      <w:rPr>
        <w:rFonts w:cs="Times New Roman"/>
      </w:rPr>
    </w:lvl>
    <w:lvl w:ilvl="4" w:tplc="04190019">
      <w:start w:val="1"/>
      <w:numFmt w:val="lowerLetter"/>
      <w:lvlText w:val="%5."/>
      <w:lvlJc w:val="left"/>
      <w:pPr>
        <w:tabs>
          <w:tab w:val="num" w:pos="4320"/>
        </w:tabs>
        <w:ind w:left="4320" w:hanging="360"/>
      </w:pPr>
      <w:rPr>
        <w:rFonts w:cs="Times New Roman"/>
      </w:rPr>
    </w:lvl>
    <w:lvl w:ilvl="5" w:tplc="0419001B">
      <w:start w:val="1"/>
      <w:numFmt w:val="lowerRoman"/>
      <w:lvlText w:val="%6."/>
      <w:lvlJc w:val="right"/>
      <w:pPr>
        <w:tabs>
          <w:tab w:val="num" w:pos="5040"/>
        </w:tabs>
        <w:ind w:left="5040" w:hanging="180"/>
      </w:pPr>
      <w:rPr>
        <w:rFonts w:cs="Times New Roman"/>
      </w:rPr>
    </w:lvl>
    <w:lvl w:ilvl="6" w:tplc="0419000F">
      <w:start w:val="1"/>
      <w:numFmt w:val="decimal"/>
      <w:lvlText w:val="%7."/>
      <w:lvlJc w:val="left"/>
      <w:pPr>
        <w:tabs>
          <w:tab w:val="num" w:pos="5760"/>
        </w:tabs>
        <w:ind w:left="5760" w:hanging="360"/>
      </w:pPr>
      <w:rPr>
        <w:rFonts w:cs="Times New Roman"/>
      </w:rPr>
    </w:lvl>
    <w:lvl w:ilvl="7" w:tplc="04190019">
      <w:start w:val="1"/>
      <w:numFmt w:val="lowerLetter"/>
      <w:lvlText w:val="%8."/>
      <w:lvlJc w:val="left"/>
      <w:pPr>
        <w:tabs>
          <w:tab w:val="num" w:pos="6480"/>
        </w:tabs>
        <w:ind w:left="6480" w:hanging="360"/>
      </w:pPr>
      <w:rPr>
        <w:rFonts w:cs="Times New Roman"/>
      </w:rPr>
    </w:lvl>
    <w:lvl w:ilvl="8" w:tplc="0419001B">
      <w:start w:val="1"/>
      <w:numFmt w:val="lowerRoman"/>
      <w:lvlText w:val="%9."/>
      <w:lvlJc w:val="right"/>
      <w:pPr>
        <w:tabs>
          <w:tab w:val="num" w:pos="7200"/>
        </w:tabs>
        <w:ind w:left="7200" w:hanging="180"/>
      </w:pPr>
      <w:rPr>
        <w:rFonts w:cs="Times New Roman"/>
      </w:rPr>
    </w:lvl>
  </w:abstractNum>
  <w:abstractNum w:abstractNumId="4">
    <w:nsid w:val="12841312"/>
    <w:multiLevelType w:val="hybridMultilevel"/>
    <w:tmpl w:val="9AB801D6"/>
    <w:lvl w:ilvl="0" w:tplc="DAF2FF26">
      <w:start w:val="1"/>
      <w:numFmt w:val="bullet"/>
      <w:lvlText w:val=""/>
      <w:lvlJc w:val="left"/>
      <w:pPr>
        <w:tabs>
          <w:tab w:val="num" w:pos="1117"/>
        </w:tabs>
        <w:ind w:left="1117"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5">
    <w:nsid w:val="16D05DE7"/>
    <w:multiLevelType w:val="hybridMultilevel"/>
    <w:tmpl w:val="4EB6259C"/>
    <w:lvl w:ilvl="0" w:tplc="DAF2FF26">
      <w:start w:val="1"/>
      <w:numFmt w:val="bullet"/>
      <w:lvlText w:val=""/>
      <w:lvlJc w:val="left"/>
      <w:pPr>
        <w:tabs>
          <w:tab w:val="num" w:pos="1117"/>
        </w:tabs>
        <w:ind w:left="1117"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nsid w:val="1F856605"/>
    <w:multiLevelType w:val="hybridMultilevel"/>
    <w:tmpl w:val="1F66F38A"/>
    <w:lvl w:ilvl="0" w:tplc="985EB574">
      <w:start w:val="1"/>
      <w:numFmt w:val="decimal"/>
      <w:lvlText w:val="%1."/>
      <w:lvlJc w:val="left"/>
      <w:pPr>
        <w:tabs>
          <w:tab w:val="num" w:pos="1440"/>
        </w:tabs>
        <w:ind w:left="1440" w:hanging="360"/>
      </w:pPr>
      <w:rPr>
        <w:rFonts w:cs="Times New Roman"/>
        <w:sz w:val="28"/>
        <w:szCs w:val="28"/>
      </w:rPr>
    </w:lvl>
    <w:lvl w:ilvl="1" w:tplc="04190019">
      <w:start w:val="1"/>
      <w:numFmt w:val="lowerLetter"/>
      <w:lvlText w:val="%2."/>
      <w:lvlJc w:val="left"/>
      <w:pPr>
        <w:tabs>
          <w:tab w:val="num" w:pos="2160"/>
        </w:tabs>
        <w:ind w:left="2160" w:hanging="360"/>
      </w:pPr>
      <w:rPr>
        <w:rFonts w:cs="Times New Roman"/>
      </w:rPr>
    </w:lvl>
    <w:lvl w:ilvl="2" w:tplc="0419001B">
      <w:start w:val="1"/>
      <w:numFmt w:val="lowerRoman"/>
      <w:lvlText w:val="%3."/>
      <w:lvlJc w:val="right"/>
      <w:pPr>
        <w:tabs>
          <w:tab w:val="num" w:pos="2880"/>
        </w:tabs>
        <w:ind w:left="2880" w:hanging="180"/>
      </w:pPr>
      <w:rPr>
        <w:rFonts w:cs="Times New Roman"/>
      </w:rPr>
    </w:lvl>
    <w:lvl w:ilvl="3" w:tplc="0419000F">
      <w:start w:val="1"/>
      <w:numFmt w:val="decimal"/>
      <w:lvlText w:val="%4."/>
      <w:lvlJc w:val="left"/>
      <w:pPr>
        <w:tabs>
          <w:tab w:val="num" w:pos="3600"/>
        </w:tabs>
        <w:ind w:left="3600" w:hanging="360"/>
      </w:pPr>
      <w:rPr>
        <w:rFonts w:cs="Times New Roman"/>
      </w:rPr>
    </w:lvl>
    <w:lvl w:ilvl="4" w:tplc="04190019">
      <w:start w:val="1"/>
      <w:numFmt w:val="lowerLetter"/>
      <w:lvlText w:val="%5."/>
      <w:lvlJc w:val="left"/>
      <w:pPr>
        <w:tabs>
          <w:tab w:val="num" w:pos="4320"/>
        </w:tabs>
        <w:ind w:left="4320" w:hanging="360"/>
      </w:pPr>
      <w:rPr>
        <w:rFonts w:cs="Times New Roman"/>
      </w:rPr>
    </w:lvl>
    <w:lvl w:ilvl="5" w:tplc="0419001B">
      <w:start w:val="1"/>
      <w:numFmt w:val="lowerRoman"/>
      <w:lvlText w:val="%6."/>
      <w:lvlJc w:val="right"/>
      <w:pPr>
        <w:tabs>
          <w:tab w:val="num" w:pos="5040"/>
        </w:tabs>
        <w:ind w:left="5040" w:hanging="180"/>
      </w:pPr>
      <w:rPr>
        <w:rFonts w:cs="Times New Roman"/>
      </w:rPr>
    </w:lvl>
    <w:lvl w:ilvl="6" w:tplc="0419000F">
      <w:start w:val="1"/>
      <w:numFmt w:val="decimal"/>
      <w:lvlText w:val="%7."/>
      <w:lvlJc w:val="left"/>
      <w:pPr>
        <w:tabs>
          <w:tab w:val="num" w:pos="5760"/>
        </w:tabs>
        <w:ind w:left="5760" w:hanging="360"/>
      </w:pPr>
      <w:rPr>
        <w:rFonts w:cs="Times New Roman"/>
      </w:rPr>
    </w:lvl>
    <w:lvl w:ilvl="7" w:tplc="04190019">
      <w:start w:val="1"/>
      <w:numFmt w:val="lowerLetter"/>
      <w:lvlText w:val="%8."/>
      <w:lvlJc w:val="left"/>
      <w:pPr>
        <w:tabs>
          <w:tab w:val="num" w:pos="6480"/>
        </w:tabs>
        <w:ind w:left="6480" w:hanging="360"/>
      </w:pPr>
      <w:rPr>
        <w:rFonts w:cs="Times New Roman"/>
      </w:rPr>
    </w:lvl>
    <w:lvl w:ilvl="8" w:tplc="0419001B">
      <w:start w:val="1"/>
      <w:numFmt w:val="lowerRoman"/>
      <w:lvlText w:val="%9."/>
      <w:lvlJc w:val="right"/>
      <w:pPr>
        <w:tabs>
          <w:tab w:val="num" w:pos="7200"/>
        </w:tabs>
        <w:ind w:left="7200" w:hanging="180"/>
      </w:pPr>
      <w:rPr>
        <w:rFonts w:cs="Times New Roman"/>
      </w:rPr>
    </w:lvl>
  </w:abstractNum>
  <w:abstractNum w:abstractNumId="7">
    <w:nsid w:val="22C344A3"/>
    <w:multiLevelType w:val="multilevel"/>
    <w:tmpl w:val="8D4C03E0"/>
    <w:lvl w:ilvl="0">
      <w:start w:val="1"/>
      <w:numFmt w:val="decimal"/>
      <w:lvlText w:val="%1"/>
      <w:lvlJc w:val="left"/>
      <w:pPr>
        <w:ind w:left="450" w:hanging="450"/>
      </w:pPr>
      <w:rPr>
        <w:rFonts w:cs="Times New Roman" w:hint="default"/>
      </w:rPr>
    </w:lvl>
    <w:lvl w:ilvl="1">
      <w:start w:val="1"/>
      <w:numFmt w:val="decimal"/>
      <w:lvlText w:val="%1.%2"/>
      <w:lvlJc w:val="left"/>
      <w:pPr>
        <w:ind w:left="1170" w:hanging="45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8">
    <w:nsid w:val="286B5BF0"/>
    <w:multiLevelType w:val="hybridMultilevel"/>
    <w:tmpl w:val="C3AAFBA2"/>
    <w:lvl w:ilvl="0" w:tplc="0419000F">
      <w:start w:val="1"/>
      <w:numFmt w:val="decimal"/>
      <w:lvlText w:val="%1."/>
      <w:lvlJc w:val="left"/>
      <w:pPr>
        <w:tabs>
          <w:tab w:val="num" w:pos="1080"/>
        </w:tabs>
        <w:ind w:left="1080" w:hanging="360"/>
      </w:pPr>
      <w:rPr>
        <w:rFonts w:cs="Times New Roman"/>
      </w:rPr>
    </w:lvl>
    <w:lvl w:ilvl="1" w:tplc="04190019">
      <w:start w:val="1"/>
      <w:numFmt w:val="lowerLetter"/>
      <w:lvlText w:val="%2."/>
      <w:lvlJc w:val="left"/>
      <w:pPr>
        <w:tabs>
          <w:tab w:val="num" w:pos="1800"/>
        </w:tabs>
        <w:ind w:left="1800" w:hanging="360"/>
      </w:pPr>
      <w:rPr>
        <w:rFonts w:cs="Times New Roman"/>
      </w:rPr>
    </w:lvl>
    <w:lvl w:ilvl="2" w:tplc="0419001B">
      <w:start w:val="1"/>
      <w:numFmt w:val="lowerRoman"/>
      <w:lvlText w:val="%3."/>
      <w:lvlJc w:val="right"/>
      <w:pPr>
        <w:tabs>
          <w:tab w:val="num" w:pos="2520"/>
        </w:tabs>
        <w:ind w:left="2520" w:hanging="180"/>
      </w:pPr>
      <w:rPr>
        <w:rFonts w:cs="Times New Roman"/>
      </w:rPr>
    </w:lvl>
    <w:lvl w:ilvl="3" w:tplc="0419000F">
      <w:start w:val="1"/>
      <w:numFmt w:val="decimal"/>
      <w:lvlText w:val="%4."/>
      <w:lvlJc w:val="left"/>
      <w:pPr>
        <w:tabs>
          <w:tab w:val="num" w:pos="3240"/>
        </w:tabs>
        <w:ind w:left="3240" w:hanging="360"/>
      </w:pPr>
      <w:rPr>
        <w:rFonts w:cs="Times New Roman"/>
      </w:rPr>
    </w:lvl>
    <w:lvl w:ilvl="4" w:tplc="04190019">
      <w:start w:val="1"/>
      <w:numFmt w:val="lowerLetter"/>
      <w:lvlText w:val="%5."/>
      <w:lvlJc w:val="left"/>
      <w:pPr>
        <w:tabs>
          <w:tab w:val="num" w:pos="3960"/>
        </w:tabs>
        <w:ind w:left="3960" w:hanging="360"/>
      </w:pPr>
      <w:rPr>
        <w:rFonts w:cs="Times New Roman"/>
      </w:rPr>
    </w:lvl>
    <w:lvl w:ilvl="5" w:tplc="0419001B">
      <w:start w:val="1"/>
      <w:numFmt w:val="lowerRoman"/>
      <w:lvlText w:val="%6."/>
      <w:lvlJc w:val="right"/>
      <w:pPr>
        <w:tabs>
          <w:tab w:val="num" w:pos="4680"/>
        </w:tabs>
        <w:ind w:left="4680" w:hanging="180"/>
      </w:pPr>
      <w:rPr>
        <w:rFonts w:cs="Times New Roman"/>
      </w:rPr>
    </w:lvl>
    <w:lvl w:ilvl="6" w:tplc="0419000F">
      <w:start w:val="1"/>
      <w:numFmt w:val="decimal"/>
      <w:lvlText w:val="%7."/>
      <w:lvlJc w:val="left"/>
      <w:pPr>
        <w:tabs>
          <w:tab w:val="num" w:pos="5400"/>
        </w:tabs>
        <w:ind w:left="5400" w:hanging="360"/>
      </w:pPr>
      <w:rPr>
        <w:rFonts w:cs="Times New Roman"/>
      </w:rPr>
    </w:lvl>
    <w:lvl w:ilvl="7" w:tplc="04190019">
      <w:start w:val="1"/>
      <w:numFmt w:val="lowerLetter"/>
      <w:lvlText w:val="%8."/>
      <w:lvlJc w:val="left"/>
      <w:pPr>
        <w:tabs>
          <w:tab w:val="num" w:pos="6120"/>
        </w:tabs>
        <w:ind w:left="6120" w:hanging="360"/>
      </w:pPr>
      <w:rPr>
        <w:rFonts w:cs="Times New Roman"/>
      </w:rPr>
    </w:lvl>
    <w:lvl w:ilvl="8" w:tplc="0419001B">
      <w:start w:val="1"/>
      <w:numFmt w:val="lowerRoman"/>
      <w:lvlText w:val="%9."/>
      <w:lvlJc w:val="right"/>
      <w:pPr>
        <w:tabs>
          <w:tab w:val="num" w:pos="6840"/>
        </w:tabs>
        <w:ind w:left="6840" w:hanging="180"/>
      </w:pPr>
      <w:rPr>
        <w:rFonts w:cs="Times New Roman"/>
      </w:rPr>
    </w:lvl>
  </w:abstractNum>
  <w:abstractNum w:abstractNumId="9">
    <w:nsid w:val="370E638B"/>
    <w:multiLevelType w:val="hybridMultilevel"/>
    <w:tmpl w:val="3B46439A"/>
    <w:lvl w:ilvl="0" w:tplc="2FCC1E76">
      <w:start w:val="1"/>
      <w:numFmt w:val="bullet"/>
      <w:lvlText w:val=""/>
      <w:lvlJc w:val="left"/>
      <w:pPr>
        <w:tabs>
          <w:tab w:val="num" w:pos="2197"/>
        </w:tabs>
        <w:ind w:left="2197" w:hanging="360"/>
      </w:pPr>
      <w:rPr>
        <w:rFonts w:ascii="Symbol" w:hAnsi="Symbol" w:hint="default"/>
        <w:color w:val="auto"/>
      </w:rPr>
    </w:lvl>
    <w:lvl w:ilvl="1" w:tplc="04190003">
      <w:start w:val="1"/>
      <w:numFmt w:val="bullet"/>
      <w:lvlText w:val="o"/>
      <w:lvlJc w:val="left"/>
      <w:pPr>
        <w:tabs>
          <w:tab w:val="num" w:pos="1837"/>
        </w:tabs>
        <w:ind w:left="1837" w:hanging="360"/>
      </w:pPr>
      <w:rPr>
        <w:rFonts w:ascii="Courier New" w:hAnsi="Courier New" w:hint="default"/>
      </w:rPr>
    </w:lvl>
    <w:lvl w:ilvl="2" w:tplc="04190005">
      <w:start w:val="1"/>
      <w:numFmt w:val="bullet"/>
      <w:lvlText w:val=""/>
      <w:lvlJc w:val="left"/>
      <w:pPr>
        <w:tabs>
          <w:tab w:val="num" w:pos="2557"/>
        </w:tabs>
        <w:ind w:left="2557" w:hanging="360"/>
      </w:pPr>
      <w:rPr>
        <w:rFonts w:ascii="Wingdings" w:hAnsi="Wingdings" w:hint="default"/>
      </w:rPr>
    </w:lvl>
    <w:lvl w:ilvl="3" w:tplc="04190001">
      <w:start w:val="1"/>
      <w:numFmt w:val="bullet"/>
      <w:lvlText w:val=""/>
      <w:lvlJc w:val="left"/>
      <w:pPr>
        <w:tabs>
          <w:tab w:val="num" w:pos="3277"/>
        </w:tabs>
        <w:ind w:left="3277" w:hanging="360"/>
      </w:pPr>
      <w:rPr>
        <w:rFonts w:ascii="Symbol" w:hAnsi="Symbol" w:hint="default"/>
      </w:rPr>
    </w:lvl>
    <w:lvl w:ilvl="4" w:tplc="04190003">
      <w:start w:val="1"/>
      <w:numFmt w:val="bullet"/>
      <w:lvlText w:val="o"/>
      <w:lvlJc w:val="left"/>
      <w:pPr>
        <w:tabs>
          <w:tab w:val="num" w:pos="3997"/>
        </w:tabs>
        <w:ind w:left="3997" w:hanging="360"/>
      </w:pPr>
      <w:rPr>
        <w:rFonts w:ascii="Courier New" w:hAnsi="Courier New" w:hint="default"/>
      </w:rPr>
    </w:lvl>
    <w:lvl w:ilvl="5" w:tplc="04190005">
      <w:start w:val="1"/>
      <w:numFmt w:val="bullet"/>
      <w:lvlText w:val=""/>
      <w:lvlJc w:val="left"/>
      <w:pPr>
        <w:tabs>
          <w:tab w:val="num" w:pos="4717"/>
        </w:tabs>
        <w:ind w:left="4717" w:hanging="360"/>
      </w:pPr>
      <w:rPr>
        <w:rFonts w:ascii="Wingdings" w:hAnsi="Wingdings" w:hint="default"/>
      </w:rPr>
    </w:lvl>
    <w:lvl w:ilvl="6" w:tplc="04190001">
      <w:start w:val="1"/>
      <w:numFmt w:val="bullet"/>
      <w:lvlText w:val=""/>
      <w:lvlJc w:val="left"/>
      <w:pPr>
        <w:tabs>
          <w:tab w:val="num" w:pos="5437"/>
        </w:tabs>
        <w:ind w:left="5437" w:hanging="360"/>
      </w:pPr>
      <w:rPr>
        <w:rFonts w:ascii="Symbol" w:hAnsi="Symbol" w:hint="default"/>
      </w:rPr>
    </w:lvl>
    <w:lvl w:ilvl="7" w:tplc="04190003">
      <w:start w:val="1"/>
      <w:numFmt w:val="bullet"/>
      <w:lvlText w:val="o"/>
      <w:lvlJc w:val="left"/>
      <w:pPr>
        <w:tabs>
          <w:tab w:val="num" w:pos="6157"/>
        </w:tabs>
        <w:ind w:left="6157" w:hanging="360"/>
      </w:pPr>
      <w:rPr>
        <w:rFonts w:ascii="Courier New" w:hAnsi="Courier New" w:hint="default"/>
      </w:rPr>
    </w:lvl>
    <w:lvl w:ilvl="8" w:tplc="04190005">
      <w:start w:val="1"/>
      <w:numFmt w:val="bullet"/>
      <w:lvlText w:val=""/>
      <w:lvlJc w:val="left"/>
      <w:pPr>
        <w:tabs>
          <w:tab w:val="num" w:pos="6877"/>
        </w:tabs>
        <w:ind w:left="6877" w:hanging="360"/>
      </w:pPr>
      <w:rPr>
        <w:rFonts w:ascii="Wingdings" w:hAnsi="Wingdings" w:hint="default"/>
      </w:rPr>
    </w:lvl>
  </w:abstractNum>
  <w:abstractNum w:abstractNumId="10">
    <w:nsid w:val="417D146A"/>
    <w:multiLevelType w:val="hybridMultilevel"/>
    <w:tmpl w:val="92E4CEC6"/>
    <w:lvl w:ilvl="0" w:tplc="B89CA67C">
      <w:start w:val="3"/>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1">
    <w:nsid w:val="51794B93"/>
    <w:multiLevelType w:val="hybridMultilevel"/>
    <w:tmpl w:val="0982F9EA"/>
    <w:lvl w:ilvl="0" w:tplc="04190005">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2">
    <w:nsid w:val="52FD7CDB"/>
    <w:multiLevelType w:val="hybridMultilevel"/>
    <w:tmpl w:val="79DEAEA4"/>
    <w:lvl w:ilvl="0" w:tplc="2FCC1E76">
      <w:start w:val="1"/>
      <w:numFmt w:val="bullet"/>
      <w:lvlText w:val=""/>
      <w:lvlJc w:val="left"/>
      <w:pPr>
        <w:tabs>
          <w:tab w:val="num" w:pos="2197"/>
        </w:tabs>
        <w:ind w:left="2197" w:hanging="360"/>
      </w:pPr>
      <w:rPr>
        <w:rFonts w:ascii="Symbol" w:hAnsi="Symbol" w:hint="default"/>
        <w:color w:val="auto"/>
      </w:rPr>
    </w:lvl>
    <w:lvl w:ilvl="1" w:tplc="04190003">
      <w:start w:val="1"/>
      <w:numFmt w:val="bullet"/>
      <w:lvlText w:val="o"/>
      <w:lvlJc w:val="left"/>
      <w:pPr>
        <w:tabs>
          <w:tab w:val="num" w:pos="1837"/>
        </w:tabs>
        <w:ind w:left="1837" w:hanging="360"/>
      </w:pPr>
      <w:rPr>
        <w:rFonts w:ascii="Courier New" w:hAnsi="Courier New" w:hint="default"/>
      </w:rPr>
    </w:lvl>
    <w:lvl w:ilvl="2" w:tplc="04190005">
      <w:start w:val="1"/>
      <w:numFmt w:val="bullet"/>
      <w:lvlText w:val=""/>
      <w:lvlJc w:val="left"/>
      <w:pPr>
        <w:tabs>
          <w:tab w:val="num" w:pos="2557"/>
        </w:tabs>
        <w:ind w:left="2557" w:hanging="360"/>
      </w:pPr>
      <w:rPr>
        <w:rFonts w:ascii="Wingdings" w:hAnsi="Wingdings" w:hint="default"/>
      </w:rPr>
    </w:lvl>
    <w:lvl w:ilvl="3" w:tplc="04190001">
      <w:start w:val="1"/>
      <w:numFmt w:val="bullet"/>
      <w:lvlText w:val=""/>
      <w:lvlJc w:val="left"/>
      <w:pPr>
        <w:tabs>
          <w:tab w:val="num" w:pos="3277"/>
        </w:tabs>
        <w:ind w:left="3277" w:hanging="360"/>
      </w:pPr>
      <w:rPr>
        <w:rFonts w:ascii="Symbol" w:hAnsi="Symbol" w:hint="default"/>
      </w:rPr>
    </w:lvl>
    <w:lvl w:ilvl="4" w:tplc="04190003">
      <w:start w:val="1"/>
      <w:numFmt w:val="bullet"/>
      <w:lvlText w:val="o"/>
      <w:lvlJc w:val="left"/>
      <w:pPr>
        <w:tabs>
          <w:tab w:val="num" w:pos="3997"/>
        </w:tabs>
        <w:ind w:left="3997" w:hanging="360"/>
      </w:pPr>
      <w:rPr>
        <w:rFonts w:ascii="Courier New" w:hAnsi="Courier New" w:hint="default"/>
      </w:rPr>
    </w:lvl>
    <w:lvl w:ilvl="5" w:tplc="04190005">
      <w:start w:val="1"/>
      <w:numFmt w:val="bullet"/>
      <w:lvlText w:val=""/>
      <w:lvlJc w:val="left"/>
      <w:pPr>
        <w:tabs>
          <w:tab w:val="num" w:pos="4717"/>
        </w:tabs>
        <w:ind w:left="4717" w:hanging="360"/>
      </w:pPr>
      <w:rPr>
        <w:rFonts w:ascii="Wingdings" w:hAnsi="Wingdings" w:hint="default"/>
      </w:rPr>
    </w:lvl>
    <w:lvl w:ilvl="6" w:tplc="04190001">
      <w:start w:val="1"/>
      <w:numFmt w:val="bullet"/>
      <w:lvlText w:val=""/>
      <w:lvlJc w:val="left"/>
      <w:pPr>
        <w:tabs>
          <w:tab w:val="num" w:pos="5437"/>
        </w:tabs>
        <w:ind w:left="5437" w:hanging="360"/>
      </w:pPr>
      <w:rPr>
        <w:rFonts w:ascii="Symbol" w:hAnsi="Symbol" w:hint="default"/>
      </w:rPr>
    </w:lvl>
    <w:lvl w:ilvl="7" w:tplc="04190003">
      <w:start w:val="1"/>
      <w:numFmt w:val="bullet"/>
      <w:lvlText w:val="o"/>
      <w:lvlJc w:val="left"/>
      <w:pPr>
        <w:tabs>
          <w:tab w:val="num" w:pos="6157"/>
        </w:tabs>
        <w:ind w:left="6157" w:hanging="360"/>
      </w:pPr>
      <w:rPr>
        <w:rFonts w:ascii="Courier New" w:hAnsi="Courier New" w:hint="default"/>
      </w:rPr>
    </w:lvl>
    <w:lvl w:ilvl="8" w:tplc="04190005">
      <w:start w:val="1"/>
      <w:numFmt w:val="bullet"/>
      <w:lvlText w:val=""/>
      <w:lvlJc w:val="left"/>
      <w:pPr>
        <w:tabs>
          <w:tab w:val="num" w:pos="6877"/>
        </w:tabs>
        <w:ind w:left="6877" w:hanging="360"/>
      </w:pPr>
      <w:rPr>
        <w:rFonts w:ascii="Wingdings" w:hAnsi="Wingdings" w:hint="default"/>
      </w:rPr>
    </w:lvl>
  </w:abstractNum>
  <w:abstractNum w:abstractNumId="13">
    <w:nsid w:val="57F47525"/>
    <w:multiLevelType w:val="hybridMultilevel"/>
    <w:tmpl w:val="9E024C78"/>
    <w:lvl w:ilvl="0" w:tplc="7D18732A">
      <w:start w:val="1"/>
      <w:numFmt w:val="bullet"/>
      <w:lvlText w:val=""/>
      <w:lvlJc w:val="left"/>
      <w:pPr>
        <w:tabs>
          <w:tab w:val="num" w:pos="1153"/>
        </w:tabs>
        <w:ind w:left="1153" w:hanging="360"/>
      </w:pPr>
      <w:rPr>
        <w:rFonts w:ascii="Symbol" w:hAnsi="Symbol" w:hint="default"/>
      </w:rPr>
    </w:lvl>
    <w:lvl w:ilvl="1" w:tplc="04190003">
      <w:start w:val="1"/>
      <w:numFmt w:val="bullet"/>
      <w:lvlText w:val="o"/>
      <w:lvlJc w:val="left"/>
      <w:pPr>
        <w:tabs>
          <w:tab w:val="num" w:pos="1837"/>
        </w:tabs>
        <w:ind w:left="1837" w:hanging="360"/>
      </w:pPr>
      <w:rPr>
        <w:rFonts w:ascii="Courier New" w:hAnsi="Courier New" w:hint="default"/>
      </w:rPr>
    </w:lvl>
    <w:lvl w:ilvl="2" w:tplc="04190005">
      <w:start w:val="1"/>
      <w:numFmt w:val="bullet"/>
      <w:lvlText w:val=""/>
      <w:lvlJc w:val="left"/>
      <w:pPr>
        <w:tabs>
          <w:tab w:val="num" w:pos="2557"/>
        </w:tabs>
        <w:ind w:left="2557" w:hanging="360"/>
      </w:pPr>
      <w:rPr>
        <w:rFonts w:ascii="Wingdings" w:hAnsi="Wingdings" w:hint="default"/>
      </w:rPr>
    </w:lvl>
    <w:lvl w:ilvl="3" w:tplc="04190001">
      <w:start w:val="1"/>
      <w:numFmt w:val="bullet"/>
      <w:lvlText w:val=""/>
      <w:lvlJc w:val="left"/>
      <w:pPr>
        <w:tabs>
          <w:tab w:val="num" w:pos="3277"/>
        </w:tabs>
        <w:ind w:left="3277" w:hanging="360"/>
      </w:pPr>
      <w:rPr>
        <w:rFonts w:ascii="Symbol" w:hAnsi="Symbol" w:hint="default"/>
      </w:rPr>
    </w:lvl>
    <w:lvl w:ilvl="4" w:tplc="04190003">
      <w:start w:val="1"/>
      <w:numFmt w:val="bullet"/>
      <w:lvlText w:val="o"/>
      <w:lvlJc w:val="left"/>
      <w:pPr>
        <w:tabs>
          <w:tab w:val="num" w:pos="3997"/>
        </w:tabs>
        <w:ind w:left="3997" w:hanging="360"/>
      </w:pPr>
      <w:rPr>
        <w:rFonts w:ascii="Courier New" w:hAnsi="Courier New" w:hint="default"/>
      </w:rPr>
    </w:lvl>
    <w:lvl w:ilvl="5" w:tplc="04190005">
      <w:start w:val="1"/>
      <w:numFmt w:val="bullet"/>
      <w:lvlText w:val=""/>
      <w:lvlJc w:val="left"/>
      <w:pPr>
        <w:tabs>
          <w:tab w:val="num" w:pos="4717"/>
        </w:tabs>
        <w:ind w:left="4717" w:hanging="360"/>
      </w:pPr>
      <w:rPr>
        <w:rFonts w:ascii="Wingdings" w:hAnsi="Wingdings" w:hint="default"/>
      </w:rPr>
    </w:lvl>
    <w:lvl w:ilvl="6" w:tplc="04190001">
      <w:start w:val="1"/>
      <w:numFmt w:val="bullet"/>
      <w:lvlText w:val=""/>
      <w:lvlJc w:val="left"/>
      <w:pPr>
        <w:tabs>
          <w:tab w:val="num" w:pos="5437"/>
        </w:tabs>
        <w:ind w:left="5437" w:hanging="360"/>
      </w:pPr>
      <w:rPr>
        <w:rFonts w:ascii="Symbol" w:hAnsi="Symbol" w:hint="default"/>
      </w:rPr>
    </w:lvl>
    <w:lvl w:ilvl="7" w:tplc="04190003">
      <w:start w:val="1"/>
      <w:numFmt w:val="bullet"/>
      <w:lvlText w:val="o"/>
      <w:lvlJc w:val="left"/>
      <w:pPr>
        <w:tabs>
          <w:tab w:val="num" w:pos="6157"/>
        </w:tabs>
        <w:ind w:left="6157" w:hanging="360"/>
      </w:pPr>
      <w:rPr>
        <w:rFonts w:ascii="Courier New" w:hAnsi="Courier New" w:hint="default"/>
      </w:rPr>
    </w:lvl>
    <w:lvl w:ilvl="8" w:tplc="04190005">
      <w:start w:val="1"/>
      <w:numFmt w:val="bullet"/>
      <w:lvlText w:val=""/>
      <w:lvlJc w:val="left"/>
      <w:pPr>
        <w:tabs>
          <w:tab w:val="num" w:pos="6877"/>
        </w:tabs>
        <w:ind w:left="6877" w:hanging="360"/>
      </w:pPr>
      <w:rPr>
        <w:rFonts w:ascii="Wingdings" w:hAnsi="Wingdings" w:hint="default"/>
      </w:rPr>
    </w:lvl>
  </w:abstractNum>
  <w:abstractNum w:abstractNumId="14">
    <w:nsid w:val="5D740438"/>
    <w:multiLevelType w:val="hybridMultilevel"/>
    <w:tmpl w:val="449A56D6"/>
    <w:lvl w:ilvl="0" w:tplc="F31ACF22">
      <w:start w:val="1"/>
      <w:numFmt w:val="bullet"/>
      <w:lvlText w:val=""/>
      <w:lvlJc w:val="left"/>
      <w:pPr>
        <w:tabs>
          <w:tab w:val="num" w:pos="2594"/>
        </w:tabs>
        <w:ind w:left="2594" w:hanging="360"/>
      </w:pPr>
      <w:rPr>
        <w:rFonts w:ascii="Wingdings" w:hAnsi="Wingdings" w:hint="default"/>
      </w:rPr>
    </w:lvl>
    <w:lvl w:ilvl="1" w:tplc="04190019">
      <w:start w:val="1"/>
      <w:numFmt w:val="lowerLetter"/>
      <w:lvlText w:val="%2."/>
      <w:lvlJc w:val="left"/>
      <w:pPr>
        <w:tabs>
          <w:tab w:val="num" w:pos="1837"/>
        </w:tabs>
        <w:ind w:left="1837" w:hanging="360"/>
      </w:pPr>
      <w:rPr>
        <w:rFonts w:cs="Times New Roman" w:hint="default"/>
      </w:rPr>
    </w:lvl>
    <w:lvl w:ilvl="2" w:tplc="04190005">
      <w:start w:val="1"/>
      <w:numFmt w:val="bullet"/>
      <w:lvlText w:val=""/>
      <w:lvlJc w:val="left"/>
      <w:pPr>
        <w:tabs>
          <w:tab w:val="num" w:pos="2557"/>
        </w:tabs>
        <w:ind w:left="2557" w:hanging="360"/>
      </w:pPr>
      <w:rPr>
        <w:rFonts w:ascii="Wingdings" w:hAnsi="Wingdings" w:hint="default"/>
      </w:rPr>
    </w:lvl>
    <w:lvl w:ilvl="3" w:tplc="04190001">
      <w:start w:val="1"/>
      <w:numFmt w:val="bullet"/>
      <w:lvlText w:val=""/>
      <w:lvlJc w:val="left"/>
      <w:pPr>
        <w:tabs>
          <w:tab w:val="num" w:pos="3277"/>
        </w:tabs>
        <w:ind w:left="3277" w:hanging="360"/>
      </w:pPr>
      <w:rPr>
        <w:rFonts w:ascii="Symbol" w:hAnsi="Symbol" w:hint="default"/>
      </w:rPr>
    </w:lvl>
    <w:lvl w:ilvl="4" w:tplc="04190003">
      <w:start w:val="1"/>
      <w:numFmt w:val="bullet"/>
      <w:lvlText w:val="o"/>
      <w:lvlJc w:val="left"/>
      <w:pPr>
        <w:tabs>
          <w:tab w:val="num" w:pos="3997"/>
        </w:tabs>
        <w:ind w:left="3997" w:hanging="360"/>
      </w:pPr>
      <w:rPr>
        <w:rFonts w:ascii="Courier New" w:hAnsi="Courier New" w:hint="default"/>
      </w:rPr>
    </w:lvl>
    <w:lvl w:ilvl="5" w:tplc="04190005">
      <w:start w:val="1"/>
      <w:numFmt w:val="bullet"/>
      <w:lvlText w:val=""/>
      <w:lvlJc w:val="left"/>
      <w:pPr>
        <w:tabs>
          <w:tab w:val="num" w:pos="4717"/>
        </w:tabs>
        <w:ind w:left="4717" w:hanging="360"/>
      </w:pPr>
      <w:rPr>
        <w:rFonts w:ascii="Wingdings" w:hAnsi="Wingdings" w:hint="default"/>
      </w:rPr>
    </w:lvl>
    <w:lvl w:ilvl="6" w:tplc="04190001">
      <w:start w:val="1"/>
      <w:numFmt w:val="bullet"/>
      <w:lvlText w:val=""/>
      <w:lvlJc w:val="left"/>
      <w:pPr>
        <w:tabs>
          <w:tab w:val="num" w:pos="5437"/>
        </w:tabs>
        <w:ind w:left="5437" w:hanging="360"/>
      </w:pPr>
      <w:rPr>
        <w:rFonts w:ascii="Symbol" w:hAnsi="Symbol" w:hint="default"/>
      </w:rPr>
    </w:lvl>
    <w:lvl w:ilvl="7" w:tplc="04190003">
      <w:start w:val="1"/>
      <w:numFmt w:val="bullet"/>
      <w:lvlText w:val="o"/>
      <w:lvlJc w:val="left"/>
      <w:pPr>
        <w:tabs>
          <w:tab w:val="num" w:pos="6157"/>
        </w:tabs>
        <w:ind w:left="6157" w:hanging="360"/>
      </w:pPr>
      <w:rPr>
        <w:rFonts w:ascii="Courier New" w:hAnsi="Courier New" w:hint="default"/>
      </w:rPr>
    </w:lvl>
    <w:lvl w:ilvl="8" w:tplc="04190005">
      <w:start w:val="1"/>
      <w:numFmt w:val="bullet"/>
      <w:lvlText w:val=""/>
      <w:lvlJc w:val="left"/>
      <w:pPr>
        <w:tabs>
          <w:tab w:val="num" w:pos="6877"/>
        </w:tabs>
        <w:ind w:left="6877" w:hanging="360"/>
      </w:pPr>
      <w:rPr>
        <w:rFonts w:ascii="Wingdings" w:hAnsi="Wingdings" w:hint="default"/>
      </w:rPr>
    </w:lvl>
  </w:abstractNum>
  <w:abstractNum w:abstractNumId="15">
    <w:nsid w:val="5DE72C2C"/>
    <w:multiLevelType w:val="hybridMultilevel"/>
    <w:tmpl w:val="C25832D2"/>
    <w:lvl w:ilvl="0" w:tplc="04190005">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6">
    <w:nsid w:val="5E7B5500"/>
    <w:multiLevelType w:val="hybridMultilevel"/>
    <w:tmpl w:val="340AE7EA"/>
    <w:lvl w:ilvl="0" w:tplc="04190005">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7">
    <w:nsid w:val="68072759"/>
    <w:multiLevelType w:val="singleLevel"/>
    <w:tmpl w:val="0419000F"/>
    <w:lvl w:ilvl="0">
      <w:start w:val="1"/>
      <w:numFmt w:val="decimal"/>
      <w:lvlText w:val="%1."/>
      <w:lvlJc w:val="left"/>
      <w:pPr>
        <w:tabs>
          <w:tab w:val="num" w:pos="720"/>
        </w:tabs>
        <w:ind w:left="720" w:hanging="360"/>
      </w:pPr>
      <w:rPr>
        <w:rFonts w:cs="Times New Roman"/>
      </w:rPr>
    </w:lvl>
  </w:abstractNum>
  <w:abstractNum w:abstractNumId="18">
    <w:nsid w:val="6F170A00"/>
    <w:multiLevelType w:val="multilevel"/>
    <w:tmpl w:val="B31E0C00"/>
    <w:lvl w:ilvl="0">
      <w:start w:val="1"/>
      <w:numFmt w:val="decimal"/>
      <w:pStyle w:val="1"/>
      <w:lvlText w:val="%1"/>
      <w:lvlJc w:val="left"/>
      <w:pPr>
        <w:tabs>
          <w:tab w:val="num" w:pos="432"/>
        </w:tabs>
        <w:ind w:left="432" w:hanging="432"/>
      </w:pPr>
      <w:rPr>
        <w:rFonts w:cs="Times New Roman"/>
      </w:rPr>
    </w:lvl>
    <w:lvl w:ilvl="1">
      <w:start w:val="1"/>
      <w:numFmt w:val="decimal"/>
      <w:pStyle w:val="2"/>
      <w:lvlText w:val="%1.%2"/>
      <w:lvlJc w:val="left"/>
      <w:pPr>
        <w:tabs>
          <w:tab w:val="num" w:pos="576"/>
        </w:tabs>
        <w:ind w:left="576" w:hanging="576"/>
      </w:pPr>
      <w:rPr>
        <w:rFonts w:cs="Times New Roman"/>
      </w:rPr>
    </w:lvl>
    <w:lvl w:ilvl="2">
      <w:start w:val="1"/>
      <w:numFmt w:val="decimal"/>
      <w:pStyle w:val="3"/>
      <w:lvlText w:val="%1.%2.%3"/>
      <w:lvlJc w:val="left"/>
      <w:pPr>
        <w:tabs>
          <w:tab w:val="num" w:pos="720"/>
        </w:tabs>
        <w:ind w:left="720" w:hanging="720"/>
      </w:pPr>
      <w:rPr>
        <w:rFonts w:cs="Times New Roman"/>
      </w:rPr>
    </w:lvl>
    <w:lvl w:ilvl="3">
      <w:start w:val="1"/>
      <w:numFmt w:val="decimal"/>
      <w:pStyle w:val="4"/>
      <w:lvlText w:val="%1.%2.%3.%4"/>
      <w:lvlJc w:val="left"/>
      <w:pPr>
        <w:tabs>
          <w:tab w:val="num" w:pos="864"/>
        </w:tabs>
        <w:ind w:left="864" w:hanging="864"/>
      </w:pPr>
      <w:rPr>
        <w:rFonts w:cs="Times New Roman"/>
      </w:rPr>
    </w:lvl>
    <w:lvl w:ilvl="4">
      <w:start w:val="1"/>
      <w:numFmt w:val="decimal"/>
      <w:pStyle w:val="5"/>
      <w:lvlText w:val="%1.%2.%3.%4.%5"/>
      <w:lvlJc w:val="left"/>
      <w:pPr>
        <w:tabs>
          <w:tab w:val="num" w:pos="1008"/>
        </w:tabs>
        <w:ind w:left="1008" w:hanging="1008"/>
      </w:pPr>
      <w:rPr>
        <w:rFonts w:cs="Times New Roman"/>
      </w:rPr>
    </w:lvl>
    <w:lvl w:ilvl="5">
      <w:start w:val="1"/>
      <w:numFmt w:val="decimal"/>
      <w:pStyle w:val="6"/>
      <w:lvlText w:val="%1.%2.%3.%4.%5.%6"/>
      <w:lvlJc w:val="left"/>
      <w:pPr>
        <w:tabs>
          <w:tab w:val="num" w:pos="2772"/>
        </w:tabs>
        <w:ind w:left="2772" w:hanging="1152"/>
      </w:pPr>
      <w:rPr>
        <w:rFonts w:cs="Times New Roman"/>
      </w:rPr>
    </w:lvl>
    <w:lvl w:ilvl="6">
      <w:start w:val="1"/>
      <w:numFmt w:val="decimal"/>
      <w:pStyle w:val="7"/>
      <w:lvlText w:val="%1.%2.%3.%4.%5.%6.%7"/>
      <w:lvlJc w:val="left"/>
      <w:pPr>
        <w:tabs>
          <w:tab w:val="num" w:pos="1296"/>
        </w:tabs>
        <w:ind w:left="1296" w:hanging="1296"/>
      </w:pPr>
      <w:rPr>
        <w:rFonts w:cs="Times New Roman"/>
      </w:rPr>
    </w:lvl>
    <w:lvl w:ilvl="7">
      <w:start w:val="1"/>
      <w:numFmt w:val="decimal"/>
      <w:pStyle w:val="8"/>
      <w:lvlText w:val="%1.%2.%3.%4.%5.%6.%7.%8"/>
      <w:lvlJc w:val="left"/>
      <w:pPr>
        <w:tabs>
          <w:tab w:val="num" w:pos="1440"/>
        </w:tabs>
        <w:ind w:left="1440" w:hanging="1440"/>
      </w:pPr>
      <w:rPr>
        <w:rFonts w:cs="Times New Roman"/>
      </w:rPr>
    </w:lvl>
    <w:lvl w:ilvl="8">
      <w:start w:val="1"/>
      <w:numFmt w:val="decimal"/>
      <w:pStyle w:val="9"/>
      <w:lvlText w:val="%1.%2.%3.%4.%5.%6.%7.%8.%9"/>
      <w:lvlJc w:val="left"/>
      <w:pPr>
        <w:tabs>
          <w:tab w:val="num" w:pos="1584"/>
        </w:tabs>
        <w:ind w:left="1584" w:hanging="1584"/>
      </w:pPr>
      <w:rPr>
        <w:rFonts w:cs="Times New Roman"/>
      </w:rPr>
    </w:lvl>
  </w:abstractNum>
  <w:abstractNum w:abstractNumId="19">
    <w:nsid w:val="781A5978"/>
    <w:multiLevelType w:val="hybridMultilevel"/>
    <w:tmpl w:val="3A5093E4"/>
    <w:lvl w:ilvl="0" w:tplc="2FCC1E76">
      <w:start w:val="1"/>
      <w:numFmt w:val="bullet"/>
      <w:lvlText w:val=""/>
      <w:lvlJc w:val="left"/>
      <w:pPr>
        <w:tabs>
          <w:tab w:val="num" w:pos="2197"/>
        </w:tabs>
        <w:ind w:left="2197" w:hanging="360"/>
      </w:pPr>
      <w:rPr>
        <w:rFonts w:ascii="Symbol" w:hAnsi="Symbol" w:hint="default"/>
        <w:color w:val="auto"/>
      </w:rPr>
    </w:lvl>
    <w:lvl w:ilvl="1" w:tplc="6940432C">
      <w:start w:val="1"/>
      <w:numFmt w:val="bullet"/>
      <w:lvlText w:val=""/>
      <w:lvlJc w:val="left"/>
      <w:pPr>
        <w:tabs>
          <w:tab w:val="num" w:pos="1837"/>
        </w:tabs>
        <w:ind w:left="1837" w:hanging="360"/>
      </w:pPr>
      <w:rPr>
        <w:rFonts w:ascii="Symbol" w:hAnsi="Symbol" w:hint="default"/>
        <w:color w:val="auto"/>
      </w:rPr>
    </w:lvl>
    <w:lvl w:ilvl="2" w:tplc="04190005">
      <w:start w:val="1"/>
      <w:numFmt w:val="bullet"/>
      <w:lvlText w:val=""/>
      <w:lvlJc w:val="left"/>
      <w:pPr>
        <w:tabs>
          <w:tab w:val="num" w:pos="2557"/>
        </w:tabs>
        <w:ind w:left="2557" w:hanging="360"/>
      </w:pPr>
      <w:rPr>
        <w:rFonts w:ascii="Wingdings" w:hAnsi="Wingdings" w:hint="default"/>
      </w:rPr>
    </w:lvl>
    <w:lvl w:ilvl="3" w:tplc="04190001">
      <w:start w:val="1"/>
      <w:numFmt w:val="bullet"/>
      <w:lvlText w:val=""/>
      <w:lvlJc w:val="left"/>
      <w:pPr>
        <w:tabs>
          <w:tab w:val="num" w:pos="3277"/>
        </w:tabs>
        <w:ind w:left="3277" w:hanging="360"/>
      </w:pPr>
      <w:rPr>
        <w:rFonts w:ascii="Symbol" w:hAnsi="Symbol" w:hint="default"/>
      </w:rPr>
    </w:lvl>
    <w:lvl w:ilvl="4" w:tplc="04190003">
      <w:start w:val="1"/>
      <w:numFmt w:val="bullet"/>
      <w:lvlText w:val="o"/>
      <w:lvlJc w:val="left"/>
      <w:pPr>
        <w:tabs>
          <w:tab w:val="num" w:pos="3997"/>
        </w:tabs>
        <w:ind w:left="3997" w:hanging="360"/>
      </w:pPr>
      <w:rPr>
        <w:rFonts w:ascii="Courier New" w:hAnsi="Courier New" w:hint="default"/>
      </w:rPr>
    </w:lvl>
    <w:lvl w:ilvl="5" w:tplc="04190005">
      <w:start w:val="1"/>
      <w:numFmt w:val="bullet"/>
      <w:lvlText w:val=""/>
      <w:lvlJc w:val="left"/>
      <w:pPr>
        <w:tabs>
          <w:tab w:val="num" w:pos="4717"/>
        </w:tabs>
        <w:ind w:left="4717" w:hanging="360"/>
      </w:pPr>
      <w:rPr>
        <w:rFonts w:ascii="Wingdings" w:hAnsi="Wingdings" w:hint="default"/>
      </w:rPr>
    </w:lvl>
    <w:lvl w:ilvl="6" w:tplc="04190001">
      <w:start w:val="1"/>
      <w:numFmt w:val="bullet"/>
      <w:lvlText w:val=""/>
      <w:lvlJc w:val="left"/>
      <w:pPr>
        <w:tabs>
          <w:tab w:val="num" w:pos="5437"/>
        </w:tabs>
        <w:ind w:left="5437" w:hanging="360"/>
      </w:pPr>
      <w:rPr>
        <w:rFonts w:ascii="Symbol" w:hAnsi="Symbol" w:hint="default"/>
      </w:rPr>
    </w:lvl>
    <w:lvl w:ilvl="7" w:tplc="04190003">
      <w:start w:val="1"/>
      <w:numFmt w:val="bullet"/>
      <w:lvlText w:val="o"/>
      <w:lvlJc w:val="left"/>
      <w:pPr>
        <w:tabs>
          <w:tab w:val="num" w:pos="6157"/>
        </w:tabs>
        <w:ind w:left="6157" w:hanging="360"/>
      </w:pPr>
      <w:rPr>
        <w:rFonts w:ascii="Courier New" w:hAnsi="Courier New" w:hint="default"/>
      </w:rPr>
    </w:lvl>
    <w:lvl w:ilvl="8" w:tplc="04190005">
      <w:start w:val="1"/>
      <w:numFmt w:val="bullet"/>
      <w:lvlText w:val=""/>
      <w:lvlJc w:val="left"/>
      <w:pPr>
        <w:tabs>
          <w:tab w:val="num" w:pos="6877"/>
        </w:tabs>
        <w:ind w:left="6877" w:hanging="360"/>
      </w:pPr>
      <w:rPr>
        <w:rFonts w:ascii="Wingdings" w:hAnsi="Wingdings" w:hint="default"/>
      </w:rPr>
    </w:lvl>
  </w:abstractNum>
  <w:abstractNum w:abstractNumId="20">
    <w:nsid w:val="7E775F4E"/>
    <w:multiLevelType w:val="hybridMultilevel"/>
    <w:tmpl w:val="0DFCF656"/>
    <w:lvl w:ilvl="0" w:tplc="DA0C8314">
      <w:start w:val="1"/>
      <w:numFmt w:val="decimal"/>
      <w:lvlText w:val="%1."/>
      <w:lvlJc w:val="left"/>
      <w:pPr>
        <w:tabs>
          <w:tab w:val="num" w:pos="1920"/>
        </w:tabs>
        <w:ind w:left="1920" w:hanging="1200"/>
      </w:pPr>
      <w:rPr>
        <w:rFonts w:cs="Times New Roman" w:hint="default"/>
      </w:rPr>
    </w:lvl>
    <w:lvl w:ilvl="1" w:tplc="04190019">
      <w:start w:val="1"/>
      <w:numFmt w:val="lowerLetter"/>
      <w:lvlText w:val="%2."/>
      <w:lvlJc w:val="left"/>
      <w:pPr>
        <w:tabs>
          <w:tab w:val="num" w:pos="1800"/>
        </w:tabs>
        <w:ind w:left="1800" w:hanging="360"/>
      </w:pPr>
      <w:rPr>
        <w:rFonts w:cs="Times New Roman"/>
      </w:rPr>
    </w:lvl>
    <w:lvl w:ilvl="2" w:tplc="0419001B">
      <w:start w:val="1"/>
      <w:numFmt w:val="lowerRoman"/>
      <w:lvlText w:val="%3."/>
      <w:lvlJc w:val="right"/>
      <w:pPr>
        <w:tabs>
          <w:tab w:val="num" w:pos="2520"/>
        </w:tabs>
        <w:ind w:left="2520" w:hanging="180"/>
      </w:pPr>
      <w:rPr>
        <w:rFonts w:cs="Times New Roman"/>
      </w:rPr>
    </w:lvl>
    <w:lvl w:ilvl="3" w:tplc="0419000F">
      <w:start w:val="1"/>
      <w:numFmt w:val="decimal"/>
      <w:lvlText w:val="%4."/>
      <w:lvlJc w:val="left"/>
      <w:pPr>
        <w:tabs>
          <w:tab w:val="num" w:pos="3240"/>
        </w:tabs>
        <w:ind w:left="3240" w:hanging="360"/>
      </w:pPr>
      <w:rPr>
        <w:rFonts w:cs="Times New Roman"/>
      </w:rPr>
    </w:lvl>
    <w:lvl w:ilvl="4" w:tplc="04190019">
      <w:start w:val="1"/>
      <w:numFmt w:val="lowerLetter"/>
      <w:lvlText w:val="%5."/>
      <w:lvlJc w:val="left"/>
      <w:pPr>
        <w:tabs>
          <w:tab w:val="num" w:pos="3960"/>
        </w:tabs>
        <w:ind w:left="3960" w:hanging="360"/>
      </w:pPr>
      <w:rPr>
        <w:rFonts w:cs="Times New Roman"/>
      </w:rPr>
    </w:lvl>
    <w:lvl w:ilvl="5" w:tplc="0419001B">
      <w:start w:val="1"/>
      <w:numFmt w:val="lowerRoman"/>
      <w:lvlText w:val="%6."/>
      <w:lvlJc w:val="right"/>
      <w:pPr>
        <w:tabs>
          <w:tab w:val="num" w:pos="4680"/>
        </w:tabs>
        <w:ind w:left="4680" w:hanging="180"/>
      </w:pPr>
      <w:rPr>
        <w:rFonts w:cs="Times New Roman"/>
      </w:rPr>
    </w:lvl>
    <w:lvl w:ilvl="6" w:tplc="0419000F">
      <w:start w:val="1"/>
      <w:numFmt w:val="decimal"/>
      <w:lvlText w:val="%7."/>
      <w:lvlJc w:val="left"/>
      <w:pPr>
        <w:tabs>
          <w:tab w:val="num" w:pos="5400"/>
        </w:tabs>
        <w:ind w:left="5400" w:hanging="360"/>
      </w:pPr>
      <w:rPr>
        <w:rFonts w:cs="Times New Roman"/>
      </w:rPr>
    </w:lvl>
    <w:lvl w:ilvl="7" w:tplc="04190019">
      <w:start w:val="1"/>
      <w:numFmt w:val="lowerLetter"/>
      <w:lvlText w:val="%8."/>
      <w:lvlJc w:val="left"/>
      <w:pPr>
        <w:tabs>
          <w:tab w:val="num" w:pos="6120"/>
        </w:tabs>
        <w:ind w:left="6120" w:hanging="360"/>
      </w:pPr>
      <w:rPr>
        <w:rFonts w:cs="Times New Roman"/>
      </w:rPr>
    </w:lvl>
    <w:lvl w:ilvl="8" w:tplc="0419001B">
      <w:start w:val="1"/>
      <w:numFmt w:val="lowerRoman"/>
      <w:lvlText w:val="%9."/>
      <w:lvlJc w:val="right"/>
      <w:pPr>
        <w:tabs>
          <w:tab w:val="num" w:pos="6840"/>
        </w:tabs>
        <w:ind w:left="6840" w:hanging="180"/>
      </w:pPr>
      <w:rPr>
        <w:rFonts w:cs="Times New Roman"/>
      </w:rPr>
    </w:lvl>
  </w:abstractNum>
  <w:abstractNum w:abstractNumId="21">
    <w:nsid w:val="7F512439"/>
    <w:multiLevelType w:val="hybridMultilevel"/>
    <w:tmpl w:val="F4586002"/>
    <w:lvl w:ilvl="0" w:tplc="2076BC18">
      <w:numFmt w:val="bullet"/>
      <w:lvlText w:val="–"/>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num w:numId="1">
    <w:abstractNumId w:val="16"/>
  </w:num>
  <w:num w:numId="2">
    <w:abstractNumId w:val="15"/>
  </w:num>
  <w:num w:numId="3">
    <w:abstractNumId w:val="21"/>
  </w:num>
  <w:num w:numId="4">
    <w:abstractNumId w:val="4"/>
  </w:num>
  <w:num w:numId="5">
    <w:abstractNumId w:val="11"/>
  </w:num>
  <w:num w:numId="6">
    <w:abstractNumId w:val="14"/>
  </w:num>
  <w:num w:numId="7">
    <w:abstractNumId w:val="1"/>
  </w:num>
  <w:num w:numId="8">
    <w:abstractNumId w:val="12"/>
  </w:num>
  <w:num w:numId="9">
    <w:abstractNumId w:val="9"/>
  </w:num>
  <w:num w:numId="10">
    <w:abstractNumId w:val="19"/>
  </w:num>
  <w:num w:numId="11">
    <w:abstractNumId w:val="5"/>
  </w:num>
  <w:num w:numId="12">
    <w:abstractNumId w:val="13"/>
  </w:num>
  <w:num w:numId="13">
    <w:abstractNumId w:val="8"/>
  </w:num>
  <w:num w:numId="14">
    <w:abstractNumId w:val="6"/>
  </w:num>
  <w:num w:numId="15">
    <w:abstractNumId w:val="2"/>
  </w:num>
  <w:num w:numId="16">
    <w:abstractNumId w:val="20"/>
  </w:num>
  <w:num w:numId="17">
    <w:abstractNumId w:val="3"/>
  </w:num>
  <w:num w:numId="18">
    <w:abstractNumId w:val="17"/>
  </w:num>
  <w:num w:numId="19">
    <w:abstractNumId w:val="18"/>
  </w:num>
  <w:num w:numId="20">
    <w:abstractNumId w:val="0"/>
  </w:num>
  <w:num w:numId="21">
    <w:abstractNumId w:val="10"/>
  </w:num>
  <w:num w:numId="22">
    <w:abstractNumId w:val="7"/>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revisionView w:markup="0"/>
  <w:doNotTrackMoves/>
  <w:doNotTrackFormatting/>
  <w:defaultTabStop w:val="709"/>
  <w:hyphenationZone w:val="357"/>
  <w:doNotHyphenateCaps/>
  <w:drawingGridHorizontalSpacing w:val="187"/>
  <w:displayVertic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7A0D"/>
    <w:rsid w:val="000052CB"/>
    <w:rsid w:val="00005BA0"/>
    <w:rsid w:val="0000672D"/>
    <w:rsid w:val="0001332B"/>
    <w:rsid w:val="00014DF4"/>
    <w:rsid w:val="00014EE9"/>
    <w:rsid w:val="00020E49"/>
    <w:rsid w:val="00027A16"/>
    <w:rsid w:val="00027EC2"/>
    <w:rsid w:val="00032EEA"/>
    <w:rsid w:val="000335D3"/>
    <w:rsid w:val="00033BFE"/>
    <w:rsid w:val="00036D35"/>
    <w:rsid w:val="000414DD"/>
    <w:rsid w:val="0004506C"/>
    <w:rsid w:val="00051A63"/>
    <w:rsid w:val="00051E9E"/>
    <w:rsid w:val="000544A6"/>
    <w:rsid w:val="00056237"/>
    <w:rsid w:val="00057085"/>
    <w:rsid w:val="00064189"/>
    <w:rsid w:val="00064700"/>
    <w:rsid w:val="00067A0C"/>
    <w:rsid w:val="000700EE"/>
    <w:rsid w:val="00070560"/>
    <w:rsid w:val="00071AFC"/>
    <w:rsid w:val="000751A0"/>
    <w:rsid w:val="00075204"/>
    <w:rsid w:val="00076A2E"/>
    <w:rsid w:val="00087265"/>
    <w:rsid w:val="0008745A"/>
    <w:rsid w:val="0009029D"/>
    <w:rsid w:val="000A3BBA"/>
    <w:rsid w:val="000A3BBB"/>
    <w:rsid w:val="000B0B2C"/>
    <w:rsid w:val="000C3A06"/>
    <w:rsid w:val="000C72D2"/>
    <w:rsid w:val="000D097C"/>
    <w:rsid w:val="000D6571"/>
    <w:rsid w:val="000E296C"/>
    <w:rsid w:val="000E4C2D"/>
    <w:rsid w:val="000F3B52"/>
    <w:rsid w:val="000F6065"/>
    <w:rsid w:val="000F70CF"/>
    <w:rsid w:val="00101895"/>
    <w:rsid w:val="00101ACF"/>
    <w:rsid w:val="00107807"/>
    <w:rsid w:val="00110668"/>
    <w:rsid w:val="00124DC1"/>
    <w:rsid w:val="00127398"/>
    <w:rsid w:val="001331DE"/>
    <w:rsid w:val="0013448F"/>
    <w:rsid w:val="001358CE"/>
    <w:rsid w:val="0013714D"/>
    <w:rsid w:val="00137B09"/>
    <w:rsid w:val="00137CC0"/>
    <w:rsid w:val="00140A38"/>
    <w:rsid w:val="00141791"/>
    <w:rsid w:val="00141B2E"/>
    <w:rsid w:val="00142E53"/>
    <w:rsid w:val="00145508"/>
    <w:rsid w:val="00147E08"/>
    <w:rsid w:val="00151D2B"/>
    <w:rsid w:val="00152DB6"/>
    <w:rsid w:val="001554F6"/>
    <w:rsid w:val="001600BE"/>
    <w:rsid w:val="001607EB"/>
    <w:rsid w:val="00164492"/>
    <w:rsid w:val="0016630B"/>
    <w:rsid w:val="00171106"/>
    <w:rsid w:val="00176B6A"/>
    <w:rsid w:val="00177EB0"/>
    <w:rsid w:val="00181C02"/>
    <w:rsid w:val="00184CCC"/>
    <w:rsid w:val="00185668"/>
    <w:rsid w:val="001931EF"/>
    <w:rsid w:val="00197503"/>
    <w:rsid w:val="001A4E6F"/>
    <w:rsid w:val="001A4EAB"/>
    <w:rsid w:val="001B06B5"/>
    <w:rsid w:val="001B4022"/>
    <w:rsid w:val="001B69EB"/>
    <w:rsid w:val="001B6CA2"/>
    <w:rsid w:val="001B7638"/>
    <w:rsid w:val="001D271A"/>
    <w:rsid w:val="001D290F"/>
    <w:rsid w:val="001D372C"/>
    <w:rsid w:val="001D3DDE"/>
    <w:rsid w:val="001D4B5E"/>
    <w:rsid w:val="001E0574"/>
    <w:rsid w:val="001E34AE"/>
    <w:rsid w:val="001E79CB"/>
    <w:rsid w:val="0020125B"/>
    <w:rsid w:val="0020511D"/>
    <w:rsid w:val="00206776"/>
    <w:rsid w:val="002126CF"/>
    <w:rsid w:val="00213EC8"/>
    <w:rsid w:val="002221D9"/>
    <w:rsid w:val="002226B9"/>
    <w:rsid w:val="00226647"/>
    <w:rsid w:val="0023636F"/>
    <w:rsid w:val="00243D42"/>
    <w:rsid w:val="00244423"/>
    <w:rsid w:val="002451B3"/>
    <w:rsid w:val="00246030"/>
    <w:rsid w:val="00246214"/>
    <w:rsid w:val="00257787"/>
    <w:rsid w:val="002577BB"/>
    <w:rsid w:val="00260F2B"/>
    <w:rsid w:val="00262877"/>
    <w:rsid w:val="00270EEB"/>
    <w:rsid w:val="00285793"/>
    <w:rsid w:val="00287659"/>
    <w:rsid w:val="0029010C"/>
    <w:rsid w:val="002919DA"/>
    <w:rsid w:val="00293059"/>
    <w:rsid w:val="0029406A"/>
    <w:rsid w:val="002A3CAC"/>
    <w:rsid w:val="002A4836"/>
    <w:rsid w:val="002B3F92"/>
    <w:rsid w:val="002B439F"/>
    <w:rsid w:val="002B4DC2"/>
    <w:rsid w:val="002C059F"/>
    <w:rsid w:val="002C33AF"/>
    <w:rsid w:val="002D1952"/>
    <w:rsid w:val="002D7B3D"/>
    <w:rsid w:val="002E1547"/>
    <w:rsid w:val="002E5E0D"/>
    <w:rsid w:val="003018DB"/>
    <w:rsid w:val="00310F80"/>
    <w:rsid w:val="0031190A"/>
    <w:rsid w:val="00315A7E"/>
    <w:rsid w:val="00315AD1"/>
    <w:rsid w:val="00323FCC"/>
    <w:rsid w:val="00334D83"/>
    <w:rsid w:val="003361D3"/>
    <w:rsid w:val="00337B9A"/>
    <w:rsid w:val="00363B68"/>
    <w:rsid w:val="003720AF"/>
    <w:rsid w:val="00380B31"/>
    <w:rsid w:val="00394CDE"/>
    <w:rsid w:val="0039557F"/>
    <w:rsid w:val="003961D8"/>
    <w:rsid w:val="003B01C8"/>
    <w:rsid w:val="003B2ED1"/>
    <w:rsid w:val="003B2F9B"/>
    <w:rsid w:val="003B416C"/>
    <w:rsid w:val="003B5A95"/>
    <w:rsid w:val="003B7D09"/>
    <w:rsid w:val="003C060B"/>
    <w:rsid w:val="003C09DD"/>
    <w:rsid w:val="003C38C3"/>
    <w:rsid w:val="003C4645"/>
    <w:rsid w:val="003D4F0C"/>
    <w:rsid w:val="003E00BE"/>
    <w:rsid w:val="003E210F"/>
    <w:rsid w:val="003E3E09"/>
    <w:rsid w:val="003E7524"/>
    <w:rsid w:val="003F1B06"/>
    <w:rsid w:val="003F5D99"/>
    <w:rsid w:val="003F630A"/>
    <w:rsid w:val="003F7070"/>
    <w:rsid w:val="004063DE"/>
    <w:rsid w:val="00411334"/>
    <w:rsid w:val="00412412"/>
    <w:rsid w:val="00415C5C"/>
    <w:rsid w:val="00417187"/>
    <w:rsid w:val="00431068"/>
    <w:rsid w:val="00435306"/>
    <w:rsid w:val="00435470"/>
    <w:rsid w:val="004435DF"/>
    <w:rsid w:val="004519EC"/>
    <w:rsid w:val="004602AF"/>
    <w:rsid w:val="00472279"/>
    <w:rsid w:val="00485297"/>
    <w:rsid w:val="00494701"/>
    <w:rsid w:val="00497191"/>
    <w:rsid w:val="004A75B5"/>
    <w:rsid w:val="004A7A0D"/>
    <w:rsid w:val="004B0AD4"/>
    <w:rsid w:val="004B118C"/>
    <w:rsid w:val="004D2523"/>
    <w:rsid w:val="004D7C39"/>
    <w:rsid w:val="004E0682"/>
    <w:rsid w:val="004E7C2D"/>
    <w:rsid w:val="004F7610"/>
    <w:rsid w:val="004F7A82"/>
    <w:rsid w:val="0050456A"/>
    <w:rsid w:val="00515BF8"/>
    <w:rsid w:val="00516BA4"/>
    <w:rsid w:val="00521E39"/>
    <w:rsid w:val="00523524"/>
    <w:rsid w:val="00525B34"/>
    <w:rsid w:val="005324CA"/>
    <w:rsid w:val="00532B0B"/>
    <w:rsid w:val="00533C9E"/>
    <w:rsid w:val="00534695"/>
    <w:rsid w:val="00537FAF"/>
    <w:rsid w:val="00546337"/>
    <w:rsid w:val="00547A4F"/>
    <w:rsid w:val="0055197E"/>
    <w:rsid w:val="005535DB"/>
    <w:rsid w:val="0055712A"/>
    <w:rsid w:val="00562004"/>
    <w:rsid w:val="00581866"/>
    <w:rsid w:val="00582436"/>
    <w:rsid w:val="00596304"/>
    <w:rsid w:val="005A3128"/>
    <w:rsid w:val="005A6044"/>
    <w:rsid w:val="005B6D4A"/>
    <w:rsid w:val="005C1A8E"/>
    <w:rsid w:val="005D0830"/>
    <w:rsid w:val="005D6673"/>
    <w:rsid w:val="005D72DD"/>
    <w:rsid w:val="005E0AF6"/>
    <w:rsid w:val="005E3F13"/>
    <w:rsid w:val="005E595C"/>
    <w:rsid w:val="005F04AC"/>
    <w:rsid w:val="005F205E"/>
    <w:rsid w:val="005F26B2"/>
    <w:rsid w:val="005F6E26"/>
    <w:rsid w:val="00614674"/>
    <w:rsid w:val="006155C3"/>
    <w:rsid w:val="0061774A"/>
    <w:rsid w:val="00620574"/>
    <w:rsid w:val="00621894"/>
    <w:rsid w:val="00622EE8"/>
    <w:rsid w:val="0062688C"/>
    <w:rsid w:val="006311F1"/>
    <w:rsid w:val="00634768"/>
    <w:rsid w:val="00635F74"/>
    <w:rsid w:val="00644B71"/>
    <w:rsid w:val="00645187"/>
    <w:rsid w:val="0067028A"/>
    <w:rsid w:val="00681B0D"/>
    <w:rsid w:val="00682247"/>
    <w:rsid w:val="006825BF"/>
    <w:rsid w:val="006829B0"/>
    <w:rsid w:val="00683738"/>
    <w:rsid w:val="006A00DA"/>
    <w:rsid w:val="006A244B"/>
    <w:rsid w:val="006A25E2"/>
    <w:rsid w:val="006A5210"/>
    <w:rsid w:val="006A5F8D"/>
    <w:rsid w:val="006C1FF8"/>
    <w:rsid w:val="006C4042"/>
    <w:rsid w:val="006D0D63"/>
    <w:rsid w:val="006D23F9"/>
    <w:rsid w:val="006E10DF"/>
    <w:rsid w:val="006E4F17"/>
    <w:rsid w:val="006E5755"/>
    <w:rsid w:val="006E62CA"/>
    <w:rsid w:val="006F274E"/>
    <w:rsid w:val="006F3B8D"/>
    <w:rsid w:val="006F4981"/>
    <w:rsid w:val="0070286F"/>
    <w:rsid w:val="00704EC5"/>
    <w:rsid w:val="00706A6B"/>
    <w:rsid w:val="007113DF"/>
    <w:rsid w:val="00713C7A"/>
    <w:rsid w:val="00725344"/>
    <w:rsid w:val="0072707E"/>
    <w:rsid w:val="00730A08"/>
    <w:rsid w:val="00735219"/>
    <w:rsid w:val="00746A2B"/>
    <w:rsid w:val="0074725D"/>
    <w:rsid w:val="00753D34"/>
    <w:rsid w:val="007602B7"/>
    <w:rsid w:val="00760F9E"/>
    <w:rsid w:val="00761E8F"/>
    <w:rsid w:val="0076360D"/>
    <w:rsid w:val="00767537"/>
    <w:rsid w:val="007711FE"/>
    <w:rsid w:val="0077710F"/>
    <w:rsid w:val="00780193"/>
    <w:rsid w:val="007803FC"/>
    <w:rsid w:val="00782F16"/>
    <w:rsid w:val="0078387F"/>
    <w:rsid w:val="007A2652"/>
    <w:rsid w:val="007A34C6"/>
    <w:rsid w:val="007A3A69"/>
    <w:rsid w:val="007A3DE1"/>
    <w:rsid w:val="007A40CA"/>
    <w:rsid w:val="007B6F5E"/>
    <w:rsid w:val="007B7AAB"/>
    <w:rsid w:val="007C3FE4"/>
    <w:rsid w:val="007D4563"/>
    <w:rsid w:val="007E4C07"/>
    <w:rsid w:val="0080004F"/>
    <w:rsid w:val="0080036E"/>
    <w:rsid w:val="00800572"/>
    <w:rsid w:val="00800ED4"/>
    <w:rsid w:val="00801D30"/>
    <w:rsid w:val="008136A9"/>
    <w:rsid w:val="0082605B"/>
    <w:rsid w:val="00832527"/>
    <w:rsid w:val="00833E1D"/>
    <w:rsid w:val="00852CE1"/>
    <w:rsid w:val="00856461"/>
    <w:rsid w:val="00856A3B"/>
    <w:rsid w:val="00856B36"/>
    <w:rsid w:val="00857087"/>
    <w:rsid w:val="00867B9C"/>
    <w:rsid w:val="00887DDC"/>
    <w:rsid w:val="00890C1B"/>
    <w:rsid w:val="00895723"/>
    <w:rsid w:val="008A080B"/>
    <w:rsid w:val="008A1CBF"/>
    <w:rsid w:val="008A1E67"/>
    <w:rsid w:val="008B11CF"/>
    <w:rsid w:val="008B4173"/>
    <w:rsid w:val="008B6756"/>
    <w:rsid w:val="008C04A8"/>
    <w:rsid w:val="008C09DD"/>
    <w:rsid w:val="008C3A94"/>
    <w:rsid w:val="008D0B98"/>
    <w:rsid w:val="008D2595"/>
    <w:rsid w:val="008D408E"/>
    <w:rsid w:val="008D79FD"/>
    <w:rsid w:val="008E0435"/>
    <w:rsid w:val="008F3191"/>
    <w:rsid w:val="008F502C"/>
    <w:rsid w:val="00911C04"/>
    <w:rsid w:val="00916971"/>
    <w:rsid w:val="00924D21"/>
    <w:rsid w:val="00930053"/>
    <w:rsid w:val="00947D4C"/>
    <w:rsid w:val="0095659B"/>
    <w:rsid w:val="00956B1F"/>
    <w:rsid w:val="00960024"/>
    <w:rsid w:val="009636FD"/>
    <w:rsid w:val="009656FD"/>
    <w:rsid w:val="00967612"/>
    <w:rsid w:val="00967F1F"/>
    <w:rsid w:val="009728B2"/>
    <w:rsid w:val="009834BD"/>
    <w:rsid w:val="009863ED"/>
    <w:rsid w:val="009A274B"/>
    <w:rsid w:val="009A420A"/>
    <w:rsid w:val="009B4910"/>
    <w:rsid w:val="009D2C4D"/>
    <w:rsid w:val="009D4EB7"/>
    <w:rsid w:val="009D6215"/>
    <w:rsid w:val="009E2DC6"/>
    <w:rsid w:val="009F3970"/>
    <w:rsid w:val="009F6308"/>
    <w:rsid w:val="00A10DDD"/>
    <w:rsid w:val="00A307B9"/>
    <w:rsid w:val="00A33890"/>
    <w:rsid w:val="00A3660E"/>
    <w:rsid w:val="00A36DB4"/>
    <w:rsid w:val="00A40142"/>
    <w:rsid w:val="00A4439C"/>
    <w:rsid w:val="00A450AE"/>
    <w:rsid w:val="00A46781"/>
    <w:rsid w:val="00A471C7"/>
    <w:rsid w:val="00A5640D"/>
    <w:rsid w:val="00A6105E"/>
    <w:rsid w:val="00A642BA"/>
    <w:rsid w:val="00A64F1E"/>
    <w:rsid w:val="00A676E4"/>
    <w:rsid w:val="00A808AB"/>
    <w:rsid w:val="00A81537"/>
    <w:rsid w:val="00A90779"/>
    <w:rsid w:val="00AB2162"/>
    <w:rsid w:val="00AB2734"/>
    <w:rsid w:val="00AB4148"/>
    <w:rsid w:val="00AC52C2"/>
    <w:rsid w:val="00B04901"/>
    <w:rsid w:val="00B22738"/>
    <w:rsid w:val="00B23697"/>
    <w:rsid w:val="00B23E71"/>
    <w:rsid w:val="00B27A1B"/>
    <w:rsid w:val="00B34FF2"/>
    <w:rsid w:val="00B35E3B"/>
    <w:rsid w:val="00B40325"/>
    <w:rsid w:val="00B440C5"/>
    <w:rsid w:val="00B469F3"/>
    <w:rsid w:val="00B50E8C"/>
    <w:rsid w:val="00B511CC"/>
    <w:rsid w:val="00B538B8"/>
    <w:rsid w:val="00B561DF"/>
    <w:rsid w:val="00B60781"/>
    <w:rsid w:val="00B63D4B"/>
    <w:rsid w:val="00B66603"/>
    <w:rsid w:val="00B6661C"/>
    <w:rsid w:val="00B66842"/>
    <w:rsid w:val="00B71CD7"/>
    <w:rsid w:val="00B7277C"/>
    <w:rsid w:val="00B736E0"/>
    <w:rsid w:val="00B74222"/>
    <w:rsid w:val="00B80174"/>
    <w:rsid w:val="00B82936"/>
    <w:rsid w:val="00B82B99"/>
    <w:rsid w:val="00B86E80"/>
    <w:rsid w:val="00B8752D"/>
    <w:rsid w:val="00B92279"/>
    <w:rsid w:val="00B9295B"/>
    <w:rsid w:val="00B9300E"/>
    <w:rsid w:val="00BB0A90"/>
    <w:rsid w:val="00BB15B5"/>
    <w:rsid w:val="00BB6D9F"/>
    <w:rsid w:val="00BC0532"/>
    <w:rsid w:val="00BC7CDC"/>
    <w:rsid w:val="00BD0830"/>
    <w:rsid w:val="00BD100A"/>
    <w:rsid w:val="00BD393E"/>
    <w:rsid w:val="00BD4B95"/>
    <w:rsid w:val="00BD74E5"/>
    <w:rsid w:val="00BE52E5"/>
    <w:rsid w:val="00BE5B06"/>
    <w:rsid w:val="00BE61C6"/>
    <w:rsid w:val="00BE6279"/>
    <w:rsid w:val="00BE674E"/>
    <w:rsid w:val="00BF569E"/>
    <w:rsid w:val="00BF75FF"/>
    <w:rsid w:val="00C00844"/>
    <w:rsid w:val="00C10BA1"/>
    <w:rsid w:val="00C16749"/>
    <w:rsid w:val="00C23957"/>
    <w:rsid w:val="00C27455"/>
    <w:rsid w:val="00C35044"/>
    <w:rsid w:val="00C45B0B"/>
    <w:rsid w:val="00C46419"/>
    <w:rsid w:val="00C61EEA"/>
    <w:rsid w:val="00C74914"/>
    <w:rsid w:val="00C7771F"/>
    <w:rsid w:val="00C82BC6"/>
    <w:rsid w:val="00C92987"/>
    <w:rsid w:val="00C92B71"/>
    <w:rsid w:val="00C94FDF"/>
    <w:rsid w:val="00CA315D"/>
    <w:rsid w:val="00CA3C32"/>
    <w:rsid w:val="00CA4198"/>
    <w:rsid w:val="00CB34C9"/>
    <w:rsid w:val="00CC3DB1"/>
    <w:rsid w:val="00CD3710"/>
    <w:rsid w:val="00CE2AC0"/>
    <w:rsid w:val="00CE76E4"/>
    <w:rsid w:val="00CF07CB"/>
    <w:rsid w:val="00D0128E"/>
    <w:rsid w:val="00D02802"/>
    <w:rsid w:val="00D06B56"/>
    <w:rsid w:val="00D12F46"/>
    <w:rsid w:val="00D26029"/>
    <w:rsid w:val="00D34546"/>
    <w:rsid w:val="00D355BD"/>
    <w:rsid w:val="00D35ECD"/>
    <w:rsid w:val="00D42716"/>
    <w:rsid w:val="00D45781"/>
    <w:rsid w:val="00D471AE"/>
    <w:rsid w:val="00D51F08"/>
    <w:rsid w:val="00D568AD"/>
    <w:rsid w:val="00D65CFC"/>
    <w:rsid w:val="00D66511"/>
    <w:rsid w:val="00D7137C"/>
    <w:rsid w:val="00D72A3F"/>
    <w:rsid w:val="00D81211"/>
    <w:rsid w:val="00D8304F"/>
    <w:rsid w:val="00D83F80"/>
    <w:rsid w:val="00D846B8"/>
    <w:rsid w:val="00D84F82"/>
    <w:rsid w:val="00D86F93"/>
    <w:rsid w:val="00D90790"/>
    <w:rsid w:val="00D97AC6"/>
    <w:rsid w:val="00DA2176"/>
    <w:rsid w:val="00DB35B2"/>
    <w:rsid w:val="00DB521E"/>
    <w:rsid w:val="00DB5DF4"/>
    <w:rsid w:val="00DB5F6A"/>
    <w:rsid w:val="00DB7625"/>
    <w:rsid w:val="00DC06C2"/>
    <w:rsid w:val="00DC1572"/>
    <w:rsid w:val="00DD05BA"/>
    <w:rsid w:val="00DD3A03"/>
    <w:rsid w:val="00DD7D2A"/>
    <w:rsid w:val="00DF6FC1"/>
    <w:rsid w:val="00E01866"/>
    <w:rsid w:val="00E034C6"/>
    <w:rsid w:val="00E05AC3"/>
    <w:rsid w:val="00E06F5B"/>
    <w:rsid w:val="00E1559D"/>
    <w:rsid w:val="00E15691"/>
    <w:rsid w:val="00E15C1A"/>
    <w:rsid w:val="00E20682"/>
    <w:rsid w:val="00E23A42"/>
    <w:rsid w:val="00E2542C"/>
    <w:rsid w:val="00E275A0"/>
    <w:rsid w:val="00E435E4"/>
    <w:rsid w:val="00E4783C"/>
    <w:rsid w:val="00E51188"/>
    <w:rsid w:val="00E514C1"/>
    <w:rsid w:val="00E53E7F"/>
    <w:rsid w:val="00E540F9"/>
    <w:rsid w:val="00E5560C"/>
    <w:rsid w:val="00E67440"/>
    <w:rsid w:val="00E67D0B"/>
    <w:rsid w:val="00E72582"/>
    <w:rsid w:val="00E73098"/>
    <w:rsid w:val="00E81FA4"/>
    <w:rsid w:val="00E8384E"/>
    <w:rsid w:val="00E91C3E"/>
    <w:rsid w:val="00E9391C"/>
    <w:rsid w:val="00E974DD"/>
    <w:rsid w:val="00EB1B5E"/>
    <w:rsid w:val="00EB28C7"/>
    <w:rsid w:val="00ED122C"/>
    <w:rsid w:val="00ED1F5E"/>
    <w:rsid w:val="00EE7D6C"/>
    <w:rsid w:val="00EF36C9"/>
    <w:rsid w:val="00EF4FDA"/>
    <w:rsid w:val="00EF5BED"/>
    <w:rsid w:val="00EF62A2"/>
    <w:rsid w:val="00F1292B"/>
    <w:rsid w:val="00F14985"/>
    <w:rsid w:val="00F17562"/>
    <w:rsid w:val="00F20D43"/>
    <w:rsid w:val="00F26C3B"/>
    <w:rsid w:val="00F322A9"/>
    <w:rsid w:val="00F375C9"/>
    <w:rsid w:val="00F47570"/>
    <w:rsid w:val="00F51719"/>
    <w:rsid w:val="00F51B74"/>
    <w:rsid w:val="00F5421F"/>
    <w:rsid w:val="00F571B0"/>
    <w:rsid w:val="00F578E6"/>
    <w:rsid w:val="00F633D0"/>
    <w:rsid w:val="00F66A7D"/>
    <w:rsid w:val="00F71EF2"/>
    <w:rsid w:val="00F73227"/>
    <w:rsid w:val="00F76425"/>
    <w:rsid w:val="00F766AB"/>
    <w:rsid w:val="00F823E1"/>
    <w:rsid w:val="00F82664"/>
    <w:rsid w:val="00F854A4"/>
    <w:rsid w:val="00F8745F"/>
    <w:rsid w:val="00F90C83"/>
    <w:rsid w:val="00F91447"/>
    <w:rsid w:val="00F92827"/>
    <w:rsid w:val="00F95674"/>
    <w:rsid w:val="00FA007A"/>
    <w:rsid w:val="00FA3071"/>
    <w:rsid w:val="00FA428F"/>
    <w:rsid w:val="00FA4936"/>
    <w:rsid w:val="00FA4A42"/>
    <w:rsid w:val="00FB6E4A"/>
    <w:rsid w:val="00FD2DD3"/>
    <w:rsid w:val="00FD4F5C"/>
    <w:rsid w:val="00FD633D"/>
    <w:rsid w:val="00FF0594"/>
    <w:rsid w:val="00FF615E"/>
    <w:rsid w:val="00FF76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9"/>
    <o:shapelayout v:ext="edit">
      <o:idmap v:ext="edit" data="1"/>
    </o:shapelayout>
  </w:shapeDefaults>
  <w:decimalSymbol w:val=","/>
  <w:listSeparator w:val=";"/>
  <w14:defaultImageDpi w14:val="0"/>
  <w15:chartTrackingRefBased/>
  <w15:docId w15:val="{A815C6F0-6D12-44FE-A237-C922DA7A1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2664"/>
    <w:rPr>
      <w:sz w:val="24"/>
      <w:szCs w:val="24"/>
    </w:rPr>
  </w:style>
  <w:style w:type="paragraph" w:styleId="1">
    <w:name w:val="heading 1"/>
    <w:basedOn w:val="a"/>
    <w:next w:val="a"/>
    <w:link w:val="10"/>
    <w:uiPriority w:val="99"/>
    <w:qFormat/>
    <w:rsid w:val="00F82664"/>
    <w:pPr>
      <w:keepNext/>
      <w:pageBreakBefore/>
      <w:numPr>
        <w:numId w:val="31"/>
      </w:numPr>
      <w:spacing w:before="240" w:after="60"/>
      <w:outlineLvl w:val="0"/>
    </w:pPr>
    <w:rPr>
      <w:rFonts w:ascii="Arial" w:hAnsi="Arial" w:cs="Arial"/>
      <w:b/>
      <w:bCs/>
      <w:kern w:val="32"/>
      <w:sz w:val="32"/>
      <w:szCs w:val="32"/>
    </w:rPr>
  </w:style>
  <w:style w:type="paragraph" w:styleId="2">
    <w:name w:val="heading 2"/>
    <w:basedOn w:val="a"/>
    <w:next w:val="a"/>
    <w:link w:val="20"/>
    <w:uiPriority w:val="99"/>
    <w:qFormat/>
    <w:rsid w:val="00F82664"/>
    <w:pPr>
      <w:keepNext/>
      <w:numPr>
        <w:ilvl w:val="1"/>
        <w:numId w:val="31"/>
      </w:numPr>
      <w:spacing w:before="240" w:after="60"/>
      <w:outlineLvl w:val="1"/>
    </w:pPr>
    <w:rPr>
      <w:rFonts w:ascii="Arial" w:hAnsi="Arial" w:cs="Arial"/>
      <w:b/>
      <w:bCs/>
      <w:i/>
      <w:iCs/>
      <w:sz w:val="28"/>
      <w:szCs w:val="28"/>
    </w:rPr>
  </w:style>
  <w:style w:type="paragraph" w:styleId="3">
    <w:name w:val="heading 3"/>
    <w:basedOn w:val="a"/>
    <w:next w:val="a"/>
    <w:link w:val="30"/>
    <w:uiPriority w:val="99"/>
    <w:qFormat/>
    <w:rsid w:val="00F82664"/>
    <w:pPr>
      <w:keepNext/>
      <w:numPr>
        <w:ilvl w:val="2"/>
        <w:numId w:val="31"/>
      </w:numPr>
      <w:spacing w:before="240" w:after="60"/>
      <w:outlineLvl w:val="2"/>
    </w:pPr>
    <w:rPr>
      <w:rFonts w:ascii="Arial" w:hAnsi="Arial" w:cs="Arial"/>
      <w:b/>
      <w:bCs/>
      <w:sz w:val="26"/>
      <w:szCs w:val="26"/>
    </w:rPr>
  </w:style>
  <w:style w:type="paragraph" w:styleId="4">
    <w:name w:val="heading 4"/>
    <w:basedOn w:val="a"/>
    <w:next w:val="a"/>
    <w:link w:val="40"/>
    <w:uiPriority w:val="99"/>
    <w:qFormat/>
    <w:rsid w:val="00F82664"/>
    <w:pPr>
      <w:keepNext/>
      <w:numPr>
        <w:ilvl w:val="3"/>
        <w:numId w:val="31"/>
      </w:numPr>
      <w:spacing w:before="240" w:after="60"/>
      <w:outlineLvl w:val="3"/>
    </w:pPr>
    <w:rPr>
      <w:b/>
      <w:bCs/>
      <w:sz w:val="28"/>
      <w:szCs w:val="28"/>
    </w:rPr>
  </w:style>
  <w:style w:type="paragraph" w:styleId="5">
    <w:name w:val="heading 5"/>
    <w:basedOn w:val="a"/>
    <w:next w:val="a"/>
    <w:link w:val="50"/>
    <w:uiPriority w:val="99"/>
    <w:qFormat/>
    <w:rsid w:val="00F82664"/>
    <w:pPr>
      <w:numPr>
        <w:ilvl w:val="4"/>
        <w:numId w:val="31"/>
      </w:numPr>
      <w:spacing w:before="240" w:after="60"/>
      <w:outlineLvl w:val="4"/>
    </w:pPr>
    <w:rPr>
      <w:b/>
      <w:bCs/>
      <w:i/>
      <w:iCs/>
      <w:sz w:val="26"/>
      <w:szCs w:val="26"/>
    </w:rPr>
  </w:style>
  <w:style w:type="paragraph" w:styleId="6">
    <w:name w:val="heading 6"/>
    <w:basedOn w:val="a"/>
    <w:next w:val="a"/>
    <w:link w:val="60"/>
    <w:uiPriority w:val="99"/>
    <w:qFormat/>
    <w:rsid w:val="00F82664"/>
    <w:pPr>
      <w:numPr>
        <w:ilvl w:val="5"/>
        <w:numId w:val="31"/>
      </w:numPr>
      <w:spacing w:before="240" w:after="60"/>
      <w:outlineLvl w:val="5"/>
    </w:pPr>
    <w:rPr>
      <w:b/>
      <w:bCs/>
      <w:sz w:val="22"/>
      <w:szCs w:val="22"/>
    </w:rPr>
  </w:style>
  <w:style w:type="paragraph" w:styleId="7">
    <w:name w:val="heading 7"/>
    <w:basedOn w:val="a"/>
    <w:next w:val="a"/>
    <w:link w:val="70"/>
    <w:uiPriority w:val="99"/>
    <w:qFormat/>
    <w:rsid w:val="00F82664"/>
    <w:pPr>
      <w:numPr>
        <w:ilvl w:val="6"/>
        <w:numId w:val="31"/>
      </w:numPr>
      <w:spacing w:before="240" w:after="60"/>
      <w:outlineLvl w:val="6"/>
    </w:pPr>
  </w:style>
  <w:style w:type="paragraph" w:styleId="8">
    <w:name w:val="heading 8"/>
    <w:basedOn w:val="a"/>
    <w:next w:val="a"/>
    <w:link w:val="80"/>
    <w:uiPriority w:val="99"/>
    <w:qFormat/>
    <w:rsid w:val="00F82664"/>
    <w:pPr>
      <w:numPr>
        <w:ilvl w:val="7"/>
        <w:numId w:val="31"/>
      </w:numPr>
      <w:spacing w:before="240" w:after="60"/>
      <w:outlineLvl w:val="7"/>
    </w:pPr>
    <w:rPr>
      <w:i/>
      <w:iCs/>
    </w:rPr>
  </w:style>
  <w:style w:type="paragraph" w:styleId="9">
    <w:name w:val="heading 9"/>
    <w:basedOn w:val="a"/>
    <w:next w:val="a"/>
    <w:link w:val="90"/>
    <w:uiPriority w:val="99"/>
    <w:qFormat/>
    <w:rsid w:val="00F82664"/>
    <w:pPr>
      <w:numPr>
        <w:ilvl w:val="8"/>
        <w:numId w:val="3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F82664"/>
    <w:rPr>
      <w:rFonts w:ascii="Arial" w:hAnsi="Arial" w:cs="Arial"/>
      <w:b/>
      <w:bCs/>
      <w:kern w:val="32"/>
      <w:sz w:val="32"/>
      <w:szCs w:val="32"/>
    </w:rPr>
  </w:style>
  <w:style w:type="character" w:customStyle="1" w:styleId="20">
    <w:name w:val="Заголовок 2 Знак"/>
    <w:link w:val="2"/>
    <w:uiPriority w:val="99"/>
    <w:locked/>
    <w:rsid w:val="00F82664"/>
    <w:rPr>
      <w:rFonts w:ascii="Arial" w:hAnsi="Arial" w:cs="Arial"/>
      <w:b/>
      <w:bCs/>
      <w:i/>
      <w:iCs/>
      <w:sz w:val="28"/>
      <w:szCs w:val="28"/>
    </w:rPr>
  </w:style>
  <w:style w:type="character" w:customStyle="1" w:styleId="30">
    <w:name w:val="Заголовок 3 Знак"/>
    <w:link w:val="3"/>
    <w:uiPriority w:val="99"/>
    <w:locked/>
    <w:rsid w:val="00F82664"/>
    <w:rPr>
      <w:rFonts w:ascii="Arial" w:hAnsi="Arial" w:cs="Arial"/>
      <w:b/>
      <w:bCs/>
      <w:sz w:val="26"/>
      <w:szCs w:val="26"/>
    </w:rPr>
  </w:style>
  <w:style w:type="character" w:customStyle="1" w:styleId="40">
    <w:name w:val="Заголовок 4 Знак"/>
    <w:link w:val="4"/>
    <w:uiPriority w:val="99"/>
    <w:locked/>
    <w:rsid w:val="00F82664"/>
    <w:rPr>
      <w:rFonts w:cs="Times New Roman"/>
      <w:b/>
      <w:bCs/>
      <w:sz w:val="28"/>
      <w:szCs w:val="28"/>
    </w:rPr>
  </w:style>
  <w:style w:type="character" w:customStyle="1" w:styleId="50">
    <w:name w:val="Заголовок 5 Знак"/>
    <w:link w:val="5"/>
    <w:uiPriority w:val="99"/>
    <w:locked/>
    <w:rsid w:val="00F82664"/>
    <w:rPr>
      <w:rFonts w:cs="Times New Roman"/>
      <w:b/>
      <w:bCs/>
      <w:i/>
      <w:iCs/>
      <w:sz w:val="26"/>
      <w:szCs w:val="26"/>
    </w:rPr>
  </w:style>
  <w:style w:type="character" w:customStyle="1" w:styleId="60">
    <w:name w:val="Заголовок 6 Знак"/>
    <w:link w:val="6"/>
    <w:uiPriority w:val="99"/>
    <w:locked/>
    <w:rsid w:val="00F82664"/>
    <w:rPr>
      <w:rFonts w:cs="Times New Roman"/>
      <w:b/>
      <w:bCs/>
      <w:sz w:val="22"/>
      <w:szCs w:val="22"/>
    </w:rPr>
  </w:style>
  <w:style w:type="character" w:customStyle="1" w:styleId="70">
    <w:name w:val="Заголовок 7 Знак"/>
    <w:link w:val="7"/>
    <w:uiPriority w:val="99"/>
    <w:locked/>
    <w:rsid w:val="00F82664"/>
    <w:rPr>
      <w:rFonts w:cs="Times New Roman"/>
      <w:sz w:val="24"/>
      <w:szCs w:val="24"/>
    </w:rPr>
  </w:style>
  <w:style w:type="character" w:customStyle="1" w:styleId="80">
    <w:name w:val="Заголовок 8 Знак"/>
    <w:link w:val="8"/>
    <w:uiPriority w:val="99"/>
    <w:locked/>
    <w:rsid w:val="00F82664"/>
    <w:rPr>
      <w:rFonts w:cs="Times New Roman"/>
      <w:i/>
      <w:iCs/>
      <w:sz w:val="24"/>
      <w:szCs w:val="24"/>
    </w:rPr>
  </w:style>
  <w:style w:type="character" w:customStyle="1" w:styleId="90">
    <w:name w:val="Заголовок 9 Знак"/>
    <w:link w:val="9"/>
    <w:uiPriority w:val="99"/>
    <w:locked/>
    <w:rsid w:val="00F82664"/>
    <w:rPr>
      <w:rFonts w:ascii="Arial" w:hAnsi="Arial" w:cs="Arial"/>
      <w:sz w:val="22"/>
      <w:szCs w:val="22"/>
    </w:rPr>
  </w:style>
  <w:style w:type="paragraph" w:customStyle="1" w:styleId="text">
    <w:name w:val="text"/>
    <w:basedOn w:val="a"/>
    <w:uiPriority w:val="99"/>
    <w:rsid w:val="00FA3071"/>
    <w:pPr>
      <w:ind w:firstLine="720"/>
    </w:pPr>
  </w:style>
  <w:style w:type="paragraph" w:styleId="a3">
    <w:name w:val="footer"/>
    <w:basedOn w:val="a"/>
    <w:link w:val="a4"/>
    <w:uiPriority w:val="99"/>
    <w:rsid w:val="00AB2162"/>
    <w:pPr>
      <w:tabs>
        <w:tab w:val="center" w:pos="4677"/>
        <w:tab w:val="right" w:pos="9355"/>
      </w:tabs>
    </w:pPr>
  </w:style>
  <w:style w:type="character" w:customStyle="1" w:styleId="a4">
    <w:name w:val="Нижний колонтитул Знак"/>
    <w:link w:val="a3"/>
    <w:uiPriority w:val="99"/>
    <w:locked/>
    <w:rsid w:val="009A420A"/>
    <w:rPr>
      <w:rFonts w:cs="Times New Roman"/>
      <w:sz w:val="24"/>
      <w:szCs w:val="24"/>
    </w:rPr>
  </w:style>
  <w:style w:type="paragraph" w:styleId="a5">
    <w:name w:val="TOC Heading"/>
    <w:basedOn w:val="1"/>
    <w:next w:val="a"/>
    <w:uiPriority w:val="99"/>
    <w:qFormat/>
    <w:rsid w:val="005F6E26"/>
    <w:pPr>
      <w:keepLines/>
      <w:pageBreakBefore w:val="0"/>
      <w:numPr>
        <w:numId w:val="0"/>
      </w:numPr>
      <w:spacing w:before="480" w:after="0"/>
      <w:outlineLvl w:val="9"/>
    </w:pPr>
    <w:rPr>
      <w:rFonts w:ascii="Cambria" w:hAnsi="Cambria" w:cs="Cambria"/>
      <w:color w:val="365F91"/>
      <w:kern w:val="0"/>
      <w:sz w:val="28"/>
      <w:szCs w:val="28"/>
    </w:rPr>
  </w:style>
  <w:style w:type="character" w:styleId="a6">
    <w:name w:val="page number"/>
    <w:uiPriority w:val="99"/>
    <w:rsid w:val="00AB2162"/>
    <w:rPr>
      <w:rFonts w:cs="Times New Roman"/>
    </w:rPr>
  </w:style>
  <w:style w:type="paragraph" w:styleId="a7">
    <w:name w:val="header"/>
    <w:basedOn w:val="a"/>
    <w:link w:val="a8"/>
    <w:uiPriority w:val="99"/>
    <w:rsid w:val="00AB2162"/>
    <w:pPr>
      <w:tabs>
        <w:tab w:val="center" w:pos="4677"/>
        <w:tab w:val="right" w:pos="9355"/>
      </w:tabs>
    </w:pPr>
  </w:style>
  <w:style w:type="character" w:customStyle="1" w:styleId="a8">
    <w:name w:val="Верхний колонтитул Знак"/>
    <w:link w:val="a7"/>
    <w:uiPriority w:val="99"/>
    <w:semiHidden/>
    <w:locked/>
    <w:rPr>
      <w:rFonts w:cs="Times New Roman"/>
      <w:sz w:val="24"/>
      <w:szCs w:val="24"/>
    </w:rPr>
  </w:style>
  <w:style w:type="character" w:styleId="a9">
    <w:name w:val="Hyperlink"/>
    <w:uiPriority w:val="99"/>
    <w:rsid w:val="0013714D"/>
    <w:rPr>
      <w:rFonts w:cs="Times New Roman"/>
      <w:color w:val="0000FF"/>
      <w:u w:val="single"/>
    </w:rPr>
  </w:style>
  <w:style w:type="paragraph" w:customStyle="1" w:styleId="21">
    <w:name w:val="Основной текст с отступом 2.Знак"/>
    <w:basedOn w:val="a"/>
    <w:uiPriority w:val="99"/>
    <w:rsid w:val="00D72A3F"/>
    <w:pPr>
      <w:ind w:firstLine="573"/>
    </w:pPr>
  </w:style>
  <w:style w:type="paragraph" w:customStyle="1" w:styleId="14">
    <w:name w:val="Обычный + 14 пт"/>
    <w:aliases w:val="По ширине,Первая строка:  1,27 см,Междустр.интервал:  множ.."/>
    <w:basedOn w:val="a"/>
    <w:uiPriority w:val="99"/>
    <w:rsid w:val="004A75B5"/>
    <w:pPr>
      <w:spacing w:line="288" w:lineRule="auto"/>
      <w:ind w:right="-1" w:firstLine="720"/>
      <w:jc w:val="both"/>
    </w:pPr>
    <w:rPr>
      <w:sz w:val="28"/>
      <w:szCs w:val="28"/>
    </w:rPr>
  </w:style>
  <w:style w:type="table" w:styleId="aa">
    <w:name w:val="Table Grid"/>
    <w:basedOn w:val="a1"/>
    <w:uiPriority w:val="99"/>
    <w:rsid w:val="004A75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Strong"/>
    <w:uiPriority w:val="99"/>
    <w:qFormat/>
    <w:rsid w:val="00F82664"/>
    <w:rPr>
      <w:rFonts w:cs="Times New Roman"/>
      <w:b/>
      <w:bCs/>
    </w:rPr>
  </w:style>
  <w:style w:type="paragraph" w:styleId="ac">
    <w:name w:val="Body Text"/>
    <w:basedOn w:val="a"/>
    <w:link w:val="ad"/>
    <w:uiPriority w:val="99"/>
    <w:rsid w:val="00525B34"/>
    <w:pPr>
      <w:spacing w:line="360" w:lineRule="auto"/>
      <w:jc w:val="both"/>
    </w:pPr>
    <w:rPr>
      <w:color w:val="000000"/>
      <w:sz w:val="28"/>
      <w:szCs w:val="28"/>
    </w:rPr>
  </w:style>
  <w:style w:type="character" w:customStyle="1" w:styleId="ad">
    <w:name w:val="Основной текст Знак"/>
    <w:link w:val="ac"/>
    <w:uiPriority w:val="99"/>
    <w:locked/>
    <w:rsid w:val="00B50E8C"/>
    <w:rPr>
      <w:rFonts w:cs="Times New Roman"/>
      <w:color w:val="000000"/>
      <w:sz w:val="28"/>
      <w:szCs w:val="28"/>
    </w:rPr>
  </w:style>
  <w:style w:type="character" w:customStyle="1" w:styleId="tvname">
    <w:name w:val="tvname"/>
    <w:uiPriority w:val="99"/>
    <w:rsid w:val="00CC3DB1"/>
    <w:rPr>
      <w:rFonts w:cs="Times New Roman"/>
    </w:rPr>
  </w:style>
  <w:style w:type="paragraph" w:styleId="22">
    <w:name w:val="Body Text 2"/>
    <w:basedOn w:val="a"/>
    <w:link w:val="23"/>
    <w:uiPriority w:val="99"/>
    <w:rsid w:val="00525B34"/>
    <w:pPr>
      <w:spacing w:line="360" w:lineRule="auto"/>
      <w:jc w:val="both"/>
    </w:pPr>
    <w:rPr>
      <w:sz w:val="28"/>
      <w:szCs w:val="28"/>
    </w:rPr>
  </w:style>
  <w:style w:type="character" w:customStyle="1" w:styleId="23">
    <w:name w:val="Основной текст 2 Знак"/>
    <w:link w:val="22"/>
    <w:uiPriority w:val="99"/>
    <w:semiHidden/>
    <w:locked/>
    <w:rPr>
      <w:rFonts w:cs="Times New Roman"/>
      <w:sz w:val="24"/>
      <w:szCs w:val="24"/>
    </w:rPr>
  </w:style>
  <w:style w:type="paragraph" w:styleId="31">
    <w:name w:val="Body Text 3"/>
    <w:basedOn w:val="a"/>
    <w:link w:val="32"/>
    <w:uiPriority w:val="99"/>
    <w:rsid w:val="00525B34"/>
  </w:style>
  <w:style w:type="character" w:customStyle="1" w:styleId="32">
    <w:name w:val="Основной текст 3 Знак"/>
    <w:link w:val="31"/>
    <w:uiPriority w:val="99"/>
    <w:semiHidden/>
    <w:locked/>
    <w:rPr>
      <w:rFonts w:cs="Times New Roman"/>
      <w:sz w:val="16"/>
      <w:szCs w:val="16"/>
    </w:rPr>
  </w:style>
  <w:style w:type="paragraph" w:styleId="24">
    <w:name w:val="Body Text Indent 2"/>
    <w:basedOn w:val="a"/>
    <w:link w:val="25"/>
    <w:uiPriority w:val="99"/>
    <w:rsid w:val="00525B34"/>
    <w:pPr>
      <w:ind w:firstLine="567"/>
      <w:jc w:val="both"/>
    </w:pPr>
    <w:rPr>
      <w:sz w:val="28"/>
      <w:szCs w:val="28"/>
    </w:rPr>
  </w:style>
  <w:style w:type="character" w:customStyle="1" w:styleId="25">
    <w:name w:val="Основной текст с отступом 2 Знак"/>
    <w:link w:val="24"/>
    <w:uiPriority w:val="99"/>
    <w:semiHidden/>
    <w:locked/>
    <w:rPr>
      <w:rFonts w:cs="Times New Roman"/>
      <w:sz w:val="24"/>
      <w:szCs w:val="24"/>
    </w:rPr>
  </w:style>
  <w:style w:type="paragraph" w:styleId="ae">
    <w:name w:val="Plain Text"/>
    <w:basedOn w:val="a"/>
    <w:link w:val="af"/>
    <w:uiPriority w:val="99"/>
    <w:rsid w:val="00525B34"/>
    <w:pPr>
      <w:tabs>
        <w:tab w:val="left" w:pos="6120"/>
      </w:tabs>
      <w:spacing w:line="360" w:lineRule="auto"/>
      <w:ind w:firstLine="720"/>
      <w:jc w:val="both"/>
    </w:pPr>
    <w:rPr>
      <w:sz w:val="28"/>
      <w:szCs w:val="28"/>
      <w:lang w:val="en-US"/>
    </w:rPr>
  </w:style>
  <w:style w:type="character" w:customStyle="1" w:styleId="af">
    <w:name w:val="Текст Знак"/>
    <w:link w:val="ae"/>
    <w:uiPriority w:val="99"/>
    <w:semiHidden/>
    <w:locked/>
    <w:rPr>
      <w:rFonts w:ascii="Courier New" w:hAnsi="Courier New" w:cs="Courier New"/>
      <w:sz w:val="20"/>
      <w:szCs w:val="20"/>
    </w:rPr>
  </w:style>
  <w:style w:type="paragraph" w:styleId="33">
    <w:name w:val="Body Text Indent 3"/>
    <w:basedOn w:val="a"/>
    <w:link w:val="34"/>
    <w:uiPriority w:val="99"/>
    <w:rsid w:val="00525B34"/>
    <w:pPr>
      <w:ind w:firstLine="720"/>
      <w:jc w:val="both"/>
    </w:pPr>
  </w:style>
  <w:style w:type="character" w:customStyle="1" w:styleId="34">
    <w:name w:val="Основной текст с отступом 3 Знак"/>
    <w:link w:val="33"/>
    <w:uiPriority w:val="99"/>
    <w:semiHidden/>
    <w:locked/>
    <w:rPr>
      <w:rFonts w:cs="Times New Roman"/>
      <w:sz w:val="16"/>
      <w:szCs w:val="16"/>
    </w:rPr>
  </w:style>
  <w:style w:type="paragraph" w:customStyle="1" w:styleId="11">
    <w:name w:val="Обычный1"/>
    <w:uiPriority w:val="99"/>
    <w:rsid w:val="00A808AB"/>
    <w:pPr>
      <w:ind w:left="80" w:firstLine="220"/>
      <w:jc w:val="both"/>
    </w:pPr>
    <w:rPr>
      <w:color w:val="0000FF"/>
      <w:sz w:val="24"/>
      <w:szCs w:val="24"/>
      <w:u w:val="single"/>
    </w:rPr>
  </w:style>
  <w:style w:type="paragraph" w:styleId="af0">
    <w:name w:val="Normal (Web)"/>
    <w:basedOn w:val="a"/>
    <w:uiPriority w:val="99"/>
    <w:rsid w:val="00F26C3B"/>
    <w:pPr>
      <w:spacing w:before="100" w:beforeAutospacing="1" w:after="100" w:afterAutospacing="1"/>
    </w:pPr>
    <w:rPr>
      <w:rFonts w:ascii="Arial Unicode MS" w:eastAsia="Arial Unicode MS" w:hAnsi="Arial Unicode MS" w:cs="Arial Unicode MS"/>
    </w:rPr>
  </w:style>
  <w:style w:type="paragraph" w:customStyle="1" w:styleId="gltxt">
    <w:name w:val="gl_txt"/>
    <w:basedOn w:val="a"/>
    <w:uiPriority w:val="99"/>
    <w:rsid w:val="00F26C3B"/>
    <w:pPr>
      <w:spacing w:before="100" w:beforeAutospacing="1" w:after="100" w:afterAutospacing="1"/>
    </w:pPr>
    <w:rPr>
      <w:rFonts w:ascii="Arial" w:hAnsi="Arial" w:cs="Arial"/>
      <w:color w:val="FFFFFF"/>
      <w:sz w:val="17"/>
      <w:szCs w:val="17"/>
    </w:rPr>
  </w:style>
  <w:style w:type="paragraph" w:styleId="12">
    <w:name w:val="toc 1"/>
    <w:basedOn w:val="a"/>
    <w:next w:val="a"/>
    <w:autoRedefine/>
    <w:uiPriority w:val="99"/>
    <w:rsid w:val="0039557F"/>
    <w:pPr>
      <w:tabs>
        <w:tab w:val="right" w:leader="dot" w:pos="9344"/>
      </w:tabs>
      <w:ind w:left="240" w:hanging="240"/>
    </w:pPr>
    <w:rPr>
      <w:noProof/>
      <w:sz w:val="28"/>
      <w:szCs w:val="28"/>
    </w:rPr>
  </w:style>
  <w:style w:type="paragraph" w:styleId="26">
    <w:name w:val="toc 2"/>
    <w:basedOn w:val="a"/>
    <w:next w:val="a"/>
    <w:autoRedefine/>
    <w:uiPriority w:val="99"/>
    <w:rsid w:val="005F6E26"/>
    <w:pPr>
      <w:tabs>
        <w:tab w:val="right" w:leader="dot" w:pos="9344"/>
      </w:tabs>
      <w:ind w:left="284" w:hanging="284"/>
    </w:pPr>
  </w:style>
  <w:style w:type="paragraph" w:styleId="35">
    <w:name w:val="toc 3"/>
    <w:basedOn w:val="a"/>
    <w:next w:val="a"/>
    <w:autoRedefine/>
    <w:uiPriority w:val="99"/>
    <w:rsid w:val="00243D42"/>
    <w:pPr>
      <w:ind w:left="480"/>
    </w:pPr>
  </w:style>
  <w:style w:type="paragraph" w:styleId="af1">
    <w:name w:val="Block Text"/>
    <w:basedOn w:val="a"/>
    <w:uiPriority w:val="99"/>
    <w:rsid w:val="00FA3071"/>
    <w:pPr>
      <w:ind w:left="-1134" w:right="-1333" w:firstLine="1134"/>
    </w:pPr>
    <w:rPr>
      <w:sz w:val="28"/>
      <w:szCs w:val="28"/>
    </w:rPr>
  </w:style>
  <w:style w:type="paragraph" w:styleId="af2">
    <w:name w:val="caption"/>
    <w:basedOn w:val="a"/>
    <w:next w:val="a"/>
    <w:uiPriority w:val="99"/>
    <w:qFormat/>
    <w:rsid w:val="00F82664"/>
    <w:pPr>
      <w:spacing w:before="120" w:after="120"/>
    </w:pPr>
    <w:rPr>
      <w:b/>
      <w:bCs/>
      <w:sz w:val="20"/>
      <w:szCs w:val="20"/>
    </w:rPr>
  </w:style>
  <w:style w:type="paragraph" w:styleId="af3">
    <w:name w:val="List Paragraph"/>
    <w:basedOn w:val="a"/>
    <w:uiPriority w:val="99"/>
    <w:qFormat/>
    <w:rsid w:val="00B50E8C"/>
    <w:pPr>
      <w:spacing w:after="200" w:line="276" w:lineRule="auto"/>
      <w:ind w:left="720"/>
    </w:pPr>
    <w:rPr>
      <w:rFonts w:ascii="Calibri" w:hAnsi="Calibri" w:cs="Calibri"/>
      <w:sz w:val="22"/>
      <w:szCs w:val="22"/>
      <w:lang w:eastAsia="en-US"/>
    </w:rPr>
  </w:style>
  <w:style w:type="character" w:customStyle="1" w:styleId="27">
    <w:name w:val="Основной текст с отступом 2.Знак Знак"/>
    <w:uiPriority w:val="99"/>
    <w:rsid w:val="002221D9"/>
    <w:rPr>
      <w:rFonts w:cs="Times New Roman"/>
      <w:sz w:val="24"/>
      <w:szCs w:val="24"/>
      <w:lang w:val="ru-RU" w:eastAsia="x-none"/>
    </w:rPr>
  </w:style>
  <w:style w:type="paragraph" w:styleId="af4">
    <w:name w:val="Balloon Text"/>
    <w:basedOn w:val="a"/>
    <w:link w:val="af5"/>
    <w:uiPriority w:val="99"/>
    <w:rsid w:val="0039557F"/>
    <w:rPr>
      <w:rFonts w:ascii="Tahoma" w:hAnsi="Tahoma" w:cs="Tahoma"/>
      <w:sz w:val="16"/>
      <w:szCs w:val="16"/>
    </w:rPr>
  </w:style>
  <w:style w:type="character" w:customStyle="1" w:styleId="af5">
    <w:name w:val="Текст выноски Знак"/>
    <w:link w:val="af4"/>
    <w:uiPriority w:val="99"/>
    <w:locked/>
    <w:rsid w:val="003955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033377">
      <w:marLeft w:val="0"/>
      <w:marRight w:val="0"/>
      <w:marTop w:val="0"/>
      <w:marBottom w:val="0"/>
      <w:divBdr>
        <w:top w:val="none" w:sz="0" w:space="0" w:color="auto"/>
        <w:left w:val="none" w:sz="0" w:space="0" w:color="auto"/>
        <w:bottom w:val="none" w:sz="0" w:space="0" w:color="auto"/>
        <w:right w:val="none" w:sz="0" w:space="0" w:color="auto"/>
      </w:divBdr>
      <w:divsChild>
        <w:div w:id="529033395">
          <w:marLeft w:val="0"/>
          <w:marRight w:val="0"/>
          <w:marTop w:val="0"/>
          <w:marBottom w:val="0"/>
          <w:divBdr>
            <w:top w:val="none" w:sz="0" w:space="0" w:color="auto"/>
            <w:left w:val="none" w:sz="0" w:space="0" w:color="auto"/>
            <w:bottom w:val="none" w:sz="0" w:space="0" w:color="auto"/>
            <w:right w:val="none" w:sz="0" w:space="0" w:color="auto"/>
          </w:divBdr>
        </w:div>
      </w:divsChild>
    </w:div>
    <w:div w:id="529033378">
      <w:marLeft w:val="0"/>
      <w:marRight w:val="0"/>
      <w:marTop w:val="0"/>
      <w:marBottom w:val="0"/>
      <w:divBdr>
        <w:top w:val="none" w:sz="0" w:space="0" w:color="auto"/>
        <w:left w:val="none" w:sz="0" w:space="0" w:color="auto"/>
        <w:bottom w:val="none" w:sz="0" w:space="0" w:color="auto"/>
        <w:right w:val="none" w:sz="0" w:space="0" w:color="auto"/>
      </w:divBdr>
    </w:div>
    <w:div w:id="529033379">
      <w:marLeft w:val="0"/>
      <w:marRight w:val="0"/>
      <w:marTop w:val="0"/>
      <w:marBottom w:val="0"/>
      <w:divBdr>
        <w:top w:val="none" w:sz="0" w:space="0" w:color="auto"/>
        <w:left w:val="none" w:sz="0" w:space="0" w:color="auto"/>
        <w:bottom w:val="none" w:sz="0" w:space="0" w:color="auto"/>
        <w:right w:val="none" w:sz="0" w:space="0" w:color="auto"/>
      </w:divBdr>
    </w:div>
    <w:div w:id="529033380">
      <w:marLeft w:val="0"/>
      <w:marRight w:val="0"/>
      <w:marTop w:val="0"/>
      <w:marBottom w:val="0"/>
      <w:divBdr>
        <w:top w:val="none" w:sz="0" w:space="0" w:color="auto"/>
        <w:left w:val="none" w:sz="0" w:space="0" w:color="auto"/>
        <w:bottom w:val="none" w:sz="0" w:space="0" w:color="auto"/>
        <w:right w:val="none" w:sz="0" w:space="0" w:color="auto"/>
      </w:divBdr>
    </w:div>
    <w:div w:id="529033384">
      <w:marLeft w:val="0"/>
      <w:marRight w:val="0"/>
      <w:marTop w:val="0"/>
      <w:marBottom w:val="0"/>
      <w:divBdr>
        <w:top w:val="none" w:sz="0" w:space="0" w:color="auto"/>
        <w:left w:val="none" w:sz="0" w:space="0" w:color="auto"/>
        <w:bottom w:val="none" w:sz="0" w:space="0" w:color="auto"/>
        <w:right w:val="none" w:sz="0" w:space="0" w:color="auto"/>
      </w:divBdr>
    </w:div>
    <w:div w:id="529033385">
      <w:marLeft w:val="0"/>
      <w:marRight w:val="0"/>
      <w:marTop w:val="0"/>
      <w:marBottom w:val="0"/>
      <w:divBdr>
        <w:top w:val="none" w:sz="0" w:space="0" w:color="auto"/>
        <w:left w:val="none" w:sz="0" w:space="0" w:color="auto"/>
        <w:bottom w:val="none" w:sz="0" w:space="0" w:color="auto"/>
        <w:right w:val="none" w:sz="0" w:space="0" w:color="auto"/>
      </w:divBdr>
    </w:div>
    <w:div w:id="529033386">
      <w:marLeft w:val="0"/>
      <w:marRight w:val="0"/>
      <w:marTop w:val="0"/>
      <w:marBottom w:val="0"/>
      <w:divBdr>
        <w:top w:val="none" w:sz="0" w:space="0" w:color="auto"/>
        <w:left w:val="none" w:sz="0" w:space="0" w:color="auto"/>
        <w:bottom w:val="none" w:sz="0" w:space="0" w:color="auto"/>
        <w:right w:val="none" w:sz="0" w:space="0" w:color="auto"/>
      </w:divBdr>
    </w:div>
    <w:div w:id="529033387">
      <w:marLeft w:val="0"/>
      <w:marRight w:val="0"/>
      <w:marTop w:val="0"/>
      <w:marBottom w:val="0"/>
      <w:divBdr>
        <w:top w:val="none" w:sz="0" w:space="0" w:color="auto"/>
        <w:left w:val="none" w:sz="0" w:space="0" w:color="auto"/>
        <w:bottom w:val="none" w:sz="0" w:space="0" w:color="auto"/>
        <w:right w:val="none" w:sz="0" w:space="0" w:color="auto"/>
      </w:divBdr>
    </w:div>
    <w:div w:id="529033388">
      <w:marLeft w:val="0"/>
      <w:marRight w:val="0"/>
      <w:marTop w:val="0"/>
      <w:marBottom w:val="0"/>
      <w:divBdr>
        <w:top w:val="none" w:sz="0" w:space="0" w:color="auto"/>
        <w:left w:val="none" w:sz="0" w:space="0" w:color="auto"/>
        <w:bottom w:val="none" w:sz="0" w:space="0" w:color="auto"/>
        <w:right w:val="none" w:sz="0" w:space="0" w:color="auto"/>
      </w:divBdr>
      <w:divsChild>
        <w:div w:id="529033404">
          <w:marLeft w:val="0"/>
          <w:marRight w:val="0"/>
          <w:marTop w:val="0"/>
          <w:marBottom w:val="0"/>
          <w:divBdr>
            <w:top w:val="none" w:sz="0" w:space="0" w:color="auto"/>
            <w:left w:val="none" w:sz="0" w:space="0" w:color="auto"/>
            <w:bottom w:val="none" w:sz="0" w:space="0" w:color="auto"/>
            <w:right w:val="none" w:sz="0" w:space="0" w:color="auto"/>
          </w:divBdr>
        </w:div>
      </w:divsChild>
    </w:div>
    <w:div w:id="529033389">
      <w:marLeft w:val="0"/>
      <w:marRight w:val="0"/>
      <w:marTop w:val="0"/>
      <w:marBottom w:val="0"/>
      <w:divBdr>
        <w:top w:val="none" w:sz="0" w:space="0" w:color="auto"/>
        <w:left w:val="none" w:sz="0" w:space="0" w:color="auto"/>
        <w:bottom w:val="none" w:sz="0" w:space="0" w:color="auto"/>
        <w:right w:val="none" w:sz="0" w:space="0" w:color="auto"/>
      </w:divBdr>
    </w:div>
    <w:div w:id="529033390">
      <w:marLeft w:val="0"/>
      <w:marRight w:val="0"/>
      <w:marTop w:val="0"/>
      <w:marBottom w:val="0"/>
      <w:divBdr>
        <w:top w:val="none" w:sz="0" w:space="0" w:color="auto"/>
        <w:left w:val="none" w:sz="0" w:space="0" w:color="auto"/>
        <w:bottom w:val="none" w:sz="0" w:space="0" w:color="auto"/>
        <w:right w:val="none" w:sz="0" w:space="0" w:color="auto"/>
      </w:divBdr>
    </w:div>
    <w:div w:id="529033391">
      <w:marLeft w:val="0"/>
      <w:marRight w:val="0"/>
      <w:marTop w:val="0"/>
      <w:marBottom w:val="0"/>
      <w:divBdr>
        <w:top w:val="none" w:sz="0" w:space="0" w:color="auto"/>
        <w:left w:val="none" w:sz="0" w:space="0" w:color="auto"/>
        <w:bottom w:val="none" w:sz="0" w:space="0" w:color="auto"/>
        <w:right w:val="none" w:sz="0" w:space="0" w:color="auto"/>
      </w:divBdr>
    </w:div>
    <w:div w:id="529033392">
      <w:marLeft w:val="0"/>
      <w:marRight w:val="0"/>
      <w:marTop w:val="0"/>
      <w:marBottom w:val="0"/>
      <w:divBdr>
        <w:top w:val="none" w:sz="0" w:space="0" w:color="auto"/>
        <w:left w:val="none" w:sz="0" w:space="0" w:color="auto"/>
        <w:bottom w:val="none" w:sz="0" w:space="0" w:color="auto"/>
        <w:right w:val="none" w:sz="0" w:space="0" w:color="auto"/>
      </w:divBdr>
    </w:div>
    <w:div w:id="529033393">
      <w:marLeft w:val="0"/>
      <w:marRight w:val="0"/>
      <w:marTop w:val="0"/>
      <w:marBottom w:val="0"/>
      <w:divBdr>
        <w:top w:val="none" w:sz="0" w:space="0" w:color="auto"/>
        <w:left w:val="none" w:sz="0" w:space="0" w:color="auto"/>
        <w:bottom w:val="none" w:sz="0" w:space="0" w:color="auto"/>
        <w:right w:val="none" w:sz="0" w:space="0" w:color="auto"/>
      </w:divBdr>
    </w:div>
    <w:div w:id="529033394">
      <w:marLeft w:val="0"/>
      <w:marRight w:val="0"/>
      <w:marTop w:val="0"/>
      <w:marBottom w:val="0"/>
      <w:divBdr>
        <w:top w:val="none" w:sz="0" w:space="0" w:color="auto"/>
        <w:left w:val="none" w:sz="0" w:space="0" w:color="auto"/>
        <w:bottom w:val="none" w:sz="0" w:space="0" w:color="auto"/>
        <w:right w:val="none" w:sz="0" w:space="0" w:color="auto"/>
      </w:divBdr>
    </w:div>
    <w:div w:id="529033396">
      <w:marLeft w:val="0"/>
      <w:marRight w:val="0"/>
      <w:marTop w:val="0"/>
      <w:marBottom w:val="0"/>
      <w:divBdr>
        <w:top w:val="none" w:sz="0" w:space="0" w:color="auto"/>
        <w:left w:val="none" w:sz="0" w:space="0" w:color="auto"/>
        <w:bottom w:val="none" w:sz="0" w:space="0" w:color="auto"/>
        <w:right w:val="none" w:sz="0" w:space="0" w:color="auto"/>
      </w:divBdr>
      <w:divsChild>
        <w:div w:id="529033383">
          <w:marLeft w:val="0"/>
          <w:marRight w:val="0"/>
          <w:marTop w:val="0"/>
          <w:marBottom w:val="0"/>
          <w:divBdr>
            <w:top w:val="none" w:sz="0" w:space="0" w:color="auto"/>
            <w:left w:val="none" w:sz="0" w:space="0" w:color="auto"/>
            <w:bottom w:val="none" w:sz="0" w:space="0" w:color="auto"/>
            <w:right w:val="none" w:sz="0" w:space="0" w:color="auto"/>
          </w:divBdr>
        </w:div>
      </w:divsChild>
    </w:div>
    <w:div w:id="529033397">
      <w:marLeft w:val="0"/>
      <w:marRight w:val="0"/>
      <w:marTop w:val="0"/>
      <w:marBottom w:val="0"/>
      <w:divBdr>
        <w:top w:val="none" w:sz="0" w:space="0" w:color="auto"/>
        <w:left w:val="none" w:sz="0" w:space="0" w:color="auto"/>
        <w:bottom w:val="none" w:sz="0" w:space="0" w:color="auto"/>
        <w:right w:val="none" w:sz="0" w:space="0" w:color="auto"/>
      </w:divBdr>
    </w:div>
    <w:div w:id="529033398">
      <w:marLeft w:val="0"/>
      <w:marRight w:val="0"/>
      <w:marTop w:val="0"/>
      <w:marBottom w:val="0"/>
      <w:divBdr>
        <w:top w:val="none" w:sz="0" w:space="0" w:color="auto"/>
        <w:left w:val="none" w:sz="0" w:space="0" w:color="auto"/>
        <w:bottom w:val="none" w:sz="0" w:space="0" w:color="auto"/>
        <w:right w:val="none" w:sz="0" w:space="0" w:color="auto"/>
      </w:divBdr>
      <w:divsChild>
        <w:div w:id="529033382">
          <w:marLeft w:val="0"/>
          <w:marRight w:val="0"/>
          <w:marTop w:val="0"/>
          <w:marBottom w:val="0"/>
          <w:divBdr>
            <w:top w:val="none" w:sz="0" w:space="0" w:color="auto"/>
            <w:left w:val="none" w:sz="0" w:space="0" w:color="auto"/>
            <w:bottom w:val="none" w:sz="0" w:space="0" w:color="auto"/>
            <w:right w:val="none" w:sz="0" w:space="0" w:color="auto"/>
          </w:divBdr>
        </w:div>
      </w:divsChild>
    </w:div>
    <w:div w:id="529033399">
      <w:marLeft w:val="0"/>
      <w:marRight w:val="0"/>
      <w:marTop w:val="0"/>
      <w:marBottom w:val="0"/>
      <w:divBdr>
        <w:top w:val="none" w:sz="0" w:space="0" w:color="auto"/>
        <w:left w:val="none" w:sz="0" w:space="0" w:color="auto"/>
        <w:bottom w:val="none" w:sz="0" w:space="0" w:color="auto"/>
        <w:right w:val="none" w:sz="0" w:space="0" w:color="auto"/>
      </w:divBdr>
    </w:div>
    <w:div w:id="529033400">
      <w:marLeft w:val="0"/>
      <w:marRight w:val="0"/>
      <w:marTop w:val="0"/>
      <w:marBottom w:val="0"/>
      <w:divBdr>
        <w:top w:val="none" w:sz="0" w:space="0" w:color="auto"/>
        <w:left w:val="none" w:sz="0" w:space="0" w:color="auto"/>
        <w:bottom w:val="none" w:sz="0" w:space="0" w:color="auto"/>
        <w:right w:val="none" w:sz="0" w:space="0" w:color="auto"/>
      </w:divBdr>
      <w:divsChild>
        <w:div w:id="529033411">
          <w:marLeft w:val="0"/>
          <w:marRight w:val="0"/>
          <w:marTop w:val="0"/>
          <w:marBottom w:val="0"/>
          <w:divBdr>
            <w:top w:val="none" w:sz="0" w:space="0" w:color="auto"/>
            <w:left w:val="none" w:sz="0" w:space="0" w:color="auto"/>
            <w:bottom w:val="none" w:sz="0" w:space="0" w:color="auto"/>
            <w:right w:val="none" w:sz="0" w:space="0" w:color="auto"/>
          </w:divBdr>
        </w:div>
      </w:divsChild>
    </w:div>
    <w:div w:id="529033401">
      <w:marLeft w:val="0"/>
      <w:marRight w:val="0"/>
      <w:marTop w:val="0"/>
      <w:marBottom w:val="0"/>
      <w:divBdr>
        <w:top w:val="none" w:sz="0" w:space="0" w:color="auto"/>
        <w:left w:val="none" w:sz="0" w:space="0" w:color="auto"/>
        <w:bottom w:val="none" w:sz="0" w:space="0" w:color="auto"/>
        <w:right w:val="none" w:sz="0" w:space="0" w:color="auto"/>
      </w:divBdr>
    </w:div>
    <w:div w:id="529033403">
      <w:marLeft w:val="0"/>
      <w:marRight w:val="0"/>
      <w:marTop w:val="0"/>
      <w:marBottom w:val="0"/>
      <w:divBdr>
        <w:top w:val="none" w:sz="0" w:space="0" w:color="auto"/>
        <w:left w:val="none" w:sz="0" w:space="0" w:color="auto"/>
        <w:bottom w:val="none" w:sz="0" w:space="0" w:color="auto"/>
        <w:right w:val="none" w:sz="0" w:space="0" w:color="auto"/>
      </w:divBdr>
      <w:divsChild>
        <w:div w:id="529033402">
          <w:marLeft w:val="0"/>
          <w:marRight w:val="0"/>
          <w:marTop w:val="0"/>
          <w:marBottom w:val="0"/>
          <w:divBdr>
            <w:top w:val="none" w:sz="0" w:space="0" w:color="auto"/>
            <w:left w:val="none" w:sz="0" w:space="0" w:color="auto"/>
            <w:bottom w:val="none" w:sz="0" w:space="0" w:color="auto"/>
            <w:right w:val="none" w:sz="0" w:space="0" w:color="auto"/>
          </w:divBdr>
        </w:div>
      </w:divsChild>
    </w:div>
    <w:div w:id="529033405">
      <w:marLeft w:val="0"/>
      <w:marRight w:val="0"/>
      <w:marTop w:val="0"/>
      <w:marBottom w:val="0"/>
      <w:divBdr>
        <w:top w:val="none" w:sz="0" w:space="0" w:color="auto"/>
        <w:left w:val="none" w:sz="0" w:space="0" w:color="auto"/>
        <w:bottom w:val="none" w:sz="0" w:space="0" w:color="auto"/>
        <w:right w:val="none" w:sz="0" w:space="0" w:color="auto"/>
      </w:divBdr>
      <w:divsChild>
        <w:div w:id="529033381">
          <w:marLeft w:val="0"/>
          <w:marRight w:val="0"/>
          <w:marTop w:val="0"/>
          <w:marBottom w:val="0"/>
          <w:divBdr>
            <w:top w:val="none" w:sz="0" w:space="0" w:color="auto"/>
            <w:left w:val="none" w:sz="0" w:space="0" w:color="auto"/>
            <w:bottom w:val="none" w:sz="0" w:space="0" w:color="auto"/>
            <w:right w:val="none" w:sz="0" w:space="0" w:color="auto"/>
          </w:divBdr>
        </w:div>
      </w:divsChild>
    </w:div>
    <w:div w:id="529033406">
      <w:marLeft w:val="0"/>
      <w:marRight w:val="0"/>
      <w:marTop w:val="0"/>
      <w:marBottom w:val="0"/>
      <w:divBdr>
        <w:top w:val="none" w:sz="0" w:space="0" w:color="auto"/>
        <w:left w:val="none" w:sz="0" w:space="0" w:color="auto"/>
        <w:bottom w:val="none" w:sz="0" w:space="0" w:color="auto"/>
        <w:right w:val="none" w:sz="0" w:space="0" w:color="auto"/>
      </w:divBdr>
    </w:div>
    <w:div w:id="529033407">
      <w:marLeft w:val="0"/>
      <w:marRight w:val="0"/>
      <w:marTop w:val="0"/>
      <w:marBottom w:val="0"/>
      <w:divBdr>
        <w:top w:val="none" w:sz="0" w:space="0" w:color="auto"/>
        <w:left w:val="none" w:sz="0" w:space="0" w:color="auto"/>
        <w:bottom w:val="none" w:sz="0" w:space="0" w:color="auto"/>
        <w:right w:val="none" w:sz="0" w:space="0" w:color="auto"/>
      </w:divBdr>
    </w:div>
    <w:div w:id="529033408">
      <w:marLeft w:val="0"/>
      <w:marRight w:val="0"/>
      <w:marTop w:val="0"/>
      <w:marBottom w:val="0"/>
      <w:divBdr>
        <w:top w:val="none" w:sz="0" w:space="0" w:color="auto"/>
        <w:left w:val="none" w:sz="0" w:space="0" w:color="auto"/>
        <w:bottom w:val="none" w:sz="0" w:space="0" w:color="auto"/>
        <w:right w:val="none" w:sz="0" w:space="0" w:color="auto"/>
      </w:divBdr>
    </w:div>
    <w:div w:id="529033409">
      <w:marLeft w:val="0"/>
      <w:marRight w:val="0"/>
      <w:marTop w:val="0"/>
      <w:marBottom w:val="0"/>
      <w:divBdr>
        <w:top w:val="none" w:sz="0" w:space="0" w:color="auto"/>
        <w:left w:val="none" w:sz="0" w:space="0" w:color="auto"/>
        <w:bottom w:val="none" w:sz="0" w:space="0" w:color="auto"/>
        <w:right w:val="none" w:sz="0" w:space="0" w:color="auto"/>
      </w:divBdr>
      <w:divsChild>
        <w:div w:id="529033412">
          <w:marLeft w:val="0"/>
          <w:marRight w:val="0"/>
          <w:marTop w:val="0"/>
          <w:marBottom w:val="0"/>
          <w:divBdr>
            <w:top w:val="none" w:sz="0" w:space="0" w:color="auto"/>
            <w:left w:val="none" w:sz="0" w:space="0" w:color="auto"/>
            <w:bottom w:val="none" w:sz="0" w:space="0" w:color="auto"/>
            <w:right w:val="none" w:sz="0" w:space="0" w:color="auto"/>
          </w:divBdr>
        </w:div>
      </w:divsChild>
    </w:div>
    <w:div w:id="52903341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w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28925</Words>
  <Characters>164873</Characters>
  <Application>Microsoft Office Word</Application>
  <DocSecurity>0</DocSecurity>
  <Lines>1373</Lines>
  <Paragraphs>386</Paragraphs>
  <ScaleCrop>false</ScaleCrop>
  <HeadingPairs>
    <vt:vector size="2" baseType="variant">
      <vt:variant>
        <vt:lpstr>Название</vt:lpstr>
      </vt:variant>
      <vt:variant>
        <vt:i4>1</vt:i4>
      </vt:variant>
    </vt:vector>
  </HeadingPairs>
  <TitlesOfParts>
    <vt:vector size="1" baseType="lpstr">
      <vt:lpstr>Содержание</vt:lpstr>
    </vt:vector>
  </TitlesOfParts>
  <Company>Организация</Company>
  <LinksUpToDate>false</LinksUpToDate>
  <CharactersWithSpaces>193412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subject/>
  <dc:creator>FuckYouBill</dc:creator>
  <cp:keywords/>
  <dc:description/>
  <cp:lastModifiedBy>admin</cp:lastModifiedBy>
  <cp:revision>2</cp:revision>
  <cp:lastPrinted>2009-06-07T22:12:00Z</cp:lastPrinted>
  <dcterms:created xsi:type="dcterms:W3CDTF">2014-02-28T06:36:00Z</dcterms:created>
  <dcterms:modified xsi:type="dcterms:W3CDTF">2014-02-28T06:36:00Z</dcterms:modified>
</cp:coreProperties>
</file>