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EE3" w:rsidRPr="008308A4" w:rsidRDefault="00C30EE3" w:rsidP="00C30EE3">
      <w:pPr>
        <w:pStyle w:val="2"/>
        <w:rPr>
          <w:sz w:val="28"/>
          <w:szCs w:val="28"/>
        </w:rPr>
      </w:pPr>
      <w:bookmarkStart w:id="0" w:name="_Toc112241486"/>
      <w:bookmarkStart w:id="1" w:name="_GoBack"/>
      <w:r w:rsidRPr="008308A4">
        <w:rPr>
          <w:sz w:val="28"/>
          <w:szCs w:val="28"/>
        </w:rPr>
        <w:t>1. Основные понятия охраны труда</w:t>
      </w:r>
      <w:bookmarkEnd w:id="0"/>
    </w:p>
    <w:bookmarkEnd w:id="1"/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8308A4">
        <w:rPr>
          <w:rFonts w:ascii="Times New Roman" w:eastAsia="Calibri" w:hAnsi="Times New Roman" w:cs="Times New Roman"/>
          <w:bCs/>
          <w:sz w:val="28"/>
          <w:szCs w:val="28"/>
        </w:rPr>
        <w:t>Согласно статье 209 Трудового кодекса Российской Федерации основными понятиями охраны труда являются: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Охрана труда</w:t>
      </w: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 – система сохранения жизни и здоровья работников в процессе трудовой деятельности, включающая в себя правовые, социально-экономические, организационно-технические, санитарно-гигиенические, лечебно-профилактические, реабилитационные и иные мероприятия.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 xml:space="preserve">Условия труда </w:t>
      </w:r>
      <w:r w:rsidRPr="008308A4">
        <w:rPr>
          <w:rFonts w:ascii="Times New Roman" w:eastAsia="Calibri" w:hAnsi="Times New Roman" w:cs="Times New Roman"/>
          <w:sz w:val="28"/>
          <w:szCs w:val="28"/>
        </w:rPr>
        <w:t>– совокупность факторов производственной среды и трудового процесса, оказывающих влияние на работоспособность и здоровье работника.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Безопасные условия труда</w:t>
      </w: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 – условия труда, при которых воздействие на работающих вредных и (или) опасных производственных факторов исключено либо уровни воздействия таких факторов не превышают установленных нормативов.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Вредный производственный фактор</w:t>
      </w: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bookmarkStart w:id="2" w:name="_Hlk94895757"/>
      <w:r w:rsidRPr="008308A4">
        <w:rPr>
          <w:rFonts w:ascii="Times New Roman" w:eastAsia="Calibri" w:hAnsi="Times New Roman" w:cs="Times New Roman"/>
          <w:sz w:val="28"/>
          <w:szCs w:val="28"/>
        </w:rPr>
        <w:t>фактор производственной среды или трудового процесса, воздействие которого может привести к профессиональному заболеванию работника</w:t>
      </w:r>
      <w:bookmarkEnd w:id="2"/>
      <w:r w:rsidRPr="008308A4">
        <w:rPr>
          <w:rFonts w:ascii="Times New Roman" w:eastAsia="Calibri" w:hAnsi="Times New Roman" w:cs="Times New Roman"/>
          <w:sz w:val="28"/>
          <w:szCs w:val="28"/>
        </w:rPr>
        <w:t>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Опасный производственный фактор</w:t>
      </w: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 – фактор производственной среды или трудового процесса, воздействие которого может привести к травме или смерти работника.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Опасность</w:t>
      </w: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bookmarkStart w:id="3" w:name="_Hlk94895773"/>
      <w:r w:rsidRPr="008308A4">
        <w:rPr>
          <w:rFonts w:ascii="Times New Roman" w:eastAsia="Calibri" w:hAnsi="Times New Roman" w:cs="Times New Roman"/>
          <w:sz w:val="28"/>
          <w:szCs w:val="28"/>
        </w:rPr>
        <w:t>потенциальный источник нанесения вреда, представляющий угрозу жизни и (или) здоровью работника в процессе трудовой деятельности</w:t>
      </w:r>
      <w:bookmarkEnd w:id="3"/>
      <w:r w:rsidRPr="008308A4">
        <w:rPr>
          <w:rFonts w:ascii="Times New Roman" w:eastAsia="Calibri" w:hAnsi="Times New Roman" w:cs="Times New Roman"/>
          <w:sz w:val="28"/>
          <w:szCs w:val="28"/>
        </w:rPr>
        <w:t>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Рабочее место</w:t>
      </w: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 – место, где работник должен находиться или куда ему необходимо прибыть в связи с его работой и которое прямо или косвенно находится под контролем работодателя. Общие требования к организации безопасного рабочего места устанавливаются федеральным органом исполнительной власти, осуществляющим функции по выработке и реализации государственной политики и нормативно-правовому </w:t>
      </w:r>
      <w:r w:rsidRPr="008308A4">
        <w:rPr>
          <w:rFonts w:ascii="Times New Roman" w:eastAsia="Calibri" w:hAnsi="Times New Roman" w:cs="Times New Roman"/>
          <w:sz w:val="28"/>
          <w:szCs w:val="28"/>
        </w:rPr>
        <w:lastRenderedPageBreak/>
        <w:t>регулированию в сфере труда, с учетом мнения Российской трехсторонней комиссии по регулированию социально-трудовых отношений.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Средство индивидуальной защиты</w:t>
      </w: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 – средство, используемое для предотвращения или уменьшения воздействия на работника вредных и (или) опасных производственных факторов, особых температурных условий, а также для защиты от загрязнения.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Средства коллективной защиты</w:t>
      </w: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 – технические средства защиты работников, конструктивно и (или) функционально связанные с производственным оборудованием, производственным процессом, производственным зданием (помещением), производственной площадкой, производственной зоной, рабочим местом (рабочими местами) и используемые для предотвращения или уменьшения воздействия на работников вредных и (или) опасных производственных факторов.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Производственная деятельность</w:t>
      </w: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bookmarkStart w:id="4" w:name="_Hlk94886627"/>
      <w:r w:rsidRPr="008308A4">
        <w:rPr>
          <w:rFonts w:ascii="Times New Roman" w:eastAsia="Calibri" w:hAnsi="Times New Roman" w:cs="Times New Roman"/>
          <w:sz w:val="28"/>
          <w:szCs w:val="28"/>
        </w:rPr>
        <w:t>совокупность действий работников с применением средств труда, необходимых для превращения ресурсов в готовую продукцию, включающих в себя производство и переработку различных видов сырья, строительство, оказание различных видов услуг.</w:t>
      </w:r>
      <w:bookmarkEnd w:id="4"/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Требования охраны труда</w:t>
      </w: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bookmarkStart w:id="5" w:name="_Hlk94899247"/>
      <w:r w:rsidRPr="008308A4">
        <w:rPr>
          <w:rFonts w:ascii="Times New Roman" w:eastAsia="Calibri" w:hAnsi="Times New Roman" w:cs="Times New Roman"/>
          <w:sz w:val="28"/>
          <w:szCs w:val="28"/>
        </w:rPr>
        <w:t>государственные нормативные требования охраны труда, а также требования охраны труда, установленные локальными нормативными актами работодателя, в том числе правилами (стандартами) организации и инструкциями по охране труда.</w:t>
      </w:r>
      <w:bookmarkEnd w:id="5"/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Государственная экспертиза условий труда</w:t>
      </w: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bookmarkStart w:id="6" w:name="_Hlk94880017"/>
      <w:r w:rsidRPr="008308A4">
        <w:rPr>
          <w:rFonts w:ascii="Times New Roman" w:eastAsia="Calibri" w:hAnsi="Times New Roman" w:cs="Times New Roman"/>
          <w:sz w:val="28"/>
          <w:szCs w:val="28"/>
        </w:rPr>
        <w:t>оценка соответствия объекта экспертизы государственным нормативным требованиям охраны труда</w:t>
      </w:r>
      <w:bookmarkEnd w:id="6"/>
      <w:r w:rsidRPr="008308A4">
        <w:rPr>
          <w:rFonts w:ascii="Times New Roman" w:eastAsia="Calibri" w:hAnsi="Times New Roman" w:cs="Times New Roman"/>
          <w:sz w:val="28"/>
          <w:szCs w:val="28"/>
        </w:rPr>
        <w:t>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Профессиональный риск</w:t>
      </w: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 – вероятность причинения вреда жизни и (или) здоровью работника в результате воздействия на него вредного и (или) опасного производственного фактора при исполнении им своей трудовой функции с учетом возможной тяжести повреждения здоровья.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Управление профессиональными рисками</w:t>
      </w: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bookmarkStart w:id="7" w:name="_Hlk97061707"/>
      <w:bookmarkStart w:id="8" w:name="_Hlk94879987"/>
      <w:r w:rsidRPr="008308A4">
        <w:rPr>
          <w:rFonts w:ascii="Times New Roman" w:eastAsia="Calibri" w:hAnsi="Times New Roman" w:cs="Times New Roman"/>
          <w:sz w:val="28"/>
          <w:szCs w:val="28"/>
        </w:rPr>
        <w:t>комплекс взаимосвязанных мероприятий и процедур, являющихся элементами системы управления охраной труда и включающих в себя выявление опасностей, оценку профессиональных рисков и применение мер по снижению уровней профессиональных рисков или недопущению повышения их уровней, мониторинг и пересмотр выявленных профессиональных рисков</w:t>
      </w:r>
      <w:bookmarkEnd w:id="7"/>
      <w:r w:rsidRPr="008308A4">
        <w:rPr>
          <w:rFonts w:ascii="Times New Roman" w:eastAsia="Calibri" w:hAnsi="Times New Roman" w:cs="Times New Roman"/>
          <w:sz w:val="28"/>
          <w:szCs w:val="28"/>
        </w:rPr>
        <w:t>.</w:t>
      </w:r>
      <w:bookmarkEnd w:id="8"/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30EE3" w:rsidRPr="008308A4" w:rsidRDefault="00C30EE3" w:rsidP="00C30EE3">
      <w:pPr>
        <w:pStyle w:val="3"/>
        <w:rPr>
          <w:sz w:val="28"/>
          <w:szCs w:val="28"/>
        </w:rPr>
      </w:pPr>
      <w:bookmarkStart w:id="9" w:name="_Toc94976056"/>
      <w:r w:rsidRPr="008308A4">
        <w:rPr>
          <w:sz w:val="28"/>
          <w:szCs w:val="28"/>
        </w:rPr>
        <w:t>Основные принципы обеспечения безопасности труда</w:t>
      </w:r>
      <w:bookmarkEnd w:id="9"/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08A4">
        <w:rPr>
          <w:rFonts w:ascii="Times New Roman" w:hAnsi="Times New Roman" w:cs="Times New Roman"/>
          <w:bCs/>
          <w:sz w:val="28"/>
          <w:szCs w:val="28"/>
        </w:rPr>
        <w:t>Статья 209.1 Трудового кодекса Российской Федерации определяет основные принципы обеспечения безопасности труда следующим образом:</w:t>
      </w:r>
    </w:p>
    <w:p w:rsidR="00C30EE3" w:rsidRPr="008308A4" w:rsidRDefault="00C30EE3" w:rsidP="00C30EE3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предупреждение и профилактика опасностей;</w:t>
      </w:r>
    </w:p>
    <w:p w:rsidR="00C30EE3" w:rsidRPr="008308A4" w:rsidRDefault="00C30EE3" w:rsidP="00C30EE3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минимизация повреждения здоровья работников.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sz w:val="28"/>
          <w:szCs w:val="28"/>
        </w:rPr>
        <w:t>Принцип предупреждения и профилактики опасностей</w:t>
      </w:r>
      <w:r w:rsidRPr="008308A4">
        <w:rPr>
          <w:rFonts w:ascii="Times New Roman" w:hAnsi="Times New Roman" w:cs="Times New Roman"/>
          <w:sz w:val="28"/>
          <w:szCs w:val="28"/>
        </w:rPr>
        <w:t xml:space="preserve"> означает, что работодатель систематически должен реализовывать мероприятия по улучшению условий труда, включая ликвидацию или снижение уровней профессиональных рисков или недопущение повышения их уровней, с соблюдением приоритетности реализации таких мероприятий.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sz w:val="28"/>
          <w:szCs w:val="28"/>
        </w:rPr>
        <w:t>Принцип минимизации повреждения здоровья работников</w:t>
      </w:r>
      <w:r w:rsidRPr="008308A4">
        <w:rPr>
          <w:rFonts w:ascii="Times New Roman" w:hAnsi="Times New Roman" w:cs="Times New Roman"/>
          <w:sz w:val="28"/>
          <w:szCs w:val="28"/>
        </w:rPr>
        <w:t xml:space="preserve"> означает, что работодателем должны быть предусмотрены меры, обеспечивающие постоянную готовность к локализации (минимизации) и ликвидации последствий реализации профессиональных рисков.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Приоритетность реализации мероприятий по улучшению условий и охраны труда, ликвидации или снижению уровней профессиональных рисков либо недопущению повышения их уровней устанавливается в примерном перечне, указанном в части 3 статьи 225 Трудового Кодекса Российской Федерации.</w:t>
      </w:r>
    </w:p>
    <w:p w:rsidR="00C30EE3" w:rsidRPr="008308A4" w:rsidRDefault="00C30EE3" w:rsidP="00C30EE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76AB" w:rsidRDefault="00C30EE3"/>
    <w:sectPr w:rsidR="00D176AB" w:rsidSect="00C45653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C30EE3">
        <w:pPr>
          <w:pStyle w:val="a4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3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C30EE3">
    <w:pPr>
      <w:pStyle w:val="a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CC686A"/>
    <w:multiLevelType w:val="hybridMultilevel"/>
    <w:tmpl w:val="1194C3A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EE3"/>
    <w:rsid w:val="00021ADA"/>
    <w:rsid w:val="00705592"/>
    <w:rsid w:val="00C3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7FFBC1-4E74-4124-A318-DC98CEAC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0EE3"/>
  </w:style>
  <w:style w:type="paragraph" w:styleId="2">
    <w:name w:val="heading 2"/>
    <w:basedOn w:val="a"/>
    <w:next w:val="a"/>
    <w:link w:val="20"/>
    <w:uiPriority w:val="9"/>
    <w:unhideWhenUsed/>
    <w:qFormat/>
    <w:rsid w:val="00C30EE3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30EE3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30EE3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30EE3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C30EE3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C30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C30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715</Words>
  <Characters>4077</Characters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2022-08-25T04:10:00Z</dcterms:created>
  <dcterms:modified xsi:type="dcterms:W3CDTF">2022-08-25T04:11:00Z</dcterms:modified>
</cp:coreProperties>
</file>