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175811" w14:textId="4C4DC7C4" w:rsidR="002431ED" w:rsidRPr="00F715F6" w:rsidRDefault="002431ED" w:rsidP="00F715F6">
      <w:pPr>
        <w:pStyle w:val="1"/>
      </w:pPr>
      <w:r w:rsidRPr="00F715F6">
        <w:t xml:space="preserve">Лекция </w:t>
      </w:r>
      <w:r w:rsidR="004C761C" w:rsidRPr="00F715F6">
        <w:t>3</w:t>
      </w:r>
      <w:r w:rsidR="00F715F6" w:rsidRPr="00F715F6">
        <w:t>.</w:t>
      </w:r>
      <w:r w:rsidRPr="00F715F6">
        <w:t xml:space="preserve"> </w:t>
      </w:r>
      <w:r w:rsidR="00B06AD7" w:rsidRPr="00F715F6">
        <w:t>Станки токарной группы</w:t>
      </w:r>
    </w:p>
    <w:p w14:paraId="3AD1D530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EC7425" w14:textId="18E81D40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bookmarkStart w:id="0" w:name="_Hlk31621489"/>
      <w:r w:rsidRPr="00F715F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Назначение и виды обрабатываемых поверхностей</w:t>
      </w:r>
    </w:p>
    <w:bookmarkEnd w:id="0"/>
    <w:p w14:paraId="1234B66E" w14:textId="63F01CC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iCs/>
          <w:sz w:val="28"/>
          <w:szCs w:val="28"/>
        </w:rPr>
        <w:t xml:space="preserve">Назначение станков токарной группы – обработка тел вращения (детали типа валов, дисков, втулок). </w:t>
      </w:r>
    </w:p>
    <w:p w14:paraId="4B809BB1" w14:textId="721541F3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i/>
          <w:sz w:val="28"/>
          <w:szCs w:val="28"/>
        </w:rPr>
        <w:t xml:space="preserve">Виды обрабатываемых поверхностей – наружные и внутренние цилиндрические поверхности, наружные конические поверхности, торцевые поверхности, канавки, уступы, фасонные (сложного профиля), резьбовые поверхности. </w:t>
      </w:r>
    </w:p>
    <w:p w14:paraId="1FE1BBCE" w14:textId="10BBB6A1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Главным движением в токарных станках является вращение заготовки, закрепленной в шпинделе; инструмент, закрепленный на суппорте, осуществляет прямолинейное, продольное или поперечное движения подач.</w:t>
      </w:r>
    </w:p>
    <w:p w14:paraId="28AC8BAA" w14:textId="60ACFCE0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bCs/>
          <w:sz w:val="28"/>
          <w:szCs w:val="28"/>
        </w:rPr>
        <w:t>Токарно-винторезные и токарные станки</w:t>
      </w:r>
    </w:p>
    <w:p w14:paraId="2BB9F473" w14:textId="5EF584F1" w:rsidR="002431ED" w:rsidRDefault="00F715F6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>аиболее универсальными по назначению среди станков токарной группы являются токарно-винторезные станки (1, а).</w:t>
      </w:r>
    </w:p>
    <w:p w14:paraId="0BF9EA1F" w14:textId="77777777" w:rsidR="00F715F6" w:rsidRPr="00F715F6" w:rsidRDefault="00F715F6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E3B486" w14:textId="6E14295C" w:rsidR="002431ED" w:rsidRPr="00F715F6" w:rsidRDefault="002431ED" w:rsidP="00F715F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BCE5E0" wp14:editId="7DCB9AF0">
            <wp:extent cx="5736590" cy="20205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2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B0DDA" w14:textId="0703DDDB" w:rsidR="002431ED" w:rsidRDefault="002431ED" w:rsidP="00F715F6">
      <w:pPr>
        <w:pStyle w:val="2"/>
      </w:pPr>
      <w:r w:rsidRPr="00F715F6">
        <w:t>Рис. 1. Токарно-винторезные станки</w:t>
      </w:r>
    </w:p>
    <w:p w14:paraId="68971D90" w14:textId="77777777" w:rsidR="00EF4CF4" w:rsidRPr="00EF4CF4" w:rsidRDefault="00EF4CF4" w:rsidP="00EF4CF4"/>
    <w:p w14:paraId="341C6D9E" w14:textId="298612A8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Деталь, закрепленная в патроне 1, получает вращение от коробки скоростей 2, связанной ременной передачей с валом электродвигателя,</w:t>
      </w:r>
      <w:r w:rsidR="00126114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1" w:name="page23"/>
      <w:bookmarkEnd w:id="1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расположенного в передней тумбе станины 3. Инструмент, устанавливаемый в поворотном резцедержателе, закрепленном на суппорте 4, получает продольное и поперечное перемещения от ходового винта 5 (при нарезании резьбы резцом) или ходового валика 6 через коробку подач 7 и фартук 8. </w:t>
      </w:r>
    </w:p>
    <w:p w14:paraId="5226D504" w14:textId="37A817CA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Коробка подач служит для включения, выключения, реверсирования и регулировки величины подачи, а фартук – для преобразования вращательного движения ходового винта или валика в поступательное перемещение суппорта. Задняя бабка 9 служит для поддержания заготовки, а также для закрепления и перемещения осевого инструмента, предназначенного для обработки отверстий. </w:t>
      </w:r>
    </w:p>
    <w:p w14:paraId="06B0DD11" w14:textId="7F17D78F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Иногда в токарно-винторезных станках применяют разделенный привод главного движения, тогда коробка скоростей 1 выносится из шпиндельной бабки 2 и располагается в нише станины (рис. 2). </w:t>
      </w:r>
    </w:p>
    <w:p w14:paraId="691BEB55" w14:textId="16106396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Токарные станки по компоновке аналогичны токарно-винторезным, но не предназначены для нарезания резьбы резцами, поэтому в них отсутствует ходовой винт. </w:t>
      </w:r>
    </w:p>
    <w:p w14:paraId="6F1FFA49" w14:textId="019D800D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bCs/>
          <w:sz w:val="28"/>
          <w:szCs w:val="28"/>
        </w:rPr>
        <w:t>Токарно-револьверные станки</w:t>
      </w:r>
    </w:p>
    <w:p w14:paraId="61648DBF" w14:textId="5FD2EACA" w:rsidR="002431ED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Токарно-револьверные станки относятся к разряду специализированных и применяется в серийном производстве для обработки деталей сложной конфигурации, когда требуется применение многих разнообразных инструментов.</w:t>
      </w:r>
    </w:p>
    <w:p w14:paraId="085614C0" w14:textId="77777777" w:rsidR="00EF4CF4" w:rsidRPr="00F715F6" w:rsidRDefault="00EF4CF4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9EC46E" w14:textId="2F9A7870" w:rsidR="002431ED" w:rsidRPr="00F715F6" w:rsidRDefault="002431ED" w:rsidP="00EF4C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66D1C1" wp14:editId="2889C84F">
            <wp:extent cx="5718175" cy="1911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1EADA" w14:textId="724CA299" w:rsidR="002431ED" w:rsidRPr="00F715F6" w:rsidRDefault="002431ED" w:rsidP="00EF4CF4">
      <w:pPr>
        <w:pStyle w:val="2"/>
      </w:pPr>
      <w:r w:rsidRPr="00F715F6">
        <w:t>Рис. 2. Токарно-револьверные станки</w:t>
      </w:r>
    </w:p>
    <w:p w14:paraId="016B78F4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38E583" w14:textId="41D9493C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Наружные поверхности обрабатываются резцами различных типов, а внутренние – резцами, сверлами, зенкерами, метчиками и т.п. Инструмент, заранее выставленный на размер, устанавливается в гнездах поворотной </w:t>
      </w:r>
      <w:r w:rsidR="00512FA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револьверной головки 1 (рис. 2, 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а), размещенной на продольном суппорте 2. При ее повороте (индексировании) он последовательно вводится в работу, при этом в соответствии с видом операций автоматически изменяются скорость вращения шпинделя 3 и величина подачи. Инструмент для </w:t>
      </w:r>
      <w:bookmarkStart w:id="2" w:name="page24"/>
      <w:bookmarkEnd w:id="2"/>
      <w:r w:rsidRPr="00F715F6">
        <w:rPr>
          <w:rFonts w:ascii="Times New Roman" w:eastAsia="Times New Roman" w:hAnsi="Times New Roman" w:cs="Times New Roman"/>
          <w:sz w:val="28"/>
          <w:szCs w:val="28"/>
        </w:rPr>
        <w:t>обработки наружных поверхностей крепится также в резцедержателе суппорта 4, получающего продольное и поперечное перемещения.</w:t>
      </w:r>
    </w:p>
    <w:p w14:paraId="238FD927" w14:textId="5DE9DA38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Станки с горизонтальной осью револьверной головки (рис. 2.) менее распространены. Головки с горизонтальной осью могут иметь до 16 гнезд под инструмент; их применяют в легких и средних станках. В этих станках поперечная подача обычно осуществляется за счет медленного поворота револьверной головки. </w:t>
      </w:r>
    </w:p>
    <w:p w14:paraId="3CB7F16B" w14:textId="419645F6" w:rsidR="002431ED" w:rsidRPr="00F715F6" w:rsidRDefault="002431ED" w:rsidP="00F715F6">
      <w:pPr>
        <w:numPr>
          <w:ilvl w:val="0"/>
          <w:numId w:val="2"/>
        </w:numPr>
        <w:tabs>
          <w:tab w:val="left" w:pos="97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зависимости от вида обрабатываемой заготовки различают револьверные станки для прутковых работ и станки для патронных работ. В станках для прутковых работ заготовкой служит пруток различного профиля, проходящий через центральное отверстие в шпинделе; его зажим и подача осуществляются с помощью специальных устройств с механическим, пневматическим или гидравлическим приводом. В станках для патронных работ штучная заготовка зажимается в патроне, закрепленном на переднем конце шпинделя. </w:t>
      </w:r>
    </w:p>
    <w:p w14:paraId="77B56238" w14:textId="48835554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Токарно-револьверные станки значительно производительнее обычных токарных, так как в них существенно сокращается как вспомогательное время (за счет автоматической смены инструмента, предварительной настройки его на размер, автоматического изменения скоростей резания и подач, автоматической подачи и зажим прутка), так и основное (за счет использования </w:t>
      </w:r>
      <w:proofErr w:type="spellStart"/>
      <w:r w:rsidRPr="00F715F6">
        <w:rPr>
          <w:rFonts w:ascii="Times New Roman" w:eastAsia="Times New Roman" w:hAnsi="Times New Roman" w:cs="Times New Roman"/>
          <w:sz w:val="28"/>
          <w:szCs w:val="28"/>
        </w:rPr>
        <w:t>многоинструментальных</w:t>
      </w:r>
      <w:proofErr w:type="spellEnd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державок, одновременной работы инструмента револьверной головки и поперечного суппорта).</w:t>
      </w:r>
    </w:p>
    <w:p w14:paraId="240A2C9B" w14:textId="12462D18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bCs/>
          <w:sz w:val="28"/>
          <w:szCs w:val="28"/>
        </w:rPr>
        <w:t>Токарно-карусельные станки</w:t>
      </w:r>
    </w:p>
    <w:p w14:paraId="4E4649C6" w14:textId="77777777" w:rsidR="00EF4CF4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Карусельные станки предназначены для обработки деталей сравнительно больших диаметров и малой длины. По конструкции они бывают одностоечными (рис.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, а) и двухстоечными (рис.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, б).</w:t>
      </w:r>
      <w:bookmarkStart w:id="3" w:name="page25"/>
      <w:bookmarkEnd w:id="3"/>
    </w:p>
    <w:p w14:paraId="56EF84E4" w14:textId="798921D8" w:rsidR="002431ED" w:rsidRPr="00F715F6" w:rsidRDefault="002431ED" w:rsidP="00EF4CF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6999E5" wp14:editId="4A4190D3">
            <wp:extent cx="5723890" cy="3093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22356" w14:textId="251B649E" w:rsidR="002431ED" w:rsidRPr="00F715F6" w:rsidRDefault="002431ED" w:rsidP="00EF4CF4">
      <w:pPr>
        <w:pStyle w:val="2"/>
      </w:pPr>
      <w:r w:rsidRPr="00F715F6">
        <w:t xml:space="preserve">Рис. </w:t>
      </w:r>
      <w:r w:rsidR="004C761C" w:rsidRPr="00F715F6">
        <w:t>3</w:t>
      </w:r>
      <w:r w:rsidRPr="00F715F6">
        <w:t>. Токарно-карусельные станки</w:t>
      </w:r>
    </w:p>
    <w:p w14:paraId="3C8263E6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36D9FB" w14:textId="339D3B1C" w:rsidR="002431ED" w:rsidRPr="00F715F6" w:rsidRDefault="00EF4CF4" w:rsidP="00EF4C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одностоечных токарно-карусельных станках (рис. 4, а) деталь устанавливается на планшайбе 1 (т. н. карусель), получающей вращательное движение от коробки скоростей 2, расположенной в станине. По вертикальным направляющим стойки 3 перемещается траверса 4 с горизонтальными направляющими. По ним двигается от коробки подач 5 суппорт 6 с резцедержателем револьверного типа. Кроме этого, станок имеет еще и боковой суппорт 7, получающий движение от коробки подач 8. </w:t>
      </w:r>
    </w:p>
    <w:p w14:paraId="50553C49" w14:textId="22463EB6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Двухстоечные карусельные станки (рис. 4, б) предназначены для обработки больших по размерам заготовок (диаметр карусели до 25 м) и отличаются высокой жесткостью несущей системы за счет замкнутой рамной компоновки. Вертикальные суппорты 1 и 2 перемещаются по направляющим поперечины 3, которая устанавливается при наладке по высоте за счет перемещения по направляющим стоек 4 и 5. Станки могут оснащаться также одним или двумя боковыми суппортами 6. Коробки подач 7 и 8 служат для перемещения вертикальных суппортов.</w:t>
      </w:r>
    </w:p>
    <w:p w14:paraId="47949D36" w14:textId="7BE08AE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Режущий инструмент, применяемый на станках токарной группы </w:t>
      </w:r>
    </w:p>
    <w:p w14:paraId="2B5FFDFB" w14:textId="62E1EB53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lastRenderedPageBreak/>
        <w:t>Главный вид режущего инструмента для обработки заготовок на токарных станках – токарные резцы. Разнообразие обрабатываемых поверхностей обуславливает значительную номенклатуру токарных резцов.</w:t>
      </w:r>
    </w:p>
    <w:p w14:paraId="2551049A" w14:textId="0D3C68C9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Основные типы токарных резцов в зависимости от технологического назначения и конструктивных особенностей приведены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1C658F" w14:textId="41A788C5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4" w:name="page26"/>
      <w:bookmarkEnd w:id="4"/>
    </w:p>
    <w:p w14:paraId="3C7107ED" w14:textId="442E907E" w:rsidR="002431ED" w:rsidRPr="00F715F6" w:rsidRDefault="002431ED" w:rsidP="00347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D22580" wp14:editId="16F56B41">
            <wp:extent cx="2932430" cy="3477895"/>
            <wp:effectExtent l="0" t="0" r="127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347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42DE6" w14:textId="6C1AF445" w:rsidR="002431ED" w:rsidRDefault="002431ED" w:rsidP="00347065">
      <w:pPr>
        <w:pStyle w:val="2"/>
      </w:pPr>
      <w:r w:rsidRPr="00F715F6">
        <w:t xml:space="preserve">Рис. </w:t>
      </w:r>
      <w:r w:rsidR="004C761C" w:rsidRPr="00F715F6">
        <w:t>4</w:t>
      </w:r>
      <w:r w:rsidRPr="00F715F6">
        <w:t>. Токарные резцы: 1 – отрезной; 2 – проходной прямой; 3 – проходной отогнутый; 4 – чистовой широкий (лопаточный); 5 – чистовой радиусный; 6 – прорезной (</w:t>
      </w:r>
      <w:proofErr w:type="spellStart"/>
      <w:r w:rsidRPr="00F715F6">
        <w:t>канавочный</w:t>
      </w:r>
      <w:proofErr w:type="spellEnd"/>
      <w:r w:rsidRPr="00F715F6">
        <w:t xml:space="preserve">); 7 – проходной упорный; 8 – подрезной; 9 – фасонный призматический; 10 – </w:t>
      </w:r>
      <w:proofErr w:type="spellStart"/>
      <w:r w:rsidRPr="00F715F6">
        <w:t>галтельный</w:t>
      </w:r>
      <w:proofErr w:type="spellEnd"/>
      <w:r w:rsidRPr="00F715F6">
        <w:t xml:space="preserve">; 11 – резьбовой наружный; 12 – </w:t>
      </w:r>
      <w:proofErr w:type="spellStart"/>
      <w:r w:rsidRPr="00F715F6">
        <w:t>фасочный</w:t>
      </w:r>
      <w:proofErr w:type="spellEnd"/>
      <w:r w:rsidRPr="00F715F6">
        <w:t xml:space="preserve">; 13 – расточный проходной </w:t>
      </w:r>
    </w:p>
    <w:p w14:paraId="765A01C1" w14:textId="77777777" w:rsidR="00347065" w:rsidRPr="00347065" w:rsidRDefault="00347065" w:rsidP="00347065"/>
    <w:p w14:paraId="3D8F0D92" w14:textId="0E5CBCAF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На токарных станках выполняются различные стадии обработки поверхности; используемые при этом резцы называются черновыми, чистовыми, получистовыми. Геометрия режущей части этих резцов приспособлена к работе с большой или с малой глубиной резания. </w:t>
      </w:r>
    </w:p>
    <w:p w14:paraId="449CE18A" w14:textId="16483B72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Резцы, предназначенные для обработки </w:t>
      </w:r>
      <w:proofErr w:type="gramStart"/>
      <w:r w:rsidRPr="00F715F6">
        <w:rPr>
          <w:rFonts w:ascii="Times New Roman" w:eastAsia="Times New Roman" w:hAnsi="Times New Roman" w:cs="Times New Roman"/>
          <w:sz w:val="28"/>
          <w:szCs w:val="28"/>
        </w:rPr>
        <w:t>внутренних поверхностей</w:t>
      </w:r>
      <w:proofErr w:type="gramEnd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называются расточными (№ 13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). По виду выполняемой работы 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различают резцы проходные – для обработки гладкой цилиндрической поверхности (внутренней или наружной) на «проход» (№ 2, 3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7E9A4E4F" w14:textId="386BD233" w:rsidR="002431ED" w:rsidRPr="00F715F6" w:rsidRDefault="002431ED" w:rsidP="00F715F6">
      <w:pPr>
        <w:tabs>
          <w:tab w:val="left" w:pos="24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упорные проходные – для обработки одновременно цилиндрической поверхности и торцовой плоскости (№ 7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00BB2FD4" w14:textId="7FCCD8D4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Торцовые поверхности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цилиндрических тел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на токарных станках «подрезают» так называемыми подрезными резцами (№ 8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), которые работают с поперечной подачей к оси вращения или от оси вращения заготовки. Отрезку заготовки ведут отрезным резцом (№ 1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), а образование канавок – </w:t>
      </w:r>
      <w:proofErr w:type="spellStart"/>
      <w:r w:rsidRPr="00F715F6">
        <w:rPr>
          <w:rFonts w:ascii="Times New Roman" w:eastAsia="Times New Roman" w:hAnsi="Times New Roman" w:cs="Times New Roman"/>
          <w:sz w:val="28"/>
          <w:szCs w:val="28"/>
        </w:rPr>
        <w:t>канавочным</w:t>
      </w:r>
      <w:proofErr w:type="spellEnd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или прорезным резцом (№ 6 на рис. 5.). Резьбовые поверхности образуют резьбовыми резцами, фасонные – фасонными (№ 9 на рис. 5.), фаски – </w:t>
      </w:r>
      <w:proofErr w:type="spellStart"/>
      <w:r w:rsidRPr="00F715F6">
        <w:rPr>
          <w:rFonts w:ascii="Times New Roman" w:eastAsia="Times New Roman" w:hAnsi="Times New Roman" w:cs="Times New Roman"/>
          <w:sz w:val="28"/>
          <w:szCs w:val="28"/>
        </w:rPr>
        <w:t>фасочными</w:t>
      </w:r>
      <w:proofErr w:type="spellEnd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, галтели – </w:t>
      </w:r>
      <w:proofErr w:type="spellStart"/>
      <w:r w:rsidRPr="00F715F6">
        <w:rPr>
          <w:rFonts w:ascii="Times New Roman" w:eastAsia="Times New Roman" w:hAnsi="Times New Roman" w:cs="Times New Roman"/>
          <w:sz w:val="28"/>
          <w:szCs w:val="28"/>
        </w:rPr>
        <w:t>галтельными</w:t>
      </w:r>
      <w:proofErr w:type="spellEnd"/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и т. д.</w:t>
      </w:r>
    </w:p>
    <w:p w14:paraId="690A3AB9" w14:textId="4A76400F" w:rsidR="002431ED" w:rsidRPr="00F715F6" w:rsidRDefault="00F66BA7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5" w:name="page27"/>
      <w:bookmarkEnd w:id="5"/>
    </w:p>
    <w:p w14:paraId="487BAB4D" w14:textId="2DEBF1F9" w:rsidR="002431ED" w:rsidRPr="00F715F6" w:rsidRDefault="002431ED" w:rsidP="00347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023216" wp14:editId="4D486243">
            <wp:extent cx="5718175" cy="15913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A879B" w14:textId="2673CD56" w:rsidR="002431ED" w:rsidRDefault="002431ED" w:rsidP="00347065">
      <w:pPr>
        <w:pStyle w:val="2"/>
      </w:pPr>
      <w:r w:rsidRPr="00F715F6">
        <w:t>Рис. 5. Разновидности токарных резцов по направлению движения и подачи и по форме головки</w:t>
      </w:r>
      <w:r w:rsidR="00126114" w:rsidRPr="00F715F6">
        <w:t xml:space="preserve"> </w:t>
      </w:r>
    </w:p>
    <w:p w14:paraId="00B71354" w14:textId="77777777" w:rsidR="00347065" w:rsidRPr="00347065" w:rsidRDefault="00347065" w:rsidP="00347065"/>
    <w:p w14:paraId="04CD302E" w14:textId="43B49F73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Все резцы, работающие с продольной подачей, могут в рабочем движении перемещаться справа на</w:t>
      </w:r>
      <w:r w:rsidR="00512FAB">
        <w:rPr>
          <w:rFonts w:ascii="Times New Roman" w:eastAsia="Times New Roman" w:hAnsi="Times New Roman" w:cs="Times New Roman"/>
          <w:sz w:val="28"/>
          <w:szCs w:val="28"/>
        </w:rPr>
        <w:t>лево – это правые резцы (рис. 5</w:t>
      </w:r>
      <w:bookmarkStart w:id="6" w:name="_GoBack"/>
      <w:bookmarkEnd w:id="6"/>
      <w:r w:rsidRPr="00F715F6">
        <w:rPr>
          <w:rFonts w:ascii="Times New Roman" w:eastAsia="Times New Roman" w:hAnsi="Times New Roman" w:cs="Times New Roman"/>
          <w:sz w:val="28"/>
          <w:szCs w:val="28"/>
        </w:rPr>
        <w:t>, б), и слева направо – левые резцы (рис. 5, а). У правых резцов главная режущая кромка находится со стороны большого пальца правой руки, положенной на резец сверху, у левых резцов главная режущая кромка при аналогичном положении левой руки находится также со стороны большого пальца.</w:t>
      </w:r>
      <w:r w:rsidR="00126114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37EE0B" w14:textId="582FA9B9" w:rsidR="002431ED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Головка резца по отношению к его телу может быть отогнутой,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изогнутой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и оттянутой, а может совпадать по направлению с сечением тела. 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lastRenderedPageBreak/>
        <w:t>Тогда резцы называют прямыми (рис. 5, в), с отогнутой головкой (рис. 5, г), с оттянутой головкой (рис. 5, д) и с изогнутой головкой (рис.</w:t>
      </w:r>
      <w:r w:rsidR="00337488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5, е).</w:t>
      </w:r>
    </w:p>
    <w:p w14:paraId="02CA6997" w14:textId="77777777" w:rsidR="00347065" w:rsidRPr="00F715F6" w:rsidRDefault="00347065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B41934" w14:textId="6203B804" w:rsidR="002431ED" w:rsidRPr="00F715F6" w:rsidRDefault="002431ED" w:rsidP="00347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6D3125" wp14:editId="1A0311B1">
            <wp:extent cx="4895215" cy="10668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800EF8" w14:textId="24FDA46E" w:rsidR="002431ED" w:rsidRPr="00F715F6" w:rsidRDefault="002431ED" w:rsidP="00347065">
      <w:pPr>
        <w:pStyle w:val="2"/>
      </w:pPr>
      <w:r w:rsidRPr="00F715F6">
        <w:t xml:space="preserve">Рис. </w:t>
      </w:r>
      <w:r w:rsidR="004C761C" w:rsidRPr="00F715F6">
        <w:t>6</w:t>
      </w:r>
      <w:r w:rsidRPr="00F715F6">
        <w:t>. Формы сечений тела резца</w:t>
      </w:r>
    </w:p>
    <w:p w14:paraId="46CB0B3F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D949F4" w14:textId="741F0385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Резцы одинакового назначения могут выполняться с державкой – телом разного сечения: квадратного, прямоугольного, круглого, специального (рис.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.).</w:t>
      </w:r>
      <w:r w:rsidR="00F66BA7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F70D99" w14:textId="167C9CB3" w:rsidR="002431ED" w:rsidRPr="00F715F6" w:rsidRDefault="00A00AF4" w:rsidP="00A00AF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промышленности применяют резцы с многогранными неперетачиваемыми твердосплавными пластинками. Когда одна из режущих кромок выходит из строя вследствие </w:t>
      </w:r>
      <w:proofErr w:type="spellStart"/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>затупления</w:t>
      </w:r>
      <w:proofErr w:type="spellEnd"/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, открепляют механический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прижим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 пластинки и устанавливают в рабочее положение следующую кромку. Конструктивные варианты некоторых неперетачиваемых твердосплавных пластин приведены на рис. </w:t>
      </w:r>
      <w:r w:rsidR="004C761C" w:rsidRPr="00F715F6">
        <w:rPr>
          <w:rFonts w:ascii="Times New Roman" w:eastAsia="Times New Roman" w:hAnsi="Times New Roman" w:cs="Times New Roman"/>
          <w:sz w:val="28"/>
          <w:szCs w:val="28"/>
        </w:rPr>
        <w:t>7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DE8B70" w14:textId="1A923E2E" w:rsidR="002431ED" w:rsidRPr="00F715F6" w:rsidRDefault="00F66BA7" w:rsidP="00F715F6">
      <w:pPr>
        <w:tabs>
          <w:tab w:val="left" w:pos="989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7" w:name="page28"/>
      <w:bookmarkEnd w:id="7"/>
    </w:p>
    <w:p w14:paraId="3D983C47" w14:textId="04C102B4" w:rsidR="002431ED" w:rsidRPr="00F715F6" w:rsidRDefault="002431ED" w:rsidP="00347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6CEE54" wp14:editId="6AFFDD23">
            <wp:extent cx="5541010" cy="17405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174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1CD23" w14:textId="666A0C5D" w:rsidR="002431ED" w:rsidRPr="00F715F6" w:rsidRDefault="002431ED" w:rsidP="00347065">
      <w:pPr>
        <w:pStyle w:val="2"/>
      </w:pPr>
      <w:r w:rsidRPr="00F715F6">
        <w:t xml:space="preserve">Рис. </w:t>
      </w:r>
      <w:r w:rsidR="004C761C" w:rsidRPr="00F715F6">
        <w:t>7</w:t>
      </w:r>
      <w:r w:rsidRPr="00F715F6">
        <w:t>. Формы твердосплавных механически закрепляемых пластин</w:t>
      </w:r>
    </w:p>
    <w:p w14:paraId="50978604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FD1A2C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Крепление режущих элементов резца</w:t>
      </w:r>
    </w:p>
    <w:p w14:paraId="76FBC425" w14:textId="62D0C358" w:rsidR="002431ED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Режущие пластины соединяют с головкой резца пайкой, сваркой или механическим способом. В первых двух случаях на головке резца 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предварительно фрезеруется паз той или иной формы: открытый, полузакрытый, закрытый (рис. </w:t>
      </w:r>
      <w:r w:rsidR="00D346A9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). Однако твердосплавные пластины при напайке подвергаются действию перепада температур, что вызывает появление микротрещин и выход резцов из строя. Лучшим вариантом закрепления пластин является их механическое крепление.</w:t>
      </w:r>
    </w:p>
    <w:p w14:paraId="350771F9" w14:textId="77777777" w:rsidR="00347065" w:rsidRPr="00F715F6" w:rsidRDefault="00347065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A0B6CE" w14:textId="7A2FC8AE" w:rsidR="002431ED" w:rsidRPr="00F715F6" w:rsidRDefault="002431ED" w:rsidP="0034706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AC2576" wp14:editId="5C260F0F">
            <wp:extent cx="5718175" cy="17189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71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4ED73" w14:textId="04B1AD0C" w:rsidR="002431ED" w:rsidRDefault="002431ED" w:rsidP="00347065">
      <w:pPr>
        <w:pStyle w:val="2"/>
      </w:pPr>
      <w:r w:rsidRPr="00F715F6">
        <w:t xml:space="preserve">Рис. </w:t>
      </w:r>
      <w:r w:rsidR="00D346A9">
        <w:t>8</w:t>
      </w:r>
      <w:r w:rsidRPr="00F715F6">
        <w:t xml:space="preserve">. Формы пазов под пластину: а – паз под передним углом; б – схема переточки с пластиной в закрытом пазу; в – открытый паз; г – </w:t>
      </w:r>
      <w:r w:rsidR="004C761C" w:rsidRPr="00F715F6">
        <w:t>полузакрытый</w:t>
      </w:r>
      <w:r w:rsidRPr="00F715F6">
        <w:t xml:space="preserve"> паз; д – закрытый паз</w:t>
      </w:r>
      <w:r w:rsidR="00F66BA7" w:rsidRPr="00F715F6">
        <w:t xml:space="preserve"> </w:t>
      </w:r>
    </w:p>
    <w:p w14:paraId="40C02BB3" w14:textId="77777777" w:rsidR="00347065" w:rsidRPr="00347065" w:rsidRDefault="00347065" w:rsidP="00347065"/>
    <w:p w14:paraId="6906470A" w14:textId="1F74C458" w:rsidR="002431ED" w:rsidRPr="00F715F6" w:rsidRDefault="00A24492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риведены некоторые схемы закрепления твердосплавных пластин с отверстием. Стальной штифт 1 запрессован в державку (рис. 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, а), и на него надевается пластина 3. Двусторонний клин 4 при ввинчивании винта 5 прижимает пластину к штифту и. таким образом закрепляет ее. Более удачной, за счет уменьшения числа стыков, является конструкция на рис.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>, б, где поворотом оси 6 с эксцентриком пластина прижимается к базирующему уступу державки 2. Здесь для обеспечения самоторможения должна быть обеспечена высокая точность размерной цепи уступ – ось и эксцентрик – пластина.</w:t>
      </w:r>
    </w:p>
    <w:p w14:paraId="27A6A549" w14:textId="21F634CE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" w:name="page29"/>
      <w:bookmarkEnd w:id="8"/>
    </w:p>
    <w:p w14:paraId="3EB431FC" w14:textId="71E60FBA" w:rsidR="002431ED" w:rsidRPr="00F715F6" w:rsidRDefault="002431ED" w:rsidP="00A2449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291EE1" wp14:editId="6792A31C">
            <wp:extent cx="5721350" cy="16700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7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4936EA" w14:textId="0022E6DC" w:rsidR="002431ED" w:rsidRPr="00F715F6" w:rsidRDefault="002431ED" w:rsidP="00D346A9">
      <w:pPr>
        <w:pStyle w:val="2"/>
      </w:pPr>
      <w:r w:rsidRPr="00F715F6">
        <w:t>Рис</w:t>
      </w:r>
      <w:r w:rsidR="00A24492">
        <w:t xml:space="preserve"> 9</w:t>
      </w:r>
      <w:r w:rsidRPr="00F715F6">
        <w:t>. Способы механического закрепления твердосплавных пластин с отверстием</w:t>
      </w:r>
    </w:p>
    <w:p w14:paraId="59CCA731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36EA21" w14:textId="5D82EACB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На рис. </w:t>
      </w:r>
      <w:r w:rsidR="00A24492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 xml:space="preserve"> показана самотормозящая конструкция, которая позволяет создавать большее усилие зажима. Зажим пластины 3 в конструкции на рис. </w:t>
      </w:r>
      <w:r w:rsidR="00A24492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F715F6">
        <w:rPr>
          <w:rFonts w:ascii="Times New Roman" w:eastAsia="Times New Roman" w:hAnsi="Times New Roman" w:cs="Times New Roman"/>
          <w:sz w:val="28"/>
          <w:szCs w:val="28"/>
        </w:rPr>
        <w:t>, г осуществляется тягой 7, перемещаемой пружиной 8.</w:t>
      </w:r>
    </w:p>
    <w:p w14:paraId="17740F4E" w14:textId="0DF97C6F" w:rsidR="002431ED" w:rsidRPr="00F715F6" w:rsidRDefault="00A24492" w:rsidP="00A2449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приведенных конструкциях действующие при резании силы улучшают закрепление пластин. В процессе резания пластина постепенно сминает опорную поверхность гнезда, что приводит, к образованию зазора, возникновению переменных нагрузок и поломок пластины. Поэтому в </w:t>
      </w:r>
      <w:r w:rsidR="00CC37BE" w:rsidRPr="00F715F6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 xml:space="preserve"> конструкциях опорная поверхность гнезда защищается закаленной стальной или твердосплавной прокладкой 9 (рис.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 w:rsidR="002431ED" w:rsidRPr="00F715F6">
        <w:rPr>
          <w:rFonts w:ascii="Times New Roman" w:eastAsia="Times New Roman" w:hAnsi="Times New Roman" w:cs="Times New Roman"/>
          <w:sz w:val="28"/>
          <w:szCs w:val="28"/>
        </w:rPr>
        <w:t>, а) такой же конфигурации, что и режущая пластина.</w:t>
      </w:r>
      <w:r w:rsidR="00F66BA7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C8DB3FE" w14:textId="104E1DD4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Кроме токарных резцов, на станках токарной группы используют осевой режущий инструмент для обработки отверстий: сверла, зенкеры, развертки, метчики, а также плашки для нарезания наружной резьбы.</w:t>
      </w:r>
      <w:r w:rsidR="00F66BA7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8C7904" w14:textId="12869304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Резцы на токарных и токарно-винторезных станках закрепляются в резцедержателе, осевой инструмент – в конической расточке пиноли задней бабки с помощью вспомогательных оправок, патронов и т. д.</w:t>
      </w:r>
      <w:r w:rsidR="00337488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B813654" w14:textId="626DBFEB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На токарно-револьверных станках резцы и осевой инструмент закрепляют в гнездах револьверной головки также с помощью вспомогательной оснастки.</w:t>
      </w:r>
      <w:r w:rsidR="00F66BA7" w:rsidRPr="00F715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0E0B35" w14:textId="276889CB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15F6">
        <w:rPr>
          <w:rFonts w:ascii="Times New Roman" w:eastAsia="Times New Roman" w:hAnsi="Times New Roman" w:cs="Times New Roman"/>
          <w:sz w:val="28"/>
          <w:szCs w:val="28"/>
        </w:rPr>
        <w:t>На токарно-карусельных станках используются все упомянутые способы закрепления инструмента.</w:t>
      </w:r>
    </w:p>
    <w:p w14:paraId="0FFB2FD6" w14:textId="77777777" w:rsidR="002431ED" w:rsidRPr="00F715F6" w:rsidRDefault="002431ED" w:rsidP="00F715F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2431ED" w:rsidRPr="00F71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3"/>
    <w:multiLevelType w:val="hybridMultilevel"/>
    <w:tmpl w:val="6DE91B18"/>
    <w:lvl w:ilvl="0" w:tplc="FFFFFFFF">
      <w:start w:val="8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14"/>
    <w:multiLevelType w:val="hybridMultilevel"/>
    <w:tmpl w:val="38437FDA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15"/>
    <w:multiLevelType w:val="hybridMultilevel"/>
    <w:tmpl w:val="7644A45C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16"/>
    <w:multiLevelType w:val="hybridMultilevel"/>
    <w:tmpl w:val="32FFF902"/>
    <w:lvl w:ilvl="0" w:tplc="FFFFFFFF">
      <w:start w:val="1"/>
      <w:numFmt w:val="bullet"/>
      <w:lvlText w:val="и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7"/>
    <w:multiLevelType w:val="hybridMultilevel"/>
    <w:tmpl w:val="684A481A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8"/>
    <w:multiLevelType w:val="hybridMultilevel"/>
    <w:tmpl w:val="579478F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87"/>
    <w:rsid w:val="00126114"/>
    <w:rsid w:val="002431ED"/>
    <w:rsid w:val="00337488"/>
    <w:rsid w:val="00347065"/>
    <w:rsid w:val="004C761C"/>
    <w:rsid w:val="00512FAB"/>
    <w:rsid w:val="00630A8F"/>
    <w:rsid w:val="007C0754"/>
    <w:rsid w:val="00A00AF4"/>
    <w:rsid w:val="00A24492"/>
    <w:rsid w:val="00B06AD7"/>
    <w:rsid w:val="00C91861"/>
    <w:rsid w:val="00CC37BE"/>
    <w:rsid w:val="00D346A9"/>
    <w:rsid w:val="00E66E87"/>
    <w:rsid w:val="00EF4CF4"/>
    <w:rsid w:val="00F66BA7"/>
    <w:rsid w:val="00F7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B9D0"/>
  <w15:chartTrackingRefBased/>
  <w15:docId w15:val="{F20EB1B1-DDCC-4E9F-9119-D3A2A086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31ED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715F6"/>
    <w:pPr>
      <w:spacing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715F6"/>
    <w:pPr>
      <w:spacing w:line="360" w:lineRule="auto"/>
      <w:jc w:val="center"/>
      <w:outlineLvl w:val="1"/>
    </w:pPr>
    <w:rPr>
      <w:rFonts w:ascii="Times New Roman" w:eastAsia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5F6"/>
    <w:rPr>
      <w:rFonts w:ascii="Times New Roman" w:eastAsia="Calibri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15F6"/>
    <w:rPr>
      <w:rFonts w:ascii="Times New Roman" w:eastAsia="Times New Roman" w:hAnsi="Times New Roman" w:cs="Times New Roman"/>
      <w:i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1640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Методист</cp:lastModifiedBy>
  <cp:revision>13</cp:revision>
  <dcterms:created xsi:type="dcterms:W3CDTF">2020-02-03T07:24:00Z</dcterms:created>
  <dcterms:modified xsi:type="dcterms:W3CDTF">2022-04-13T09:29:00Z</dcterms:modified>
</cp:coreProperties>
</file>