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FAE" w:rsidRPr="008308A4" w:rsidRDefault="00D03FAE" w:rsidP="00D03FAE">
      <w:pPr>
        <w:pStyle w:val="2"/>
        <w:rPr>
          <w:sz w:val="28"/>
          <w:szCs w:val="28"/>
        </w:rPr>
      </w:pPr>
      <w:bookmarkStart w:id="0" w:name="_Toc94976089"/>
      <w:bookmarkStart w:id="1" w:name="_Hlk94891060"/>
      <w:bookmarkStart w:id="2" w:name="_Toc112241495"/>
      <w:bookmarkStart w:id="3" w:name="_GoBack"/>
      <w:r w:rsidRPr="008308A4">
        <w:rPr>
          <w:sz w:val="28"/>
          <w:szCs w:val="28"/>
        </w:rPr>
        <w:t>3. Формы (способы) информирования работников об их трудовых правах, включая право на безопасные условия и охрану труда</w:t>
      </w:r>
      <w:bookmarkEnd w:id="0"/>
      <w:bookmarkEnd w:id="2"/>
    </w:p>
    <w:bookmarkEnd w:id="1"/>
    <w:bookmarkEnd w:id="3"/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Формы (способы) информирования работников об их трудовых правах, включая право на безопасные условия и охрану труда утверждены приказом Министерства труда и социального развития Российской Федерации от 29 октября 2021 года N 773н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Формами (способами) информирования работников об их трудовых правах, включая право на безопасные условия и охрану труда, с использованием визуальной/печатной информации являются: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ознакомление работника при приеме на работу с условиями трудового договора, заключаемого с работодателем, в котором указываются трудовые права работника и информация об условиях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б) </w:t>
      </w:r>
      <w:bookmarkStart w:id="4" w:name="_Hlk94891198"/>
      <w:r w:rsidRPr="008308A4">
        <w:rPr>
          <w:rFonts w:ascii="Times New Roman" w:hAnsi="Times New Roman" w:cs="Times New Roman"/>
          <w:sz w:val="28"/>
          <w:szCs w:val="28"/>
        </w:rPr>
        <w:t>ознакомление работников с результатами специальной оценки условий труда на их рабочих местах</w:t>
      </w:r>
      <w:bookmarkEnd w:id="4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ознакомление с информацией о существующих профессиональных рисках и их уровнях;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г) ознакомление работника с требованиями должностной инструкции,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других локальных нормативных актов работодателя. Указанное ознакомление осуществляется под роспись работника, в том числе с выдачей на руки указанных нормативных актов работнику для изучения при проведении инструктажа по охране труда на рабочем месте. При наличии у работодателя электронного документооборота ознакомление работников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>допускается осуществлять в электронной форме с учетом установленных для электронного документооборота законодательных требований (в частности подтверждения факта ознакомления с документами электронной цифровой подписью).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Работодатели могут в зависимости от своих финансовых возможностей в дополнение к предусмотренным формам (способам) применять следующие формы (способы) информирования работников об их трудовых правах, включая право на безопасные условия и охрану труда, с использованием визуальной/печатной информации: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а) </w:t>
      </w:r>
      <w:bookmarkStart w:id="5" w:name="_Hlk94891215"/>
      <w:r w:rsidRPr="008308A4">
        <w:rPr>
          <w:rFonts w:ascii="Times New Roman" w:hAnsi="Times New Roman" w:cs="Times New Roman"/>
          <w:sz w:val="28"/>
          <w:szCs w:val="28"/>
        </w:rPr>
        <w:t>размещение плакатов и листовок, содержащих информацию о трудовых правах работников, на рабочих местах в структурных подразделениях работодателя, кабинетах охраны труда, уголках охраны труда, а также в общедоступных местах на территории работодателя</w:t>
      </w:r>
      <w:bookmarkEnd w:id="5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ознакомление работников с положениями коллективного договора и (или) отраслевого соглашения, распространяемых на работодателей и работников, в том числе при участии первичной профсоюзной организации (при наличии);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посещение рабочих мест (рабочих зон) с визуализацией (при необходимости) опасных зон (участков) оборудования, в том числе посредством обозначения знаками безопасности, сигнальными цветами, сигнальной разметкой зон, участков, элементов оборудования, машин, механизмов, агрегатов с высоким риском получения работником травмы, а также обозначения соответствующими знаками безопасности зон, участков, оборудования, где обязательно применение средств индивидуальной защиты;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г) </w:t>
      </w:r>
      <w:bookmarkStart w:id="6" w:name="_Hlk94891237"/>
      <w:r w:rsidRPr="008308A4">
        <w:rPr>
          <w:rFonts w:ascii="Times New Roman" w:hAnsi="Times New Roman" w:cs="Times New Roman"/>
          <w:sz w:val="28"/>
          <w:szCs w:val="28"/>
        </w:rPr>
        <w:t>распространение периодических корпоративных изданий (журналов, информационных бюллетеней, информационных листков и иных аналогичных материалов), плакатов, содержащих информацию о трудовых правах работников, среди работников и иных заинтересованных лиц, в том числе по электронной почте</w:t>
      </w:r>
      <w:bookmarkEnd w:id="6"/>
      <w:r w:rsidRPr="008308A4">
        <w:rPr>
          <w:rFonts w:ascii="Times New Roman" w:hAnsi="Times New Roman" w:cs="Times New Roman"/>
          <w:sz w:val="28"/>
          <w:szCs w:val="28"/>
        </w:rPr>
        <w:t>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д) распространение печатных информационных материалов (журналов, листовок, газет и иных аналогичных материалов), содержащих информацию о трудовых правах работников, на профильных тематических выставках, конференциях, круглых столах и семинарах;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е) рассылка по электронной почте или почтовой связью печатных информационных материалов (журналов, листовок, газет и иных аналогичных материалов) и листовок, содержащих информацию о трудовых правах работников, заинтересованным лицам.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Работодатели могут в зависимости от своих финансовых возможностей применять следующие формы (способы) информирования работников об их трудовых правах, включая право на безопасные условия и охрану труда, с использованием видеоматериалов: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демонстрацию информационных тематических видеороликов или сюжетов, снятых по материалам реальных событий, при проведении инструктажей и обучения работников по охране труда, а также на вводных инструктажах для сотрудников;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демонстрацию информационных тематических видеороликов или сюжетов, снятых по материалам реальных событий, по корпоративному телевидению (при его наличии) и видеоканалам в производственных помещениях, кабинетах (уголках) по охране труда, а также общедоступных местах, где установлены телевизионные панели (с видеосвязью или без), а также проекторы;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информирование работников об их трудовых правах в формате интернет-журнала событий (блога);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демонстрацию видеоматериалов (роликов, посвященных трудовым правам работников, включая право на безопасные условия и охрану труда) на профильных тематических выставках, конференциях, круглых столах и семинарах.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Работодатели могут в зависимости от своих финансовых возможностей применять следующие формы (способы) информирования работников об их трудовых правах, включая право на безопасные условия и охрану труда, с использованием </w:t>
      </w:r>
      <w:proofErr w:type="spellStart"/>
      <w:r w:rsidRPr="008308A4">
        <w:rPr>
          <w:rFonts w:ascii="Times New Roman" w:hAnsi="Times New Roman" w:cs="Times New Roman"/>
          <w:b/>
          <w:bCs/>
          <w:sz w:val="28"/>
          <w:szCs w:val="28"/>
        </w:rPr>
        <w:t>интернет-ресурсов</w:t>
      </w:r>
      <w:proofErr w:type="spellEnd"/>
      <w:r w:rsidRPr="008308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размещение на официальном сайте работодателя в информационно-телекоммуникационной сети «Интернет» (далее - интернет-сайт работодателя) (при наличии) сведений о результатах проведения специальной оценки условий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размещение информационных тематических видеороликов или сюжетов, снятых по материалам реальных событий, как на закрытых, так и на общедоступных страницах видеоканалов;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размещение на корпоративном портале (как внутреннем, предназначенном только для сотрудников, так и открытом для всех заинтересованных лиц) (далее - корпоративный портал), а также на официальном интернет-сайте работодателя (при наличии) электронных периодических корпоративных изданий, а также электронных листовок по вопросам обеспечения трудовых прав работников, включая право на безопасные условия и охрану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г) размещение на корпоративном портале, а также на официальном интернет-сайте работодателя (при наличии) актуальной информации о политике работодателя, связанной с гарантией соблюдения трудовых прав работников, библиотеки трудовых ситуаций и разъяснений спорных ситуаций с ответами на часто задаваемые вопросы о трудовых правах работников;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д) размещение на корпоративном портале, а также на официальном интернет-сайте работодателя (при наличии) ссылок на сайт Министерства труда и социальной защиты Российской Федерации (Минтруд России) https://mintrud.gov.ru/, Федеральной службы по труду и занятости (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Роструд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) https://rostrud.gov.ru/, на официальный ресурс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Роструда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http://онлайнинспекция.рф, где размещена необходимая работникам информация о трудовых правах и способах их защиты, а также на </w:t>
      </w:r>
      <w:r w:rsidRPr="008308A4">
        <w:rPr>
          <w:rFonts w:ascii="Times New Roman" w:hAnsi="Times New Roman" w:cs="Times New Roman"/>
          <w:sz w:val="28"/>
          <w:szCs w:val="28"/>
        </w:rPr>
        <w:lastRenderedPageBreak/>
        <w:t xml:space="preserve">официальные интернет-сайты и иные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интернет-ресурсы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 xml:space="preserve"> органов исполнительной власти субъектов Российской Федерации по труду;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е) размещение на корпоративном портале, а также на официальном интернет-сайте работодателя (при наличии) ссылок на сайт Пенсионного фонда Российской Федерации https://pfr.gov.ru/, где работник может ознакомиться со своими правами на страховую пенсию, в том числе с правилами и порядком назначения досрочной страховой пенсии в связи с работой во вредных и/или опасных условиях труда или принадлежностью к той или иной профессии, а также Фонда социального страхования Российской Федерации https://fss.ru/, где работник может найти информацию о положенных ему страховых выплатах, в том числе в связи с несчастным случаем на производстве или профессиональным заболеванием;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ж) возможность доступа (с учетом должностных обязанностей) к справочным правовым информационным системам, содержащим необходимую правовую актуальную информацию о трудовом законодательстве Российской Федерации, аналитические и справочные материалы, а также к публикуемой указанными системами тематической обзорной информации о трудовых правах работников через корпоративный портал, а также через официальный интернет-сайт работодателя (при наличии) или через оборудование, установленное в кабинете охраны труда или в уголке охраны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з) возможность использования для размещения актуальной информации о трудовых правах работников, изменениях трудового законодательства и мерах по обеспечению трудовых прав работников страниц в социальных сетях или групп в системах мгновенного обмена сообщениями (при их наличии у работодателя) с обязательными ссылками на официальные источники информации с целью обеспечения возможности их проверки и установления достоверности;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и) размещение на корпоративном портале, а также на официальном интернет-сайте работодателя (при наличии) текста коллективного договора, отраслевого соглашения (при наличии).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Примерный перечень информационных материалов в целях информирования работников об их трудовых правах, включая право на безопасные условия и охрану труда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Визуальная/печатная информация: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коллективные договоры, отраслевые соглашения, заключенные работодателем, содержащие разделы, посвященные реализации трудовых прав и гарантий, включая гарантии (компенсации) за работу во вредных (опасных) условиях труда, если указанные условия труда установлены по результатам проведения специальной оценки условий труда на рабочих местах информируемых работников, а также дополнительные трудовые гарантии (компенсации), установленные по результатам коллективных переговоров;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периодические корпоративные издания - газеты, журналы, иная аналогичная печатная продукция, выпускаемая работодателем или распространяемая им в целях информирования работников об их трудовых правах, включая право на безопасные условия и охрану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листовки, буклеты, плакаты, выпускаемые или распространяемые работодателем в целях информирования работников об их трудовых правах, включая право на безопасные условия и охрану труда.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Видеоматериалы: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информационные видеоролики, выпускаемые работодателем в целях информирования работников об их трудовых правах, включая право на безопасные условия и охрану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информационные программы на корпоративном телевидении работодателя в целях информирования работников об их трудовых правах, включая право на безопасные условия и охрану труда.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Интернет-ресурсы: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а) информационные ресурсы на корпоративном портале/интернет-сайте работодателя в целях информирования работников об их трудовых правах, включая право на безопасные условия и охрану труда;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б) информационные ресурсы на интернет-сайтах федеральных органов исполнительной власти - Министерства труда и социальной защиты Российской Федерации, Федеральной службы по труду и занятости, а также на интернет-сайтах органов исполнительной власти субъектов Российской Федерации по труду;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в) информация, содержащаяся в официальных справочных правовых информационных системах, в том числе в публикуемой указанными системами тематической обзорной информации о трудовых правах работников;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 xml:space="preserve">г) тематическая информация о трудовых правах работников, содержащаяся и распространяемая в социальных сетях (при условии подтверждения достоверности и легитимности распространителя) и иных </w:t>
      </w:r>
      <w:proofErr w:type="spellStart"/>
      <w:r w:rsidRPr="008308A4">
        <w:rPr>
          <w:rFonts w:ascii="Times New Roman" w:hAnsi="Times New Roman" w:cs="Times New Roman"/>
          <w:sz w:val="28"/>
          <w:szCs w:val="28"/>
        </w:rPr>
        <w:t>интернет-ресурсах</w:t>
      </w:r>
      <w:proofErr w:type="spellEnd"/>
      <w:r w:rsidRPr="008308A4">
        <w:rPr>
          <w:rFonts w:ascii="Times New Roman" w:hAnsi="Times New Roman" w:cs="Times New Roman"/>
          <w:sz w:val="28"/>
          <w:szCs w:val="28"/>
        </w:rPr>
        <w:t>.</w:t>
      </w:r>
    </w:p>
    <w:p w:rsidR="00D03FAE" w:rsidRPr="008308A4" w:rsidRDefault="00D03FAE" w:rsidP="00D03FAE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D03FAE"/>
    <w:sectPr w:rsidR="00D176AB" w:rsidSect="00C45653">
      <w:footerReference w:type="default" r:id="rId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D03FAE">
        <w:pPr>
          <w:pStyle w:val="a3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7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D03FAE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FAE"/>
    <w:rsid w:val="00021ADA"/>
    <w:rsid w:val="00705592"/>
    <w:rsid w:val="00D0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270DA7-1AA5-4587-9AED-069DA089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3FAE"/>
  </w:style>
  <w:style w:type="paragraph" w:styleId="2">
    <w:name w:val="heading 2"/>
    <w:basedOn w:val="a"/>
    <w:next w:val="a"/>
    <w:link w:val="20"/>
    <w:uiPriority w:val="9"/>
    <w:unhideWhenUsed/>
    <w:qFormat/>
    <w:rsid w:val="00D03FAE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3FAE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footer"/>
    <w:basedOn w:val="a"/>
    <w:link w:val="a4"/>
    <w:uiPriority w:val="99"/>
    <w:unhideWhenUsed/>
    <w:rsid w:val="00D03F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D03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1687</Words>
  <Characters>9619</Characters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2022-08-24T12:42:00Z</dcterms:created>
  <dcterms:modified xsi:type="dcterms:W3CDTF">2022-08-24T12:43:00Z</dcterms:modified>
</cp:coreProperties>
</file>