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6E2" w:rsidRPr="008308A4" w:rsidRDefault="00D106E2" w:rsidP="00D106E2">
      <w:pPr>
        <w:pStyle w:val="2"/>
        <w:rPr>
          <w:sz w:val="28"/>
          <w:szCs w:val="28"/>
        </w:rPr>
      </w:pPr>
      <w:bookmarkStart w:id="0" w:name="_Toc112241501"/>
      <w:bookmarkStart w:id="1" w:name="_GoBack"/>
      <w:r w:rsidRPr="008308A4">
        <w:rPr>
          <w:sz w:val="28"/>
          <w:szCs w:val="28"/>
        </w:rPr>
        <w:t>1. Земляные работы</w:t>
      </w:r>
      <w:bookmarkEnd w:id="0"/>
    </w:p>
    <w:bookmarkEnd w:id="1"/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Мероприятия по безопасному производству земляных работ проводятся в соответствии с разработанным проектом производства работ, с учетом требований законодательства Российской Федерации о градостроительной деятельности.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Проект производства работ определяет технологию работ, конкретные места выполнения работ, применяемые механизмы и приспособления, количество рабочей силы, средства защиты, календарные сроки выполнения, ресурсы и мероприятия по безопасному производству работ.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выполнении земляных работ следует предусматривать мероприятия по предупреждению возникновения опасных производственных факторов, влияющих на безопасное проведение работ.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Земляные работы на территории действующих производств проводятся в присутствии лица, ответственного за их проведение.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рытье котлованов и траншей на глубину более одного метра следует принять меры, препятствующие отвисанию и обвалу грунта (образование откосов, крепление стенок).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 изменении обстановки в зоне проведения земляных работ (возникновение парений, утечки химических и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пожаровзрывоопасных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веществ) работы должны быть немедленно прекращены, а исполнители удалены из опасных мест.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Работы следует возобновить после выяснения и устранения причин появления опасных производственных факторов, влияющих на безопасное проведение работ, а также контроля состояния воздушной среды, подтверждающего отсутствие опасных веществ в зоне проведения земляных работ.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 обнаружении не указанных в схеме подземных сооружений и коммуникаций работы должны быть немедленно прекращены и продолжены только с разрешения лица, ответственного за их проведение, и владельца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подземных сооружений и коммуникаций с разработкой дополнительных мер по безопасному ведению работ.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Вскрытые котлованы, траншеи должны быть ограждены и при необходимости оборудованы переходными мостиками, в темное время суток – освещены.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местах проезда техники должны быть установлены предупредительные (запрещающие) дорожные знаки, а в темное время суток установлено сигнальное освещение.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После окончания земляных работ должны быть произведены уборка рабочего места, обратная засыпка котлована или траншеи, а также восстановление территории в соответствии с первоначальным ее состоянием. Очищенные от грунта инструмент, оснастка и приспособления, применяемые в работе, спецодежда,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спецобувь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и средства индивидуальной защиты убираются в предназначенные для их хранения места.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>Земляные работы на сетях и сооружениях водоснабжения и водоотведения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8308A4">
        <w:rPr>
          <w:rFonts w:ascii="Times New Roman" w:hAnsi="Times New Roman" w:cs="Times New Roman"/>
          <w:sz w:val="28"/>
          <w:szCs w:val="28"/>
        </w:rPr>
        <w:t>приказу Министерства труда и социальной защиты Российской Федерации от 29 октября 2020 года</w:t>
      </w:r>
      <w:proofErr w:type="gramEnd"/>
      <w:r w:rsidRPr="008308A4">
        <w:rPr>
          <w:rFonts w:ascii="Times New Roman" w:hAnsi="Times New Roman" w:cs="Times New Roman"/>
          <w:sz w:val="28"/>
          <w:szCs w:val="28"/>
        </w:rPr>
        <w:t xml:space="preserve"> N 758н «Об утверждении Правил по охране труда в жилищно-коммунальном хозяйстве», земляные работы на сетях и сооружениях водоснабжения и водоотведения относятся к работам с повышенной опасностью, на производство которых выдается наряд-допуск. 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Оформленные и выданные наряды-допуски на производство работ с повышенной опасностью учитываются в журнале, в котором рекомендуется отражать следующие сведения: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1) название подразделения;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2) номер наряда-допуска;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3) дата выдачи;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4) </w:t>
      </w:r>
      <w:bookmarkStart w:id="2" w:name="_Hlk97062161"/>
      <w:r w:rsidRPr="008308A4">
        <w:rPr>
          <w:rFonts w:ascii="Times New Roman" w:hAnsi="Times New Roman" w:cs="Times New Roman"/>
          <w:sz w:val="28"/>
          <w:szCs w:val="28"/>
        </w:rPr>
        <w:t>краткое описание работ по наряду-допуску;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5) срок, на который выдан наряд-допуск;</w:t>
      </w:r>
    </w:p>
    <w:bookmarkEnd w:id="2"/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6) фамилии и инициалы работника, выдавшего наряд-допуск, и работника, получившего наряд-допуск, заверенные их подписями с указанием даты;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7) фамилия и инициалы работника, получившего закрытый по выполнении работ наряд-допуск, заверенные его подписью с указанием даты.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Одноименные работы с повышенной опасностью,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проводящиеся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на постоянной основе и выполняемые в аналогичных условиях постоянным составом работников, допускается производить без оформления наряда-допуска по утвержденным для каждого вида работ с повышенной опасностью инструкциям по охране труда.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Рекомендуемые образцы оформления документов</w:t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0DF476" wp14:editId="4A684C40">
            <wp:extent cx="4029854" cy="26003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530" cy="26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4216FB" wp14:editId="68786BF4">
            <wp:extent cx="5136515" cy="3396861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189" cy="341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Оформление ежедневного допуска на производство работ</w:t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D2687F" wp14:editId="18FFCFD1">
            <wp:extent cx="5934075" cy="30480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>Земляные работы в зоне расположения подземных газопроводов, нефтепроводов и других аналогичных подземных коммуникаций и объектов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97062248"/>
      <w:r w:rsidRPr="008308A4">
        <w:rPr>
          <w:rFonts w:ascii="Times New Roman" w:hAnsi="Times New Roman" w:cs="Times New Roman"/>
          <w:sz w:val="28"/>
          <w:szCs w:val="28"/>
        </w:rPr>
        <w:t xml:space="preserve">Земляные работы в зоне расположения подземных газопроводов, нефтепроводов и других аналогичных подземных коммуникаций и объектов регламентируются приказом Министерства труда и социальной защиты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Российской Федерации от 11 декабря 2020 года N 882н «Об утверждении Правил по охране труда при производстве дорожных строительных и ремонтно-строительных работ»</w:t>
      </w:r>
      <w:bookmarkEnd w:id="3"/>
      <w:r w:rsidRPr="008308A4">
        <w:rPr>
          <w:rFonts w:ascii="Times New Roman" w:hAnsi="Times New Roman" w:cs="Times New Roman"/>
          <w:sz w:val="28"/>
          <w:szCs w:val="28"/>
        </w:rPr>
        <w:t>. Согласно этому приказу, земляные работы в зоне расположения подземных газопроводов, нефтепроводов и других аналогичных подземных коммуникаций и объектов относятся к работам с повышенной опасностью, на производство которых выдается наряд-допуск.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Оформленные и выданные наряды-допуски учитываются в журнале, в котором указываются следующие сведения: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1) название подразделения;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2) номер наряда-допуска;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3) дату выдачи наряда-допуска;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4) краткое описание работ по наряду-допуску;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5) срок, на который выдан наряд-допуск;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6) фамилии и инициалы должностных лиц, выдавших и получивших наряд-допуск, заверенные их подписями с указанием даты подписания;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7) фамилия и инициалы должностного лица, получившего закрытый по выполнении работ наряд-допуск, заверенные его подписью с указанием даты получения.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Работы с повышенной опасностью,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проводящиеся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на постоянной основе и выполняемые постоянным составом работников в аналогичных условиях, допускается производить без оформления наряда-допуска по утвержденным для каждого вида работ с повышенной опасностью инструкциям по охране труда.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Рекомендуемые образцы оформления документов</w:t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D44C2F" wp14:editId="737B76F2">
            <wp:extent cx="5934075" cy="42291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8F13E1" wp14:editId="25FA8338">
            <wp:extent cx="5940425" cy="34175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88C513" wp14:editId="17FD398E">
            <wp:extent cx="5934075" cy="40100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 xml:space="preserve">Земляные работы в зоне расположения подземных энергетических сетей, газопроводов, нефтепроводов и </w:t>
      </w:r>
      <w:proofErr w:type="gramStart"/>
      <w:r w:rsidRPr="008308A4">
        <w:rPr>
          <w:sz w:val="28"/>
          <w:szCs w:val="28"/>
        </w:rPr>
        <w:t>других подземных коммуникаций</w:t>
      </w:r>
      <w:proofErr w:type="gramEnd"/>
      <w:r w:rsidRPr="008308A4">
        <w:rPr>
          <w:sz w:val="28"/>
          <w:szCs w:val="28"/>
        </w:rPr>
        <w:t xml:space="preserve"> и объектов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97062371"/>
      <w:r w:rsidRPr="008308A4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8308A4">
        <w:rPr>
          <w:rFonts w:ascii="Times New Roman" w:hAnsi="Times New Roman" w:cs="Times New Roman"/>
          <w:sz w:val="28"/>
          <w:szCs w:val="28"/>
        </w:rPr>
        <w:t>приказу Министерства труда и социальной защиты Российской Федерации от 27 ноября 2020 года</w:t>
      </w:r>
      <w:proofErr w:type="gramEnd"/>
      <w:r w:rsidRPr="008308A4">
        <w:rPr>
          <w:rFonts w:ascii="Times New Roman" w:hAnsi="Times New Roman" w:cs="Times New Roman"/>
          <w:sz w:val="28"/>
          <w:szCs w:val="28"/>
        </w:rPr>
        <w:t xml:space="preserve"> N 833н «Об утверждении Правил по охране труда при размещении, монтаже, техническом обслуживании и ремонте технологического оборудования» земляные работы в зоне расположения подземных энергетических сетей, газопроводов, нефтепроводов и других подземных коммуникаций и объектов относятся к работам с повышенной опасностью</w:t>
      </w:r>
      <w:bookmarkEnd w:id="4"/>
      <w:r w:rsidRPr="008308A4">
        <w:rPr>
          <w:rFonts w:ascii="Times New Roman" w:hAnsi="Times New Roman" w:cs="Times New Roman"/>
          <w:sz w:val="28"/>
          <w:szCs w:val="28"/>
        </w:rPr>
        <w:t>, на производство которых выдается наряд-допуск.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Такие работы должны выполняться в соответствии с требованиями нормативных правовых актов, содержащих государственные нормативные требования охраны труда, и технической (эксплуатационной) документации организации-изготовителя.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Работы с повышенной опасностью в процессе размещения, монтажа, технического обслуживания и ремонта технологического оборудования должны выполняться в соответствии с нарядом-допуском на производство работ с повышенной опасностью, оформляемым уполномоченными работодателем должностными лицами.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Допускается оформление и выдача наряда-допуска на производство работ с повышенной опасностью в электронно-цифровом виде.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Нарядом-допуском определяются содержание, место, время и условия производства работ с повышенной опасностью, необходимые меры безопасности, состав бригады и работники, ответственные за организацию и безопасное производство работ.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Порядок производства работ с повышенной опасностью, оформления наряда-допуска и обязанности уполномоченных работодателем должностных лиц, ответственных за организацию и безопасное производство работ, устанавливаются локальным нормативным актом работодателя.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Рекомендуемые образцы оформления документов</w:t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95B348" wp14:editId="520BC1EC">
            <wp:extent cx="5051983" cy="3600450"/>
            <wp:effectExtent l="0" t="0" r="0" b="0"/>
            <wp:docPr id="12" name="Рисунок 1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117" cy="360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1B62BD" wp14:editId="3DA7A4A2">
            <wp:extent cx="4867572" cy="2800350"/>
            <wp:effectExtent l="0" t="0" r="9525" b="0"/>
            <wp:docPr id="13" name="Рисунок 1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459" cy="280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63A8A0" wp14:editId="0148F0CC">
            <wp:extent cx="4371975" cy="29544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795" cy="296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4A8073" wp14:editId="532E9A69">
            <wp:extent cx="2738804" cy="2800350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325" cy="281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lastRenderedPageBreak/>
        <w:t>Земляные работы в котлованах, на откосах и склонах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5" w:name="_Hlk97062515"/>
      <w:r w:rsidRPr="008308A4">
        <w:rPr>
          <w:rFonts w:ascii="Times New Roman" w:hAnsi="Times New Roman" w:cs="Times New Roman"/>
          <w:color w:val="000000"/>
          <w:sz w:val="28"/>
          <w:szCs w:val="28"/>
        </w:rPr>
        <w:t xml:space="preserve">Земляные работы в котлованах, на откосах и склонах </w:t>
      </w:r>
      <w:r w:rsidRPr="008308A4">
        <w:rPr>
          <w:rFonts w:ascii="Times New Roman" w:hAnsi="Times New Roman" w:cs="Times New Roman"/>
          <w:sz w:val="28"/>
          <w:szCs w:val="28"/>
        </w:rPr>
        <w:t>регламентируются приказом Министерства труда и социальной защиты Российской Федерации от 11 декабря 2020 года N 882н «Об утверждении Правил по охране труда при производстве дорожных строительных и ремонтно-строительных работ». Согласно этому приказу з</w:t>
      </w:r>
      <w:r w:rsidRPr="008308A4">
        <w:rPr>
          <w:rFonts w:ascii="Times New Roman" w:hAnsi="Times New Roman" w:cs="Times New Roman"/>
          <w:color w:val="000000"/>
          <w:sz w:val="28"/>
          <w:szCs w:val="28"/>
        </w:rPr>
        <w:t>емляные работы в котлованах, на откосах и склонах</w:t>
      </w:r>
      <w:r w:rsidRPr="008308A4">
        <w:rPr>
          <w:rFonts w:ascii="Times New Roman" w:hAnsi="Times New Roman" w:cs="Times New Roman"/>
          <w:sz w:val="28"/>
          <w:szCs w:val="28"/>
        </w:rPr>
        <w:t xml:space="preserve"> относятся к работам с повышенной опасностью, на производство которых выдается наряд-допуск.</w:t>
      </w:r>
      <w:bookmarkEnd w:id="5"/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Оформленные и выданные наряды-допуски учитываются в журнале, в котором указываются следующие сведения: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1) название подразделения;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2) номер наряда-допуска;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3) дату выдачи наряда-допуска;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4) краткое описание работ по наряду-допуску;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5) срок, на который выдан наряд-допуск;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6) фамилии и инициалы должностных лиц, выдавших и получивших наряд-допуск, заверенные их подписями с указанием даты подписания;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7) фамилия и инициалы должностного лица, получившего закрытый по выполнении работ наряд-допуск, заверенные его подписью с указанием даты получения.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Работы с повышенной опасностью,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проводящиеся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на постоянной основе и выполняемые постоянным составом работников в аналогичных условиях, допускается производить без оформления наряда-допуска по утвержденным для каждого вида работ с повышенной опасностью инструкциям по охране труда.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Рекомендуемые образцы оформления документов</w:t>
      </w:r>
    </w:p>
    <w:p w:rsidR="00D106E2" w:rsidRPr="008308A4" w:rsidRDefault="00D106E2" w:rsidP="00D106E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E6A342" wp14:editId="5411F125">
            <wp:extent cx="4062970" cy="2895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653" cy="290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5CEDEF" wp14:editId="3B20CD54">
            <wp:extent cx="5940425" cy="3417570"/>
            <wp:effectExtent l="0" t="0" r="3175" b="0"/>
            <wp:docPr id="17" name="Рисунок 1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71F1BE" wp14:editId="52540B3F">
            <wp:extent cx="5934075" cy="40100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>Земляные работы на трамвайных путях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Земляные работы на трамвайных путях регламентируются приказом Министерства труда и социальной защиты Российской Федерации от 9 декабря 2020 года N 875н «Об утверждении Правил по охране труда на городском электрическом транспорте».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Земляные работы на трамвайных путях должны быть механизированы. Разработка грунта вручную выполняется в случаях, когда применение механизмов невозможно (при выполнении работ без остановки трамвайного движения и в местах размещения подземных сооружений и коммуникаций).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 выполнении земляных работ, связанных с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электроподогревом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грунта, подогреваемый участок должен ограждаться с размещением предупредительных надписей и знаков безопасности. В темное время суток подогреваемый участок должен освещаться.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6" w:name="_Hlk97062633"/>
      <w:r w:rsidRPr="008308A4">
        <w:rPr>
          <w:rFonts w:ascii="Times New Roman" w:hAnsi="Times New Roman" w:cs="Times New Roman"/>
          <w:sz w:val="28"/>
          <w:szCs w:val="28"/>
        </w:rPr>
        <w:t>Расстояние между ограждением и подогревающим контуром участка должно быть не менее 3 м.</w:t>
      </w:r>
    </w:p>
    <w:bookmarkEnd w:id="6"/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При разработке земляного грунта рытье траншей вблизи мест движения транспорта и прохода людей необходимо предусматривать защитные ограждения с установкой сигнального освещения.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Траншеи должны быть оборудованы переходными мостиками с перилами высотой не менее 1,1 м. В темное время суток мостики должны освещаться.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выполнении земляных работ с применением машин и механизмов стенки траншей необходимо крепить инвентарными щитами.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97062703"/>
      <w:r w:rsidRPr="008308A4">
        <w:rPr>
          <w:rFonts w:ascii="Times New Roman" w:hAnsi="Times New Roman" w:cs="Times New Roman"/>
          <w:sz w:val="28"/>
          <w:szCs w:val="28"/>
        </w:rPr>
        <w:t xml:space="preserve">Машины и механизмы должны находиться на расстоянии не менее 2 м от края траншеи. 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bookmarkEnd w:id="7"/>
    <w:p w:rsidR="00D106E2" w:rsidRPr="008308A4" w:rsidRDefault="00D106E2" w:rsidP="00D106E2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>Земляные работы на участках с патогенным заражением почвы (свалки, скотомогильники и другие), в охранных зонах подземных электрических сетей, газопровода, нефтепровода, нефтепродуктопровода и других опасных подземных коммуникаций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8" w:name="_Hlk97062815"/>
      <w:r w:rsidRPr="008308A4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8308A4">
        <w:rPr>
          <w:rFonts w:ascii="Times New Roman" w:hAnsi="Times New Roman" w:cs="Times New Roman"/>
          <w:sz w:val="28"/>
          <w:szCs w:val="28"/>
        </w:rPr>
        <w:t>приказу Министерства труда и социальной защиты Российской Федерации от 11 декабря 2020 года</w:t>
      </w:r>
      <w:proofErr w:type="gramEnd"/>
      <w:r w:rsidRPr="008308A4">
        <w:rPr>
          <w:rFonts w:ascii="Times New Roman" w:hAnsi="Times New Roman" w:cs="Times New Roman"/>
          <w:sz w:val="28"/>
          <w:szCs w:val="28"/>
        </w:rPr>
        <w:t xml:space="preserve"> N 883н «Об утверждении Правил по охране труда при строительстве, реконструкции и ремонте» производство земляных работ на участках с патогенным заражением почвы (свалки, скотомогильники и другие), в охранных зонах подземных электрических сетей, газопровода, нефтепровода, нефтепродуктопровода и других опасных подземных коммуникаций необходимо осуществлять по наряду-допуску.</w:t>
      </w:r>
    </w:p>
    <w:bookmarkEnd w:id="8"/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Производство работ в этих условиях следует осуществлять под непосредственным наблюдением руководителя (производителя) работ, а в охранной зоне кабелей, находящихся под напряжением, или действующих газопроводов, кроме того, под наблюдением работников организаций, эксплуатирующих эти коммуникации.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Акт-допуск для производства строительно-монтажных работ на территории действующего объекта строительного производства (Рекомендуемый образец)</w:t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404839" wp14:editId="261FB8D5">
            <wp:extent cx="5934075" cy="65532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Наряд-допуск на производство работ в местах действия вредных и опасных производственных факторов (Рекомендуемый образец)</w:t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027C40" wp14:editId="3C6577EB">
            <wp:extent cx="4724400" cy="64008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B655F4" wp14:editId="3D0C347A">
            <wp:extent cx="4686300" cy="15811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06E2" w:rsidRPr="008308A4" w:rsidRDefault="00D106E2" w:rsidP="00D106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8460710" wp14:editId="5189A304">
            <wp:extent cx="3894780" cy="29527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19" cy="295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6AB" w:rsidRDefault="00D106E2"/>
    <w:sectPr w:rsidR="00D176AB" w:rsidSect="00C45653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D106E2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16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D106E2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6E2"/>
    <w:rsid w:val="00021ADA"/>
    <w:rsid w:val="00705592"/>
    <w:rsid w:val="00D1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4B08A8-3346-4DED-BDDA-B9E52F66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06E2"/>
  </w:style>
  <w:style w:type="paragraph" w:styleId="2">
    <w:name w:val="heading 2"/>
    <w:basedOn w:val="a"/>
    <w:next w:val="a"/>
    <w:link w:val="20"/>
    <w:uiPriority w:val="9"/>
    <w:unhideWhenUsed/>
    <w:qFormat/>
    <w:rsid w:val="00D106E2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106E2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106E2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106E2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footer"/>
    <w:basedOn w:val="a"/>
    <w:link w:val="a4"/>
    <w:uiPriority w:val="99"/>
    <w:unhideWhenUsed/>
    <w:rsid w:val="00D106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10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oter" Target="footer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1676</Words>
  <Characters>9554</Characters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2022-08-24T12:24:00Z</dcterms:created>
  <dcterms:modified xsi:type="dcterms:W3CDTF">2022-08-24T12:25:00Z</dcterms:modified>
</cp:coreProperties>
</file>