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18CC" w:rsidRPr="008308A4" w:rsidRDefault="005E18CC" w:rsidP="005E18CC">
      <w:pPr>
        <w:pStyle w:val="2"/>
        <w:rPr>
          <w:sz w:val="28"/>
          <w:szCs w:val="28"/>
        </w:rPr>
      </w:pPr>
      <w:bookmarkStart w:id="0" w:name="_Toc94976198"/>
      <w:bookmarkStart w:id="1" w:name="_Toc112241529"/>
      <w:bookmarkStart w:id="2" w:name="_GoBack"/>
      <w:r w:rsidRPr="008308A4">
        <w:rPr>
          <w:sz w:val="28"/>
          <w:szCs w:val="28"/>
        </w:rPr>
        <w:t>12. Отравления, пути попадания ядов в организм</w:t>
      </w:r>
      <w:bookmarkEnd w:id="0"/>
      <w:bookmarkEnd w:id="1"/>
    </w:p>
    <w:bookmarkEnd w:id="2"/>
    <w:p w:rsidR="005E18CC" w:rsidRPr="008308A4" w:rsidRDefault="005E18CC" w:rsidP="005E18CC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E18CC" w:rsidRPr="008308A4" w:rsidRDefault="005E18CC" w:rsidP="005E18CC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Токсическое вещество может попасть в организм человека четырьмя путями.</w:t>
      </w:r>
    </w:p>
    <w:p w:rsidR="005E18CC" w:rsidRPr="008308A4" w:rsidRDefault="005E18CC" w:rsidP="005E18CC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1. Через пищеварительный тракт. Отравление через пищеварительный тракт чаще всего происходит при попадании токсических веществ в организм через рот. Это могут быть топливо, лекарственные препараты, моющие средства, пестициды, грибы, растения и т. д.</w:t>
      </w:r>
    </w:p>
    <w:p w:rsidR="005E18CC" w:rsidRPr="008308A4" w:rsidRDefault="005E18CC" w:rsidP="005E18CC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2. Через дыхательные пути. Газообразные токсические вещества попадают в организм при вдохе. К ним относятся газы и пары, например, угарный газ, хлор. Использование различных видов клея, красителей, растворителей, очистителей в определенных условиях также может приводить к отравлениям через дыхательные пути.</w:t>
      </w:r>
    </w:p>
    <w:p w:rsidR="005E18CC" w:rsidRPr="008308A4" w:rsidRDefault="005E18CC" w:rsidP="005E18CC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3. Через кожу и слизистые оболочки. Токсические вещества, проникающие через кожный покров, могут содержаться в некоторых растениях, растворителях и средствах от насекомых.</w:t>
      </w:r>
    </w:p>
    <w:p w:rsidR="005E18CC" w:rsidRPr="008308A4" w:rsidRDefault="005E18CC" w:rsidP="005E18CC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4. В результате инъекции. Инъецируемые токсические вещества попадают в организм при укусе или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ужаливании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насекомыми, животными и змеями, а также при введении яда, лекарства или наркотиков шприцем.</w:t>
      </w:r>
    </w:p>
    <w:p w:rsidR="005E18CC" w:rsidRPr="008308A4" w:rsidRDefault="005E18CC" w:rsidP="005E18CC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E18CC" w:rsidRPr="008308A4" w:rsidRDefault="005E18CC" w:rsidP="005E18CC">
      <w:pPr>
        <w:pStyle w:val="3"/>
        <w:rPr>
          <w:sz w:val="28"/>
          <w:szCs w:val="28"/>
        </w:rPr>
      </w:pPr>
      <w:bookmarkStart w:id="3" w:name="_Toc94976199"/>
      <w:r w:rsidRPr="008308A4">
        <w:rPr>
          <w:sz w:val="28"/>
          <w:szCs w:val="28"/>
        </w:rPr>
        <w:t>Признаки острого отравления</w:t>
      </w:r>
      <w:bookmarkEnd w:id="3"/>
    </w:p>
    <w:p w:rsidR="005E18CC" w:rsidRPr="008308A4" w:rsidRDefault="005E18CC" w:rsidP="005E18CC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Основные проявления отравлений:</w:t>
      </w:r>
    </w:p>
    <w:p w:rsidR="005E18CC" w:rsidRPr="008308A4" w:rsidRDefault="005E18CC" w:rsidP="005E18CC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Особенности места происшествия – необычный запах, открытые или опрокинутые емкости с химическими веществами, открытая аптечка с рассыпанными таблетками, поврежденное растение, шприцы и т. д.</w:t>
      </w:r>
    </w:p>
    <w:p w:rsidR="005E18CC" w:rsidRPr="008308A4" w:rsidRDefault="005E18CC" w:rsidP="005E18CC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Общее болезненное состояние или вид пострадавшего; признаки и симптомы внезапного приступа заболевания.</w:t>
      </w:r>
    </w:p>
    <w:p w:rsidR="005E18CC" w:rsidRPr="008308A4" w:rsidRDefault="005E18CC" w:rsidP="005E18CC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Внезапно резвившиеся тошнота, рвота, понос, боли в груди или животе.</w:t>
      </w:r>
    </w:p>
    <w:p w:rsidR="005E18CC" w:rsidRPr="008308A4" w:rsidRDefault="005E18CC" w:rsidP="005E18CC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Затруднение дыхания, потливость, слюнотечение.</w:t>
      </w:r>
    </w:p>
    <w:p w:rsidR="005E18CC" w:rsidRPr="008308A4" w:rsidRDefault="005E18CC" w:rsidP="005E18CC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Потеря сознания, мышечные подергивания и судороги, ожоги вокруг губ, на языке или на коже, неестественный цвет кожи, раздражение, ранки на ней.</w:t>
      </w:r>
    </w:p>
    <w:p w:rsidR="005E18CC" w:rsidRPr="008308A4" w:rsidRDefault="005E18CC" w:rsidP="005E18CC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Странная манера поведения человека, необычный запах изо рта.</w:t>
      </w:r>
    </w:p>
    <w:p w:rsidR="005E18CC" w:rsidRPr="008308A4" w:rsidRDefault="005E18CC" w:rsidP="005E18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E18CC" w:rsidRPr="008308A4" w:rsidRDefault="005E18CC" w:rsidP="005E18CC">
      <w:pPr>
        <w:pStyle w:val="3"/>
        <w:rPr>
          <w:sz w:val="28"/>
          <w:szCs w:val="28"/>
        </w:rPr>
      </w:pPr>
      <w:bookmarkStart w:id="4" w:name="_Toc94976200"/>
      <w:r w:rsidRPr="008308A4">
        <w:rPr>
          <w:sz w:val="28"/>
          <w:szCs w:val="28"/>
        </w:rPr>
        <w:t>Оказание первой помощи при попадании отравляющих веществ в организм через дыхательные пути, пищеварительный тракт, кожу</w:t>
      </w:r>
      <w:bookmarkEnd w:id="4"/>
    </w:p>
    <w:p w:rsidR="005E18CC" w:rsidRPr="008308A4" w:rsidRDefault="005E18CC" w:rsidP="005E18CC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Отравления проще предупредить, чем оказывать первую помощь. Для предупреждения случаев отравлений рекомендуется использовать при работе с ядами средства индивидуальной защиты (респираторы, перчатки, защитную одежду); держать все лекарства, хозяйственные средства, ядовитые растения и прочие опасные вещества вне доступности от детей; относиться ко всем хозяйственным и лекарственным веществам как к потенциально опасным; хранить все продукты и химические вещества в их фабричных упаковках с соответствующим названием; использовать специальные символы для ядовитых веществ и объяснить детям, что они обозначают; не употреблять в пищу просроченные продукты или продукты, качество которых вызывает сомнения, удостовериться, чтобы они не попали к детям.</w:t>
      </w:r>
    </w:p>
    <w:p w:rsidR="005E18CC" w:rsidRPr="008308A4" w:rsidRDefault="005E18CC" w:rsidP="005E18CC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Для профилактики отравлений необходимо соблюдать все предупреждения, указанные на наклейках, ярлыках и плакатах с инструкциями по технике безопасности, и следовать описанным там мерам предосторожности.</w:t>
      </w:r>
    </w:p>
    <w:p w:rsidR="005E18CC" w:rsidRPr="008308A4" w:rsidRDefault="005E18CC" w:rsidP="005E18CC">
      <w:pPr>
        <w:pStyle w:val="3"/>
        <w:rPr>
          <w:sz w:val="28"/>
          <w:szCs w:val="28"/>
        </w:rPr>
      </w:pPr>
      <w:bookmarkStart w:id="5" w:name="_Toc94976201"/>
      <w:r w:rsidRPr="008308A4">
        <w:rPr>
          <w:sz w:val="28"/>
          <w:szCs w:val="28"/>
        </w:rPr>
        <w:t>Общие принципы оказания первой помощи при отравлении</w:t>
      </w:r>
      <w:bookmarkEnd w:id="5"/>
    </w:p>
    <w:p w:rsidR="005E18CC" w:rsidRPr="008308A4" w:rsidRDefault="005E18CC" w:rsidP="005E18CC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Прекратить поступление яда в организм пострадавшего (например, удалить из загазованной зоны).</w:t>
      </w:r>
    </w:p>
    <w:p w:rsidR="005E18CC" w:rsidRPr="008308A4" w:rsidRDefault="005E18CC" w:rsidP="005E18CC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Опросить пострадавшего и попытаться выяснить, какой вид отравляющего вещества был принят, в каком количестве и как давно. Выяснение этих вопросов может облегчить оказание первой помощи, диагностику и интенсивную терапию отравления квалифицированными специалистами в дальнейшем. Если ядовитое вещество неизвестно, собрать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небольшое количество рвотных масс для последующей медицинской экспертизы.</w:t>
      </w:r>
    </w:p>
    <w:p w:rsidR="005E18CC" w:rsidRPr="008308A4" w:rsidRDefault="005E18CC" w:rsidP="005E18CC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Попытаться удалить яд (спровоцировать рвоту, стереть или смыть токсическое вещество с кожи и т. д.).</w:t>
      </w:r>
    </w:p>
    <w:p w:rsidR="005E18CC" w:rsidRPr="008308A4" w:rsidRDefault="005E18CC" w:rsidP="005E18CC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Оценить состояние пострадавшего и оказать первую помощь в зависимости от его тяжести.</w:t>
      </w:r>
    </w:p>
    <w:p w:rsidR="005E18CC" w:rsidRPr="008308A4" w:rsidRDefault="005E18CC" w:rsidP="005E18CC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E18CC" w:rsidRPr="008308A4" w:rsidRDefault="005E18CC" w:rsidP="005E18CC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Первая помощь при отравлении через рот – попытаться удалить ядовитое вещество. Для этого можно рекомендовать пострадавшему вызвать рвоту, выпив большое количество воды (5–6 стаканов) и надавив двумя пальцами на корень языка. Следует вызвать рвоту как можно в более короткий срок после приема вещества, способного вызвать отравление.</w:t>
      </w:r>
    </w:p>
    <w:p w:rsidR="005E18CC" w:rsidRPr="008308A4" w:rsidRDefault="005E18CC" w:rsidP="005E18CC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Рвоту нельзя вызывать, если пострадавший находится без сознания. После рвоты необходимо посоветовать пострадавшему выпить еще 5–6 стаканов воды, чтобы уменьшить концентрацию ядовитого вещества в желудке и, при необходимости, вызвать рвоту повторно. До прибытия скорой медицинской помощи необходимо контролировать состояние пострадавшего.</w:t>
      </w:r>
    </w:p>
    <w:p w:rsidR="005E18CC" w:rsidRPr="008308A4" w:rsidRDefault="005E18CC" w:rsidP="005E18CC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Первая помощь при отравлении через дыхательные пути - убедиться, что место происшествия не представляет опасности, при необходимости следует использовать средства индивидуальной защиты. Надо изолировать пострадавшего от воздействия газа или паров, для этого нужно вынести (вывести) пострадавшего на свежий воздух.</w:t>
      </w:r>
    </w:p>
    <w:p w:rsidR="005E18CC" w:rsidRPr="008308A4" w:rsidRDefault="005E18CC" w:rsidP="005E18CC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отсутствии сознания необходимо придать пострадавшему устойчивое боковое положение, а при отсутствии дыхания надо приступить к проведению сердечно-легочной реанимации в объеме давления руками на грудину пострадавшего и вдохов искусственного дыхания, при этом следует использовать маску с одноходовым клапаном или устройство для искусственного дыхания.</w:t>
      </w:r>
    </w:p>
    <w:p w:rsidR="005E18CC" w:rsidRPr="008308A4" w:rsidRDefault="005E18CC" w:rsidP="005E18CC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Первая помощь при отравлении через кожу - снять загрязненную одежду, удалить яд с поверхности кожи промыванием, при наличии повреждений кожи - наложить повязку.</w:t>
      </w:r>
    </w:p>
    <w:p w:rsidR="005E18CC" w:rsidRPr="008308A4" w:rsidRDefault="005E18CC" w:rsidP="005E18CC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176AB" w:rsidRDefault="005E18CC"/>
    <w:sectPr w:rsidR="00D176AB" w:rsidSect="00C45653">
      <w:footerReference w:type="default" r:id="rId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273308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7757B2" w:rsidRPr="00C45653" w:rsidRDefault="005E18CC">
        <w:pPr>
          <w:pStyle w:val="a4"/>
          <w:jc w:val="right"/>
          <w:rPr>
            <w:rFonts w:ascii="Times New Roman" w:hAnsi="Times New Roman" w:cs="Times New Roman"/>
          </w:rPr>
        </w:pPr>
        <w:r w:rsidRPr="00C45653">
          <w:rPr>
            <w:rFonts w:ascii="Times New Roman" w:hAnsi="Times New Roman" w:cs="Times New Roman"/>
          </w:rPr>
          <w:fldChar w:fldCharType="begin"/>
        </w:r>
        <w:r w:rsidRPr="00C45653">
          <w:rPr>
            <w:rFonts w:ascii="Times New Roman" w:hAnsi="Times New Roman" w:cs="Times New Roman"/>
          </w:rPr>
          <w:instrText>PAGE   \* MERGEFORMAT</w:instrText>
        </w:r>
        <w:r w:rsidRPr="00C45653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4</w:t>
        </w:r>
        <w:r w:rsidRPr="00C45653">
          <w:rPr>
            <w:rFonts w:ascii="Times New Roman" w:hAnsi="Times New Roman" w:cs="Times New Roman"/>
          </w:rPr>
          <w:fldChar w:fldCharType="end"/>
        </w:r>
      </w:p>
    </w:sdtContent>
  </w:sdt>
  <w:p w:rsidR="007757B2" w:rsidRDefault="005E18CC">
    <w:pPr>
      <w:pStyle w:val="a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2D4A17"/>
    <w:multiLevelType w:val="hybridMultilevel"/>
    <w:tmpl w:val="416AE032"/>
    <w:lvl w:ilvl="0" w:tplc="041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93745CF"/>
    <w:multiLevelType w:val="hybridMultilevel"/>
    <w:tmpl w:val="C4D0062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8CC"/>
    <w:rsid w:val="00021ADA"/>
    <w:rsid w:val="005E18CC"/>
    <w:rsid w:val="0070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DCB29E-EBB0-4EA2-AC70-7E476F29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18CC"/>
  </w:style>
  <w:style w:type="paragraph" w:styleId="2">
    <w:name w:val="heading 2"/>
    <w:basedOn w:val="a"/>
    <w:next w:val="a"/>
    <w:link w:val="20"/>
    <w:uiPriority w:val="9"/>
    <w:unhideWhenUsed/>
    <w:qFormat/>
    <w:rsid w:val="005E18CC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E18CC"/>
    <w:pPr>
      <w:keepNext/>
      <w:keepLines/>
      <w:spacing w:after="0" w:line="360" w:lineRule="auto"/>
      <w:contextualSpacing/>
      <w:jc w:val="center"/>
      <w:outlineLvl w:val="2"/>
    </w:pPr>
    <w:rPr>
      <w:rFonts w:ascii="Times New Roman" w:eastAsiaTheme="majorEastAsia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E18CC"/>
    <w:rPr>
      <w:rFonts w:ascii="Times New Roman" w:eastAsiaTheme="majorEastAsia" w:hAnsi="Times New Roman" w:cs="Times New Roman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E18CC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5E18CC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5E1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5E1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750</Words>
  <Characters>4281</Characters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2022-08-24T10:30:00Z</dcterms:created>
  <dcterms:modified xsi:type="dcterms:W3CDTF">2022-08-24T10:36:00Z</dcterms:modified>
</cp:coreProperties>
</file>