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A604AE" w14:textId="7F7F45B6" w:rsidR="008438F6" w:rsidRPr="00943C25" w:rsidRDefault="002C4B17" w:rsidP="00943C25">
      <w:pPr>
        <w:pStyle w:val="1"/>
      </w:pPr>
      <w:r w:rsidRPr="00943C25">
        <w:t>Лекция 1</w:t>
      </w:r>
      <w:r w:rsidR="00943C25" w:rsidRPr="00943C25">
        <w:t>.</w:t>
      </w:r>
      <w:r w:rsidR="000E258E" w:rsidRPr="00943C25">
        <w:t xml:space="preserve"> </w:t>
      </w:r>
      <w:r w:rsidR="008B22AC" w:rsidRPr="00943C25">
        <w:t>Государственный контроль за средствами измерения</w:t>
      </w:r>
    </w:p>
    <w:p w14:paraId="6B0E5AC1" w14:textId="77777777" w:rsidR="000E258E" w:rsidRPr="00B955F9" w:rsidRDefault="000E258E" w:rsidP="00B955F9">
      <w:pPr>
        <w:spacing w:after="0"/>
        <w:ind w:firstLine="709"/>
        <w:jc w:val="both"/>
        <w:rPr>
          <w:rFonts w:ascii="Times New Roman" w:eastAsia="Times New Roman" w:hAnsi="Times New Roman" w:cs="Times New Roman"/>
          <w:bCs/>
          <w:kern w:val="36"/>
          <w:sz w:val="28"/>
          <w:szCs w:val="28"/>
          <w:lang w:eastAsia="ru-RU"/>
        </w:rPr>
      </w:pPr>
    </w:p>
    <w:p w14:paraId="45B3BE33" w14:textId="42B8AED4" w:rsidR="007544AB" w:rsidRPr="007544AB" w:rsidRDefault="008B22AC" w:rsidP="008B22AC">
      <w:pPr>
        <w:spacing w:after="0"/>
        <w:ind w:firstLine="709"/>
        <w:jc w:val="both"/>
        <w:rPr>
          <w:rFonts w:ascii="Times New Roman" w:eastAsia="Times New Roman" w:hAnsi="Times New Roman" w:cs="Times New Roman"/>
          <w:bCs/>
          <w:i/>
          <w:iCs/>
          <w:kern w:val="36"/>
          <w:sz w:val="28"/>
          <w:szCs w:val="28"/>
          <w:lang w:eastAsia="ru-RU"/>
        </w:rPr>
      </w:pPr>
      <w:r w:rsidRPr="007544AB">
        <w:rPr>
          <w:rFonts w:ascii="Times New Roman" w:eastAsia="Times New Roman" w:hAnsi="Times New Roman" w:cs="Times New Roman"/>
          <w:bCs/>
          <w:i/>
          <w:iCs/>
          <w:kern w:val="36"/>
          <w:sz w:val="28"/>
          <w:szCs w:val="28"/>
          <w:lang w:eastAsia="ru-RU"/>
        </w:rPr>
        <w:t xml:space="preserve">Основы государственного </w:t>
      </w:r>
      <w:r w:rsidR="007544AB" w:rsidRPr="007544AB">
        <w:rPr>
          <w:rFonts w:ascii="Times New Roman" w:eastAsia="Times New Roman" w:hAnsi="Times New Roman" w:cs="Times New Roman"/>
          <w:bCs/>
          <w:i/>
          <w:iCs/>
          <w:kern w:val="36"/>
          <w:sz w:val="28"/>
          <w:szCs w:val="28"/>
          <w:lang w:eastAsia="ru-RU"/>
        </w:rPr>
        <w:t xml:space="preserve">контроля </w:t>
      </w:r>
    </w:p>
    <w:p w14:paraId="20BC8C43" w14:textId="5536A76F" w:rsidR="008B22AC" w:rsidRDefault="007544AB"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Утверждение</w:t>
      </w:r>
      <w:r w:rsidR="008B22AC" w:rsidRPr="008B22AC">
        <w:rPr>
          <w:rFonts w:ascii="Times New Roman" w:eastAsia="Times New Roman" w:hAnsi="Times New Roman" w:cs="Times New Roman"/>
          <w:bCs/>
          <w:kern w:val="36"/>
          <w:sz w:val="28"/>
          <w:szCs w:val="28"/>
          <w:lang w:eastAsia="ru-RU"/>
        </w:rPr>
        <w:t xml:space="preserve"> типа СИ – первая составляющая государственного метрологического контроля. Оно необходимо для постановки на производство и выпуска в обращение новых типов СИ или их ввоза из-за границы. Процедура утверждения предусматривает обязательные испытания СИ, принятие решения об утверждении типа, его государственную регистрацию и выдачу сертификата об утверждении типа. Утвержденный тип СИ подлежит внесению в Государственный реестр</w:t>
      </w:r>
      <w:r w:rsidR="00943C25">
        <w:rPr>
          <w:rFonts w:ascii="Times New Roman" w:eastAsia="Times New Roman" w:hAnsi="Times New Roman" w:cs="Times New Roman"/>
          <w:bCs/>
          <w:kern w:val="36"/>
          <w:sz w:val="28"/>
          <w:szCs w:val="28"/>
          <w:lang w:eastAsia="ru-RU"/>
        </w:rPr>
        <w:t>, который ведет Госстандарт РФ.</w:t>
      </w:r>
    </w:p>
    <w:p w14:paraId="7C5D9A69" w14:textId="32FD1E8C" w:rsid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На СИ утвержденного типа и эксплуатационные документы наносится знак утверждения типа установленной формы. По истечении срока действия сертификата, при ухудшении показателей качества или внесении в их конструкцию изменений проводятся испытания на соответствие СИ утвержденному типу. Согласно международным соглашениям Госстандартом РФ может быть принято решение о признании результатов испытаний или утверждении типа СИ, проведенных за рубежом. Метрологическая аттестация СИ – признание СИ пригодным для применения (с указанием метрологического назначения и метрологических характеристик) на основании тщательных исследований его метрологических свойств. Как правило, МА подвергают СИ, не проходящие ГПИ или предназначенные для использования в качестве ОСИ. Государственные приемочные испытания СИ – испытания </w:t>
      </w:r>
      <w:proofErr w:type="gramStart"/>
      <w:r w:rsidRPr="008B22AC">
        <w:rPr>
          <w:rFonts w:ascii="Times New Roman" w:eastAsia="Times New Roman" w:hAnsi="Times New Roman" w:cs="Times New Roman"/>
          <w:bCs/>
          <w:kern w:val="36"/>
          <w:sz w:val="28"/>
          <w:szCs w:val="28"/>
          <w:lang w:eastAsia="ru-RU"/>
        </w:rPr>
        <w:t>образцов</w:t>
      </w:r>
      <w:proofErr w:type="gramEnd"/>
      <w:r w:rsidRPr="008B22AC">
        <w:rPr>
          <w:rFonts w:ascii="Times New Roman" w:eastAsia="Times New Roman" w:hAnsi="Times New Roman" w:cs="Times New Roman"/>
          <w:bCs/>
          <w:kern w:val="36"/>
          <w:sz w:val="28"/>
          <w:szCs w:val="28"/>
          <w:lang w:eastAsia="ru-RU"/>
        </w:rPr>
        <w:t xml:space="preserve"> изготовленных СИ новых типов, предназначенных для серийного выпуска, или образцов СИ, подлежащи</w:t>
      </w:r>
      <w:r w:rsidR="00943C25">
        <w:rPr>
          <w:rFonts w:ascii="Times New Roman" w:eastAsia="Times New Roman" w:hAnsi="Times New Roman" w:cs="Times New Roman"/>
          <w:bCs/>
          <w:kern w:val="36"/>
          <w:sz w:val="28"/>
          <w:szCs w:val="28"/>
          <w:lang w:eastAsia="ru-RU"/>
        </w:rPr>
        <w:t>х ввозу из-за границы партиями.</w:t>
      </w:r>
    </w:p>
    <w:p w14:paraId="2DF9B791" w14:textId="4393104E"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Государственные контрольные испытания СИ – испытания образцов СИ, проводимые периодически с целью контроля качества серийно выпускаемых или ввозимых из-за границы партиями СИ на соответствие утвержденному типу. Поверка средств измерений, в том числе эталонов, осуществляется органами государственного метрологического контроля. Согласно Закону РФ «Об обеспечении единства измерений» допускается продажа и выдача напрокат только поверенных СИ. В отличие от процедуры утверждения типа, в которой участвует только типовой представитель СИ, поверк</w:t>
      </w:r>
      <w:r w:rsidR="00943C25">
        <w:rPr>
          <w:rFonts w:ascii="Times New Roman" w:eastAsia="Times New Roman" w:hAnsi="Times New Roman" w:cs="Times New Roman"/>
          <w:bCs/>
          <w:kern w:val="36"/>
          <w:sz w:val="28"/>
          <w:szCs w:val="28"/>
          <w:lang w:eastAsia="ru-RU"/>
        </w:rPr>
        <w:t>е подлежит каждый экземпляр СИ.</w:t>
      </w:r>
    </w:p>
    <w:p w14:paraId="6003EE3F" w14:textId="2A3CB0F3" w:rsid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Перечни групп СИ, подлежащих поверке, утверждаются Госстандартом. Развернутые перечни СИ, подлежащих поверке, составляют юридические и физические лица – владельцы СИ. Поскольку ежегодная потребность в поверке велика (около 1 млн единиц СИ), а органы </w:t>
      </w:r>
      <w:r w:rsidRPr="008B22AC">
        <w:rPr>
          <w:rFonts w:ascii="Times New Roman" w:eastAsia="Times New Roman" w:hAnsi="Times New Roman" w:cs="Times New Roman"/>
          <w:bCs/>
          <w:kern w:val="36"/>
          <w:sz w:val="28"/>
          <w:szCs w:val="28"/>
          <w:lang w:eastAsia="ru-RU"/>
        </w:rPr>
        <w:lastRenderedPageBreak/>
        <w:t xml:space="preserve">Государственной метрологической службы своими силами не могут обеспечить такой объем работы, Госстандарт РФ может предоставить право поверки СИ аккредитованным метрологическим службам юридических лиц. Поверка СИ осуществляется аттестованным в качестве </w:t>
      </w:r>
      <w:proofErr w:type="spellStart"/>
      <w:r w:rsidRPr="008B22AC">
        <w:rPr>
          <w:rFonts w:ascii="Times New Roman" w:eastAsia="Times New Roman" w:hAnsi="Times New Roman" w:cs="Times New Roman"/>
          <w:bCs/>
          <w:kern w:val="36"/>
          <w:sz w:val="28"/>
          <w:szCs w:val="28"/>
          <w:lang w:eastAsia="ru-RU"/>
        </w:rPr>
        <w:t>поверителя</w:t>
      </w:r>
      <w:proofErr w:type="spellEnd"/>
      <w:r w:rsidRPr="008B22AC">
        <w:rPr>
          <w:rFonts w:ascii="Times New Roman" w:eastAsia="Times New Roman" w:hAnsi="Times New Roman" w:cs="Times New Roman"/>
          <w:bCs/>
          <w:kern w:val="36"/>
          <w:sz w:val="28"/>
          <w:szCs w:val="28"/>
          <w:lang w:eastAsia="ru-RU"/>
        </w:rPr>
        <w:t xml:space="preserve"> физическим лицом. Если СИ признано пригодным, то на него или на техническую документацию наносят оттиск индивидуального </w:t>
      </w:r>
      <w:proofErr w:type="spellStart"/>
      <w:r w:rsidRPr="008B22AC">
        <w:rPr>
          <w:rFonts w:ascii="Times New Roman" w:eastAsia="Times New Roman" w:hAnsi="Times New Roman" w:cs="Times New Roman"/>
          <w:bCs/>
          <w:kern w:val="36"/>
          <w:sz w:val="28"/>
          <w:szCs w:val="28"/>
          <w:lang w:eastAsia="ru-RU"/>
        </w:rPr>
        <w:t>поверительного</w:t>
      </w:r>
      <w:proofErr w:type="spellEnd"/>
      <w:r w:rsidRPr="008B22AC">
        <w:rPr>
          <w:rFonts w:ascii="Times New Roman" w:eastAsia="Times New Roman" w:hAnsi="Times New Roman" w:cs="Times New Roman"/>
          <w:bCs/>
          <w:kern w:val="36"/>
          <w:sz w:val="28"/>
          <w:szCs w:val="28"/>
          <w:lang w:eastAsia="ru-RU"/>
        </w:rPr>
        <w:t xml:space="preserve"> клейма или выдают свидетельство о поверке. В РФ применяют следующие виды поверок СИ.  Первичной поверке подлежат СИ утвержденных типов при выпуске из производства и после ремонта, а также</w:t>
      </w:r>
      <w:r w:rsidR="00943C25">
        <w:rPr>
          <w:rFonts w:ascii="Times New Roman" w:eastAsia="Times New Roman" w:hAnsi="Times New Roman" w:cs="Times New Roman"/>
          <w:bCs/>
          <w:kern w:val="36"/>
          <w:sz w:val="28"/>
          <w:szCs w:val="28"/>
          <w:lang w:eastAsia="ru-RU"/>
        </w:rPr>
        <w:t xml:space="preserve"> при ввозе по импорту.</w:t>
      </w:r>
    </w:p>
    <w:p w14:paraId="3405B73A" w14:textId="129140FD"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Периодической поверке подлежат СИ, находящиеся в эксплуатации или на хранении. Результаты периодической поверки действительны в течение </w:t>
      </w:r>
      <w:proofErr w:type="spellStart"/>
      <w:r w:rsidRPr="008B22AC">
        <w:rPr>
          <w:rFonts w:ascii="Times New Roman" w:eastAsia="Times New Roman" w:hAnsi="Times New Roman" w:cs="Times New Roman"/>
          <w:bCs/>
          <w:kern w:val="36"/>
          <w:sz w:val="28"/>
          <w:szCs w:val="28"/>
          <w:lang w:eastAsia="ru-RU"/>
        </w:rPr>
        <w:t>межповерочного</w:t>
      </w:r>
      <w:proofErr w:type="spellEnd"/>
      <w:r w:rsidRPr="008B22AC">
        <w:rPr>
          <w:rFonts w:ascii="Times New Roman" w:eastAsia="Times New Roman" w:hAnsi="Times New Roman" w:cs="Times New Roman"/>
          <w:bCs/>
          <w:kern w:val="36"/>
          <w:sz w:val="28"/>
          <w:szCs w:val="28"/>
          <w:lang w:eastAsia="ru-RU"/>
        </w:rPr>
        <w:t xml:space="preserve"> интервала. Первый </w:t>
      </w:r>
      <w:proofErr w:type="spellStart"/>
      <w:r w:rsidRPr="008B22AC">
        <w:rPr>
          <w:rFonts w:ascii="Times New Roman" w:eastAsia="Times New Roman" w:hAnsi="Times New Roman" w:cs="Times New Roman"/>
          <w:bCs/>
          <w:kern w:val="36"/>
          <w:sz w:val="28"/>
          <w:szCs w:val="28"/>
          <w:lang w:eastAsia="ru-RU"/>
        </w:rPr>
        <w:t>межповерочный</w:t>
      </w:r>
      <w:proofErr w:type="spellEnd"/>
      <w:r w:rsidRPr="008B22AC">
        <w:rPr>
          <w:rFonts w:ascii="Times New Roman" w:eastAsia="Times New Roman" w:hAnsi="Times New Roman" w:cs="Times New Roman"/>
          <w:bCs/>
          <w:kern w:val="36"/>
          <w:sz w:val="28"/>
          <w:szCs w:val="28"/>
          <w:lang w:eastAsia="ru-RU"/>
        </w:rPr>
        <w:t xml:space="preserve"> интервал устанавливается при утверждении типа. В дальнейшем </w:t>
      </w:r>
      <w:proofErr w:type="spellStart"/>
      <w:r w:rsidRPr="008B22AC">
        <w:rPr>
          <w:rFonts w:ascii="Times New Roman" w:eastAsia="Times New Roman" w:hAnsi="Times New Roman" w:cs="Times New Roman"/>
          <w:bCs/>
          <w:kern w:val="36"/>
          <w:sz w:val="28"/>
          <w:szCs w:val="28"/>
          <w:lang w:eastAsia="ru-RU"/>
        </w:rPr>
        <w:t>межповерочные</w:t>
      </w:r>
      <w:proofErr w:type="spellEnd"/>
      <w:r w:rsidRPr="008B22AC">
        <w:rPr>
          <w:rFonts w:ascii="Times New Roman" w:eastAsia="Times New Roman" w:hAnsi="Times New Roman" w:cs="Times New Roman"/>
          <w:bCs/>
          <w:kern w:val="36"/>
          <w:sz w:val="28"/>
          <w:szCs w:val="28"/>
          <w:lang w:eastAsia="ru-RU"/>
        </w:rPr>
        <w:t xml:space="preserve"> интервалы разрабатывают органы Государственной метрологической службы совместно с юридическими лицами</w:t>
      </w:r>
      <w:r w:rsidR="00943C25">
        <w:rPr>
          <w:rFonts w:ascii="Times New Roman" w:eastAsia="Times New Roman" w:hAnsi="Times New Roman" w:cs="Times New Roman"/>
          <w:bCs/>
          <w:kern w:val="36"/>
          <w:sz w:val="28"/>
          <w:szCs w:val="28"/>
          <w:lang w:eastAsia="ru-RU"/>
        </w:rPr>
        <w:t>-пользователями.</w:t>
      </w:r>
    </w:p>
    <w:p w14:paraId="2BCC3A24" w14:textId="11D85C77"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Внеочередную поверку ос</w:t>
      </w:r>
      <w:r w:rsidR="00943C25">
        <w:rPr>
          <w:rFonts w:ascii="Times New Roman" w:eastAsia="Times New Roman" w:hAnsi="Times New Roman" w:cs="Times New Roman"/>
          <w:bCs/>
          <w:kern w:val="36"/>
          <w:sz w:val="28"/>
          <w:szCs w:val="28"/>
          <w:lang w:eastAsia="ru-RU"/>
        </w:rPr>
        <w:t>уществляют в следующих случаях:</w:t>
      </w:r>
    </w:p>
    <w:p w14:paraId="13D75413" w14:textId="618EC62A"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 повреждение знака </w:t>
      </w:r>
      <w:proofErr w:type="spellStart"/>
      <w:r w:rsidRPr="008B22AC">
        <w:rPr>
          <w:rFonts w:ascii="Times New Roman" w:eastAsia="Times New Roman" w:hAnsi="Times New Roman" w:cs="Times New Roman"/>
          <w:bCs/>
          <w:kern w:val="36"/>
          <w:sz w:val="28"/>
          <w:szCs w:val="28"/>
          <w:lang w:eastAsia="ru-RU"/>
        </w:rPr>
        <w:t>поверительного</w:t>
      </w:r>
      <w:proofErr w:type="spellEnd"/>
      <w:r w:rsidRPr="008B22AC">
        <w:rPr>
          <w:rFonts w:ascii="Times New Roman" w:eastAsia="Times New Roman" w:hAnsi="Times New Roman" w:cs="Times New Roman"/>
          <w:bCs/>
          <w:kern w:val="36"/>
          <w:sz w:val="28"/>
          <w:szCs w:val="28"/>
          <w:lang w:eastAsia="ru-RU"/>
        </w:rPr>
        <w:t xml:space="preserve"> клейма </w:t>
      </w:r>
      <w:r w:rsidR="007544AB" w:rsidRPr="008B22AC">
        <w:rPr>
          <w:rFonts w:ascii="Times New Roman" w:eastAsia="Times New Roman" w:hAnsi="Times New Roman" w:cs="Times New Roman"/>
          <w:bCs/>
          <w:kern w:val="36"/>
          <w:sz w:val="28"/>
          <w:szCs w:val="28"/>
          <w:lang w:eastAsia="ru-RU"/>
        </w:rPr>
        <w:t>или утрата</w:t>
      </w:r>
      <w:r w:rsidRPr="008B22AC">
        <w:rPr>
          <w:rFonts w:ascii="Times New Roman" w:eastAsia="Times New Roman" w:hAnsi="Times New Roman" w:cs="Times New Roman"/>
          <w:bCs/>
          <w:kern w:val="36"/>
          <w:sz w:val="28"/>
          <w:szCs w:val="28"/>
          <w:lang w:eastAsia="ru-RU"/>
        </w:rPr>
        <w:t xml:space="preserve"> свид</w:t>
      </w:r>
      <w:r w:rsidR="00943C25">
        <w:rPr>
          <w:rFonts w:ascii="Times New Roman" w:eastAsia="Times New Roman" w:hAnsi="Times New Roman" w:cs="Times New Roman"/>
          <w:bCs/>
          <w:kern w:val="36"/>
          <w:sz w:val="28"/>
          <w:szCs w:val="28"/>
          <w:lang w:eastAsia="ru-RU"/>
        </w:rPr>
        <w:t>етельства о поверке;</w:t>
      </w:r>
    </w:p>
    <w:p w14:paraId="7A24EDCF" w14:textId="05966311"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ввод в эксплуатацию СИ после длительного хранения (более од</w:t>
      </w:r>
      <w:r w:rsidR="00943C25">
        <w:rPr>
          <w:rFonts w:ascii="Times New Roman" w:eastAsia="Times New Roman" w:hAnsi="Times New Roman" w:cs="Times New Roman"/>
          <w:bCs/>
          <w:kern w:val="36"/>
          <w:sz w:val="28"/>
          <w:szCs w:val="28"/>
          <w:lang w:eastAsia="ru-RU"/>
        </w:rPr>
        <w:t xml:space="preserve">ного </w:t>
      </w:r>
      <w:proofErr w:type="spellStart"/>
      <w:r w:rsidR="00943C25">
        <w:rPr>
          <w:rFonts w:ascii="Times New Roman" w:eastAsia="Times New Roman" w:hAnsi="Times New Roman" w:cs="Times New Roman"/>
          <w:bCs/>
          <w:kern w:val="36"/>
          <w:sz w:val="28"/>
          <w:szCs w:val="28"/>
          <w:lang w:eastAsia="ru-RU"/>
        </w:rPr>
        <w:t>межповерочного</w:t>
      </w:r>
      <w:proofErr w:type="spellEnd"/>
      <w:r w:rsidR="00943C25">
        <w:rPr>
          <w:rFonts w:ascii="Times New Roman" w:eastAsia="Times New Roman" w:hAnsi="Times New Roman" w:cs="Times New Roman"/>
          <w:bCs/>
          <w:kern w:val="36"/>
          <w:sz w:val="28"/>
          <w:szCs w:val="28"/>
          <w:lang w:eastAsia="ru-RU"/>
        </w:rPr>
        <w:t xml:space="preserve"> интервала);</w:t>
      </w:r>
    </w:p>
    <w:p w14:paraId="7EC3D343" w14:textId="790F4387"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неудовлетворительная работа прибора или проведение повторной настройки по</w:t>
      </w:r>
      <w:r w:rsidR="00943C25">
        <w:rPr>
          <w:rFonts w:ascii="Times New Roman" w:eastAsia="Times New Roman" w:hAnsi="Times New Roman" w:cs="Times New Roman"/>
          <w:bCs/>
          <w:kern w:val="36"/>
          <w:sz w:val="28"/>
          <w:szCs w:val="28"/>
          <w:lang w:eastAsia="ru-RU"/>
        </w:rPr>
        <w:t>сле ударного воздействия на СИ.</w:t>
      </w:r>
    </w:p>
    <w:p w14:paraId="3B678C3A" w14:textId="330CD041"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Инспекционную поверку проводят для выявления пригодности к применению СИ при осуществлении государстве</w:t>
      </w:r>
      <w:r w:rsidR="00943C25">
        <w:rPr>
          <w:rFonts w:ascii="Times New Roman" w:eastAsia="Times New Roman" w:hAnsi="Times New Roman" w:cs="Times New Roman"/>
          <w:bCs/>
          <w:kern w:val="36"/>
          <w:sz w:val="28"/>
          <w:szCs w:val="28"/>
          <w:lang w:eastAsia="ru-RU"/>
        </w:rPr>
        <w:t>нного метрологического надзора.</w:t>
      </w:r>
    </w:p>
    <w:p w14:paraId="48698716" w14:textId="0861F30C"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Экспертную поверку проводят при возникновении спорных вопросов по метрологическим характеристикам, исправности СИ и пригодности их к применению. Лицензирование деятельности по изготовлению, ремонту, продаже и прокату СИ – другая составляющая государственного метрологического контроля. </w:t>
      </w:r>
      <w:r w:rsidR="007544AB" w:rsidRPr="008B22AC">
        <w:rPr>
          <w:rFonts w:ascii="Times New Roman" w:eastAsia="Times New Roman" w:hAnsi="Times New Roman" w:cs="Times New Roman"/>
          <w:bCs/>
          <w:kern w:val="36"/>
          <w:sz w:val="28"/>
          <w:szCs w:val="28"/>
          <w:lang w:eastAsia="ru-RU"/>
        </w:rPr>
        <w:t>Согласно Закону «Об обеспечении единства измерений»,</w:t>
      </w:r>
      <w:r w:rsidRPr="008B22AC">
        <w:rPr>
          <w:rFonts w:ascii="Times New Roman" w:eastAsia="Times New Roman" w:hAnsi="Times New Roman" w:cs="Times New Roman"/>
          <w:bCs/>
          <w:kern w:val="36"/>
          <w:sz w:val="28"/>
          <w:szCs w:val="28"/>
          <w:lang w:eastAsia="ru-RU"/>
        </w:rPr>
        <w:t xml:space="preserve"> деятельность по изготовлению, ремонту, продаже и прокату средств измерений, относящихся к сфере распространения государственного метрологического надзора, должна подвергаться лицензированию органами Государс</w:t>
      </w:r>
      <w:r w:rsidR="00943C25">
        <w:rPr>
          <w:rFonts w:ascii="Times New Roman" w:eastAsia="Times New Roman" w:hAnsi="Times New Roman" w:cs="Times New Roman"/>
          <w:bCs/>
          <w:kern w:val="36"/>
          <w:sz w:val="28"/>
          <w:szCs w:val="28"/>
          <w:lang w:eastAsia="ru-RU"/>
        </w:rPr>
        <w:t>твенной метрологической службы.</w:t>
      </w:r>
    </w:p>
    <w:p w14:paraId="11D7C60C" w14:textId="3A37F203"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Лицензия – это документально оформленное разрешение, выдаваемое органом Государственной метрологической службы на закрепленной за ним территории юридическому или физическому лицу, на осуществление им деятельности по изготовлению, ремонту, продаже или прокату СИ. Лица, </w:t>
      </w:r>
      <w:r w:rsidRPr="008B22AC">
        <w:rPr>
          <w:rFonts w:ascii="Times New Roman" w:eastAsia="Times New Roman" w:hAnsi="Times New Roman" w:cs="Times New Roman"/>
          <w:bCs/>
          <w:kern w:val="36"/>
          <w:sz w:val="28"/>
          <w:szCs w:val="28"/>
          <w:lang w:eastAsia="ru-RU"/>
        </w:rPr>
        <w:lastRenderedPageBreak/>
        <w:t>претендующие на получение лицензии на изготовление СИ, должны иметь сертификат об утверждении типа СИ. Лицензия действительна на всей территории Российской Федерации и выдается на срок не более 5 лет. Повторное лицензирование может быть осущест</w:t>
      </w:r>
      <w:r w:rsidR="00943C25">
        <w:rPr>
          <w:rFonts w:ascii="Times New Roman" w:eastAsia="Times New Roman" w:hAnsi="Times New Roman" w:cs="Times New Roman"/>
          <w:bCs/>
          <w:kern w:val="36"/>
          <w:sz w:val="28"/>
          <w:szCs w:val="28"/>
          <w:lang w:eastAsia="ru-RU"/>
        </w:rPr>
        <w:t>влено по сокращенной программе.</w:t>
      </w:r>
    </w:p>
    <w:p w14:paraId="677DDC7B" w14:textId="62803EA3" w:rsidR="007544AB" w:rsidRPr="007544AB" w:rsidRDefault="008B22AC" w:rsidP="008B22AC">
      <w:pPr>
        <w:spacing w:after="0"/>
        <w:ind w:firstLine="709"/>
        <w:jc w:val="both"/>
        <w:rPr>
          <w:rFonts w:ascii="Times New Roman" w:eastAsia="Times New Roman" w:hAnsi="Times New Roman" w:cs="Times New Roman"/>
          <w:bCs/>
          <w:i/>
          <w:iCs/>
          <w:kern w:val="36"/>
          <w:sz w:val="28"/>
          <w:szCs w:val="28"/>
          <w:lang w:eastAsia="ru-RU"/>
        </w:rPr>
      </w:pPr>
      <w:r w:rsidRPr="007544AB">
        <w:rPr>
          <w:rFonts w:ascii="Times New Roman" w:eastAsia="Times New Roman" w:hAnsi="Times New Roman" w:cs="Times New Roman"/>
          <w:bCs/>
          <w:i/>
          <w:iCs/>
          <w:kern w:val="36"/>
          <w:sz w:val="28"/>
          <w:szCs w:val="28"/>
          <w:lang w:eastAsia="ru-RU"/>
        </w:rPr>
        <w:t xml:space="preserve">Передача размеров единиц физических величин </w:t>
      </w:r>
    </w:p>
    <w:p w14:paraId="23D18F27" w14:textId="7B00AD54" w:rsid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Единство измерений достигается путем точного воспроизведения и хранения в специализированных организациях установленных единиц физических величин и передачи их размеров применяемым на практике СИ. Воспроизведение единицы физической величины осуществляется в результате операций по материализации единицы физической величины с помощью государственного эталона. Различают воспроизведение основной и производной единицы. Передача размера единиц – это приведение размера единицы физической величины, хранимой поверяемым СИ, к размеру единицы, воспроизводимой или хранимой эталоном, осуществляемое при их поверке или калибровке. Размер единицы передается от более точных средств измерений к менее точным СИ. Поверка и калибровка представляют собой совокупность операций, выполняемых с целью определения и подтверждения соответствия СИ документально установ</w:t>
      </w:r>
      <w:r w:rsidR="00943C25">
        <w:rPr>
          <w:rFonts w:ascii="Times New Roman" w:eastAsia="Times New Roman" w:hAnsi="Times New Roman" w:cs="Times New Roman"/>
          <w:bCs/>
          <w:kern w:val="36"/>
          <w:sz w:val="28"/>
          <w:szCs w:val="28"/>
          <w:lang w:eastAsia="ru-RU"/>
        </w:rPr>
        <w:t>ленным техническим требованиям.</w:t>
      </w:r>
    </w:p>
    <w:p w14:paraId="396D8DA1" w14:textId="62414252"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Суть поверки средств измерений заключается в нахождении погрешности СИ и установлении его пригодности к применению. По содержанию поверка СИ – это совокупность операций, выполняемых органами Государственной метрологической службы или другими уполномоченными организациями с целью определения и подтверждения соответствия СИ установленным техническим требованиям. Процедура поверки регламентируетс</w:t>
      </w:r>
      <w:r w:rsidR="00943C25">
        <w:rPr>
          <w:rFonts w:ascii="Times New Roman" w:eastAsia="Times New Roman" w:hAnsi="Times New Roman" w:cs="Times New Roman"/>
          <w:bCs/>
          <w:kern w:val="36"/>
          <w:sz w:val="28"/>
          <w:szCs w:val="28"/>
          <w:lang w:eastAsia="ru-RU"/>
        </w:rPr>
        <w:t>я нормативными документами.</w:t>
      </w:r>
    </w:p>
    <w:p w14:paraId="48608F53" w14:textId="42917714"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Поверка носит обязательный характер и проводится в отношении СИ, которые применяются в установленных Законом РФ «Об обеспечении единства измерений» сферах: здравоохранение, охрана окружающей среды, обеспечение обороны государства и др. Калибровка средств измерений – комплекс операций, осуществляемых с целью определения и подтверждения действительных значений характеристик и (или) пригодности к применению СИ, не подлежащих государственному метрологическому контролю и надзору. В ст. 23 Закона «Об обеспечении единства измерений» указывается на добровольный характер применения калибровки. Она может осуществляться метрологической службой юридического лица или любой другой аккредитованной на право проведения калибровочных работ организацией. Средства измерений, прошедшие калибровку, удостоверяют </w:t>
      </w:r>
      <w:r w:rsidRPr="008B22AC">
        <w:rPr>
          <w:rFonts w:ascii="Times New Roman" w:eastAsia="Times New Roman" w:hAnsi="Times New Roman" w:cs="Times New Roman"/>
          <w:bCs/>
          <w:kern w:val="36"/>
          <w:sz w:val="28"/>
          <w:szCs w:val="28"/>
          <w:lang w:eastAsia="ru-RU"/>
        </w:rPr>
        <w:lastRenderedPageBreak/>
        <w:t>калибровочным знаком или соответствующим сертификатом. Высшим звеном в метрологической цепи передачи размеров еди</w:t>
      </w:r>
      <w:r w:rsidR="00943C25">
        <w:rPr>
          <w:rFonts w:ascii="Times New Roman" w:eastAsia="Times New Roman" w:hAnsi="Times New Roman" w:cs="Times New Roman"/>
          <w:bCs/>
          <w:kern w:val="36"/>
          <w:sz w:val="28"/>
          <w:szCs w:val="28"/>
          <w:lang w:eastAsia="ru-RU"/>
        </w:rPr>
        <w:t>ниц измерений являются эталоны.</w:t>
      </w:r>
    </w:p>
    <w:p w14:paraId="02B2ACEA" w14:textId="3C36E030"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Эталон представляет собой средство измерений (или комплекс средств измерений), обеспечивающее воспроизведение и хранение единицы физической величины (или одну из этих функций) с целью передачи размера единицы образцовым СИ, а от них рабочим средствам измерений, утвержденное в качестве эталона в установленном порядке. Соподчинение государственного эталона, вторичных эталонов и рабочих средств измерений определено государственной поверочной схемой. Поверочная схема – это утвержденный документ, устанавливающий средства, методы и точность передачи размеров единиц от государственного эталона рабочим средствам измерений. Различают государственные и локальные поверочные схемы. Государственные поверочные схемы определяются государственными стандартами и распростр</w:t>
      </w:r>
      <w:r w:rsidR="00943C25">
        <w:rPr>
          <w:rFonts w:ascii="Times New Roman" w:eastAsia="Times New Roman" w:hAnsi="Times New Roman" w:cs="Times New Roman"/>
          <w:bCs/>
          <w:kern w:val="36"/>
          <w:sz w:val="28"/>
          <w:szCs w:val="28"/>
          <w:lang w:eastAsia="ru-RU"/>
        </w:rPr>
        <w:t>аняются на все СИ данного вида.</w:t>
      </w:r>
    </w:p>
    <w:p w14:paraId="3ADF37C0" w14:textId="51B50310"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Локальные поверочные схемы предназначены для метрологических органов министерств и метрологических служб юридических лиц и должны соответствовать требованиям соподчинения, определяемым государственной поверочной схемой. Передача информации о размере единиц осуществляется методами непосредственного сличения, а также с помощью компаратора. Непосредственное сличение применяют, как</w:t>
      </w:r>
      <w:r w:rsidR="00943C25">
        <w:rPr>
          <w:rFonts w:ascii="Times New Roman" w:eastAsia="Times New Roman" w:hAnsi="Times New Roman" w:cs="Times New Roman"/>
          <w:bCs/>
          <w:kern w:val="36"/>
          <w:sz w:val="28"/>
          <w:szCs w:val="28"/>
          <w:lang w:eastAsia="ru-RU"/>
        </w:rPr>
        <w:t xml:space="preserve"> правило, для менее точных мер.</w:t>
      </w:r>
    </w:p>
    <w:p w14:paraId="65FA264B" w14:textId="3E3CE9DA"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7544AB">
        <w:rPr>
          <w:rFonts w:ascii="Times New Roman" w:eastAsia="Times New Roman" w:hAnsi="Times New Roman" w:cs="Times New Roman"/>
          <w:bCs/>
          <w:i/>
          <w:iCs/>
          <w:kern w:val="36"/>
          <w:sz w:val="28"/>
          <w:szCs w:val="28"/>
          <w:lang w:eastAsia="ru-RU"/>
        </w:rPr>
        <w:t>Обобщенная схема поверки (ОСП) ОСП включает в себя три уровня</w:t>
      </w:r>
      <w:r w:rsidR="00943C25">
        <w:rPr>
          <w:rFonts w:ascii="Times New Roman" w:eastAsia="Times New Roman" w:hAnsi="Times New Roman" w:cs="Times New Roman"/>
          <w:bCs/>
          <w:kern w:val="36"/>
          <w:sz w:val="28"/>
          <w:szCs w:val="28"/>
          <w:lang w:eastAsia="ru-RU"/>
        </w:rPr>
        <w:t>:</w:t>
      </w:r>
    </w:p>
    <w:p w14:paraId="24F751E2" w14:textId="54F8DA27" w:rsidR="007544AB" w:rsidRDefault="00943C25" w:rsidP="008B22AC">
      <w:pPr>
        <w:spacing w:after="0"/>
        <w:ind w:firstLine="709"/>
        <w:jc w:val="both"/>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I – уровень эталонов;</w:t>
      </w:r>
    </w:p>
    <w:p w14:paraId="736F2454" w14:textId="69612A9C"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II – уровень образцовых мер и </w:t>
      </w:r>
      <w:r w:rsidR="00943C25">
        <w:rPr>
          <w:rFonts w:ascii="Times New Roman" w:eastAsia="Times New Roman" w:hAnsi="Times New Roman" w:cs="Times New Roman"/>
          <w:bCs/>
          <w:kern w:val="36"/>
          <w:sz w:val="28"/>
          <w:szCs w:val="28"/>
          <w:lang w:eastAsia="ru-RU"/>
        </w:rPr>
        <w:t>средств измерения;</w:t>
      </w:r>
    </w:p>
    <w:p w14:paraId="206A878F" w14:textId="3F0D11C2"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III – уровень рабочих мер и приборов</w:t>
      </w:r>
      <w:r>
        <w:rPr>
          <w:rFonts w:ascii="Times New Roman" w:eastAsia="Times New Roman" w:hAnsi="Times New Roman" w:cs="Times New Roman"/>
          <w:bCs/>
          <w:kern w:val="36"/>
          <w:sz w:val="28"/>
          <w:szCs w:val="28"/>
          <w:lang w:eastAsia="ru-RU"/>
        </w:rPr>
        <w:t>.</w:t>
      </w:r>
    </w:p>
    <w:p w14:paraId="31DF4561" w14:textId="2D41B96D" w:rsid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 Эталон единицы физической величины – средство измерений или комплекс средств измерений, предназначенные для воспроизведения и хранения единицы (шкалы) и передачи ее размера нижестоящим по поверочной схеме (или менее точным) средствам измерений и утвержденные в качестве эталона в установленном порядке. По степени международного (национального) признания различают международные и национальные эталоны. Первичный эталон – эталон, обеспечивающий воспроизведение единицы (или шкалы) с наивысшей в стране (по сравнению с другими этало</w:t>
      </w:r>
      <w:r w:rsidR="00943C25">
        <w:rPr>
          <w:rFonts w:ascii="Times New Roman" w:eastAsia="Times New Roman" w:hAnsi="Times New Roman" w:cs="Times New Roman"/>
          <w:bCs/>
          <w:kern w:val="36"/>
          <w:sz w:val="28"/>
          <w:szCs w:val="28"/>
          <w:lang w:eastAsia="ru-RU"/>
        </w:rPr>
        <w:t>нами той же единицы) точностью.</w:t>
      </w:r>
    </w:p>
    <w:p w14:paraId="5D755834" w14:textId="5EC42FA7"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Специальный эталон – эталон, обеспечивающий воспроизведение единицы (шкалы) в особых условиях и служащий для этих условий первичным эталоном. Специальные эталоны установлены для воспроизведения единиц в условиях, в которых прямая передача размера единицы от существующих эталонов технически неосуществима с требуемой </w:t>
      </w:r>
      <w:r w:rsidRPr="008B22AC">
        <w:rPr>
          <w:rFonts w:ascii="Times New Roman" w:eastAsia="Times New Roman" w:hAnsi="Times New Roman" w:cs="Times New Roman"/>
          <w:bCs/>
          <w:kern w:val="36"/>
          <w:sz w:val="28"/>
          <w:szCs w:val="28"/>
          <w:lang w:eastAsia="ru-RU"/>
        </w:rPr>
        <w:lastRenderedPageBreak/>
        <w:t>точностью (высокие и сверхвысокие частоты; высокие энергии, давления, температуры; особые состояния вещества; крайние участки диапазона измерений и т. п.).  Пример специального эталона – эталон мощности электромагнитных волн при частотах 2,6 – 37,5 Гц в волноводных трактах. Государственный эталон – первичный или специальный эталон, официально утвержденный Госстандартом в</w:t>
      </w:r>
      <w:r w:rsidR="00943C25">
        <w:rPr>
          <w:rFonts w:ascii="Times New Roman" w:eastAsia="Times New Roman" w:hAnsi="Times New Roman" w:cs="Times New Roman"/>
          <w:bCs/>
          <w:kern w:val="36"/>
          <w:sz w:val="28"/>
          <w:szCs w:val="28"/>
          <w:lang w:eastAsia="ru-RU"/>
        </w:rPr>
        <w:t xml:space="preserve"> качестве исходного для страны.</w:t>
      </w:r>
    </w:p>
    <w:p w14:paraId="79C5A50B" w14:textId="77777777"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Государственные эталоны всегда представляют собой комплексы средств измерений и вспомогательных устройств, обеспечивающие воспроизведение единицы и в необходимых случаях ее хранение, а также передачу размера единицы вторичным эталонам. В метрологической практике большое распространение получили вторичные эталоны. Они составляют часть совокупности подчиненных средств хранения единиц и передачи их размера, создаются и утверждаются в тех случаях, когда это необходимо для организации поверочных работ и обеспечения сохранности и наименьшего износа государственного эталона. Классификация </w:t>
      </w:r>
      <w:proofErr w:type="gramStart"/>
      <w:r w:rsidRPr="008B22AC">
        <w:rPr>
          <w:rFonts w:ascii="Times New Roman" w:eastAsia="Times New Roman" w:hAnsi="Times New Roman" w:cs="Times New Roman"/>
          <w:bCs/>
          <w:kern w:val="36"/>
          <w:sz w:val="28"/>
          <w:szCs w:val="28"/>
          <w:lang w:eastAsia="ru-RU"/>
        </w:rPr>
        <w:t xml:space="preserve">эталонов </w:t>
      </w:r>
      <w:r>
        <w:rPr>
          <w:rFonts w:ascii="Times New Roman" w:eastAsia="Times New Roman" w:hAnsi="Times New Roman" w:cs="Times New Roman"/>
          <w:bCs/>
          <w:kern w:val="36"/>
          <w:sz w:val="28"/>
          <w:szCs w:val="28"/>
          <w:lang w:eastAsia="ru-RU"/>
        </w:rPr>
        <w:t>:</w:t>
      </w:r>
      <w:proofErr w:type="gramEnd"/>
    </w:p>
    <w:p w14:paraId="2E599540" w14:textId="77777777" w:rsidR="008B22AC" w:rsidRPr="008B22AC" w:rsidRDefault="008B22AC" w:rsidP="008B22AC">
      <w:pPr>
        <w:pStyle w:val="aa"/>
        <w:numPr>
          <w:ilvl w:val="0"/>
          <w:numId w:val="6"/>
        </w:numPr>
        <w:spacing w:after="0"/>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Государственный эталон</w:t>
      </w:r>
    </w:p>
    <w:p w14:paraId="3DBF94A3" w14:textId="77777777" w:rsidR="008B22AC" w:rsidRPr="008B22AC" w:rsidRDefault="008B22AC" w:rsidP="008B22AC">
      <w:pPr>
        <w:pStyle w:val="aa"/>
        <w:numPr>
          <w:ilvl w:val="0"/>
          <w:numId w:val="6"/>
        </w:numPr>
        <w:spacing w:after="0"/>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Первичный эталон специальный эталон</w:t>
      </w:r>
    </w:p>
    <w:p w14:paraId="79B609A1" w14:textId="77777777" w:rsidR="008B22AC" w:rsidRPr="008B22AC" w:rsidRDefault="008B22AC" w:rsidP="008B22AC">
      <w:pPr>
        <w:pStyle w:val="aa"/>
        <w:numPr>
          <w:ilvl w:val="0"/>
          <w:numId w:val="6"/>
        </w:numPr>
        <w:spacing w:after="0"/>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Вторичные эталоны</w:t>
      </w:r>
    </w:p>
    <w:p w14:paraId="579C4C37" w14:textId="77777777" w:rsidR="008B22AC" w:rsidRPr="008B22AC" w:rsidRDefault="008B22AC" w:rsidP="008B22AC">
      <w:pPr>
        <w:pStyle w:val="aa"/>
        <w:numPr>
          <w:ilvl w:val="0"/>
          <w:numId w:val="6"/>
        </w:numPr>
        <w:spacing w:after="0"/>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Эталон—копия эталон сравнения рабочий эталон</w:t>
      </w:r>
    </w:p>
    <w:p w14:paraId="2224B505" w14:textId="673A8FC2"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 Вторичный эталон – эталон, получающий размер единицы путем сличения с первичным эталоном той же единицы.  Эталон-свидетель – вторичный эталон, предназначенный для сохранности государственного эталона. Эталон-копия – вторичный эталон, предназначенный для передачи размера рабочим эталонам. Создается при большом объеме поверочных работ. Примером служит эталон-копия единицы массы в виде платиноиридиевой гири № 26 и рабочий эталон килограмма, изго</w:t>
      </w:r>
      <w:r w:rsidR="00943C25">
        <w:rPr>
          <w:rFonts w:ascii="Times New Roman" w:eastAsia="Times New Roman" w:hAnsi="Times New Roman" w:cs="Times New Roman"/>
          <w:bCs/>
          <w:kern w:val="36"/>
          <w:sz w:val="28"/>
          <w:szCs w:val="28"/>
          <w:lang w:eastAsia="ru-RU"/>
        </w:rPr>
        <w:t xml:space="preserve">товленный из </w:t>
      </w:r>
      <w:proofErr w:type="gramStart"/>
      <w:r w:rsidR="00943C25">
        <w:rPr>
          <w:rFonts w:ascii="Times New Roman" w:eastAsia="Times New Roman" w:hAnsi="Times New Roman" w:cs="Times New Roman"/>
          <w:bCs/>
          <w:kern w:val="36"/>
          <w:sz w:val="28"/>
          <w:szCs w:val="28"/>
          <w:lang w:eastAsia="ru-RU"/>
        </w:rPr>
        <w:t>нержавеющей</w:t>
      </w:r>
      <w:proofErr w:type="gramEnd"/>
      <w:r w:rsidR="00943C25">
        <w:rPr>
          <w:rFonts w:ascii="Times New Roman" w:eastAsia="Times New Roman" w:hAnsi="Times New Roman" w:cs="Times New Roman"/>
          <w:bCs/>
          <w:kern w:val="36"/>
          <w:sz w:val="28"/>
          <w:szCs w:val="28"/>
          <w:lang w:eastAsia="ru-RU"/>
        </w:rPr>
        <w:t xml:space="preserve"> стали.</w:t>
      </w:r>
    </w:p>
    <w:p w14:paraId="489E0879" w14:textId="2F1393A1"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Эталон сравнения (эталон переносчик) – вторичный эталон, предназначенный для сличения эталонов, которые по каким-либо причинам не могут быть непосредственно сличаемы друг с другом. Рабочий эталон передает единицу размера образцовым средствам первого разряда и рабочим средствам наивысшей точности. Наиболее точный эталон (или ОСИ) в данном конкретном органе метрологической службы называется исходным. Для эталонов указывают: - случайную погрешность воспроизведения единицы измерения, выраженную в виде среднего квадратичного отклонения результата измерений; - </w:t>
      </w:r>
      <w:proofErr w:type="spellStart"/>
      <w:r w:rsidRPr="008B22AC">
        <w:rPr>
          <w:rFonts w:ascii="Times New Roman" w:eastAsia="Times New Roman" w:hAnsi="Times New Roman" w:cs="Times New Roman"/>
          <w:bCs/>
          <w:kern w:val="36"/>
          <w:sz w:val="28"/>
          <w:szCs w:val="28"/>
          <w:lang w:eastAsia="ru-RU"/>
        </w:rPr>
        <w:t>неисключенную</w:t>
      </w:r>
      <w:proofErr w:type="spellEnd"/>
      <w:r w:rsidRPr="008B22AC">
        <w:rPr>
          <w:rFonts w:ascii="Times New Roman" w:eastAsia="Times New Roman" w:hAnsi="Times New Roman" w:cs="Times New Roman"/>
          <w:bCs/>
          <w:kern w:val="36"/>
          <w:sz w:val="28"/>
          <w:szCs w:val="28"/>
          <w:lang w:eastAsia="ru-RU"/>
        </w:rPr>
        <w:t xml:space="preserve"> систематическую погрешность воспроизведения единицы измерения. Одиночный эталон состоит из одной меры, одного измерительного прибора или одной измерительной установки, обеспечивающих воспроизведение или хранение единицы самостоятельно, </w:t>
      </w:r>
      <w:r w:rsidRPr="008B22AC">
        <w:rPr>
          <w:rFonts w:ascii="Times New Roman" w:eastAsia="Times New Roman" w:hAnsi="Times New Roman" w:cs="Times New Roman"/>
          <w:bCs/>
          <w:kern w:val="36"/>
          <w:sz w:val="28"/>
          <w:szCs w:val="28"/>
          <w:lang w:eastAsia="ru-RU"/>
        </w:rPr>
        <w:lastRenderedPageBreak/>
        <w:t>без участия других средств измерений того же типа. Примерами одиночного эталона служат вторичные эталоны единицы массы в виде пл</w:t>
      </w:r>
      <w:r w:rsidR="00943C25">
        <w:rPr>
          <w:rFonts w:ascii="Times New Roman" w:eastAsia="Times New Roman" w:hAnsi="Times New Roman" w:cs="Times New Roman"/>
          <w:bCs/>
          <w:kern w:val="36"/>
          <w:sz w:val="28"/>
          <w:szCs w:val="28"/>
          <w:lang w:eastAsia="ru-RU"/>
        </w:rPr>
        <w:t>атиноиридиевой и стальных гирь.</w:t>
      </w:r>
    </w:p>
    <w:p w14:paraId="75414EE4" w14:textId="09C9395E"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Групповой эталон состоит из совокупности однотипных мер, измерительных приборов или других средств измерений, применяемых как одно целое для повышения надежности хранения единицы.  Размер единицы, хранимой групповым эталоном, определяется как среднее арифметическое из значений, воспроизводимых отдельными мерами и измерительными приборами, входящими в состав группового эталона. Отдельные меры и измерительные приборы, входящие в групповой эталон, применяют в качестве одиночных рабочих эталонов, если это допустимо по условиям хранения. Групповые эталоны бывают постоянного и переменного составов. В групповые эталоны переменного состава входят меры и измерительные приборы, периодически заменяемые новыми. Эталонный набор представляет собой эталон в виде набора мер или измерительных приборов, позволяющий хранить единицу или измерять величину в определенном диапазоне, в котором отдельные меры или измерительные приборы набора предназначены для различных значений или различных областе</w:t>
      </w:r>
      <w:r w:rsidR="00943C25">
        <w:rPr>
          <w:rFonts w:ascii="Times New Roman" w:eastAsia="Times New Roman" w:hAnsi="Times New Roman" w:cs="Times New Roman"/>
          <w:bCs/>
          <w:kern w:val="36"/>
          <w:sz w:val="28"/>
          <w:szCs w:val="28"/>
          <w:lang w:eastAsia="ru-RU"/>
        </w:rPr>
        <w:t>й значений измеряемой величины.</w:t>
      </w:r>
    </w:p>
    <w:p w14:paraId="657C6501" w14:textId="608DFA5D"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Примером эталонного набора является рабочий эталон единицы плотности жидкостей в виде набора денсиметров, служащих для определения плотности жидкостей в различных участках диапазона. Подобно групповым эталонам эталонные наборы могут быть постоянного и переменного состава. Образцовое средство измерений – средство измерений, предназначенное для поверки подчиненных ОСИ и рабочих СИ. В практике большинства стран термин ОСИ не применяется. Все ОСИ, стоящие над рабочими СИ, называют рабочими эталонами различного ранга (разряда). Примечания: 1. Далеко не всегда ОСИ точнее рабочего СИ. Например, для поверки вольтметра класса 5 достаточно иметь ОСИ класса 1,5; в то же время существуют рабочие вольтметры классов 0,5; 0,2 и т.д. 2. В качестве ОСИ могут использоваться рабочие СИ достаточной точности, прошедшие метрологическую аттестацию и имеющие ранг ОСИ. Образцовые меры и приборы – это меры и </w:t>
      </w:r>
      <w:r w:rsidR="007544AB" w:rsidRPr="008B22AC">
        <w:rPr>
          <w:rFonts w:ascii="Times New Roman" w:eastAsia="Times New Roman" w:hAnsi="Times New Roman" w:cs="Times New Roman"/>
          <w:bCs/>
          <w:kern w:val="36"/>
          <w:sz w:val="28"/>
          <w:szCs w:val="28"/>
          <w:lang w:eastAsia="ru-RU"/>
        </w:rPr>
        <w:t>приборы,</w:t>
      </w:r>
      <w:r w:rsidRPr="008B22AC">
        <w:rPr>
          <w:rFonts w:ascii="Times New Roman" w:eastAsia="Times New Roman" w:hAnsi="Times New Roman" w:cs="Times New Roman"/>
          <w:bCs/>
          <w:kern w:val="36"/>
          <w:sz w:val="28"/>
          <w:szCs w:val="28"/>
          <w:lang w:eastAsia="ru-RU"/>
        </w:rPr>
        <w:t xml:space="preserve"> предназначенные для хранения единиц измерения с меньшей точностью чем эталоны, а </w:t>
      </w:r>
      <w:r w:rsidR="007544AB" w:rsidRPr="008B22AC">
        <w:rPr>
          <w:rFonts w:ascii="Times New Roman" w:eastAsia="Times New Roman" w:hAnsi="Times New Roman" w:cs="Times New Roman"/>
          <w:bCs/>
          <w:kern w:val="36"/>
          <w:sz w:val="28"/>
          <w:szCs w:val="28"/>
          <w:lang w:eastAsia="ru-RU"/>
        </w:rPr>
        <w:t>также</w:t>
      </w:r>
      <w:r w:rsidRPr="008B22AC">
        <w:rPr>
          <w:rFonts w:ascii="Times New Roman" w:eastAsia="Times New Roman" w:hAnsi="Times New Roman" w:cs="Times New Roman"/>
          <w:bCs/>
          <w:kern w:val="36"/>
          <w:sz w:val="28"/>
          <w:szCs w:val="28"/>
          <w:lang w:eastAsia="ru-RU"/>
        </w:rPr>
        <w:t xml:space="preserve"> для</w:t>
      </w:r>
      <w:r w:rsidR="00943C25">
        <w:rPr>
          <w:rFonts w:ascii="Times New Roman" w:eastAsia="Times New Roman" w:hAnsi="Times New Roman" w:cs="Times New Roman"/>
          <w:bCs/>
          <w:kern w:val="36"/>
          <w:sz w:val="28"/>
          <w:szCs w:val="28"/>
          <w:lang w:eastAsia="ru-RU"/>
        </w:rPr>
        <w:t xml:space="preserve"> поверки других мер и приборов.</w:t>
      </w:r>
    </w:p>
    <w:p w14:paraId="703BD205" w14:textId="1802B54C" w:rsidR="008B22AC" w:rsidRPr="007544AB" w:rsidRDefault="00943C25" w:rsidP="008B22AC">
      <w:pPr>
        <w:spacing w:after="0"/>
        <w:ind w:firstLine="709"/>
        <w:jc w:val="both"/>
        <w:rPr>
          <w:rFonts w:ascii="Times New Roman" w:eastAsia="Times New Roman" w:hAnsi="Times New Roman" w:cs="Times New Roman"/>
          <w:i/>
          <w:iCs/>
          <w:kern w:val="36"/>
          <w:sz w:val="28"/>
          <w:szCs w:val="28"/>
          <w:lang w:eastAsia="ru-RU"/>
        </w:rPr>
      </w:pPr>
      <w:r>
        <w:rPr>
          <w:rFonts w:ascii="Times New Roman" w:eastAsia="Times New Roman" w:hAnsi="Times New Roman" w:cs="Times New Roman"/>
          <w:i/>
          <w:iCs/>
          <w:kern w:val="36"/>
          <w:sz w:val="28"/>
          <w:szCs w:val="28"/>
          <w:lang w:eastAsia="ru-RU"/>
        </w:rPr>
        <w:t>Калибровка средств измерений</w:t>
      </w:r>
    </w:p>
    <w:p w14:paraId="41F4F0EB" w14:textId="6A0A2086"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Калибровка – совокупность операций, выполняемых с целью определения и подтверждения действительных значений метрологических характеристик и (или) пригодности к применению средства измерений, не подлежащего государственному метрологическому контролю и надзору. При </w:t>
      </w:r>
      <w:r w:rsidRPr="008B22AC">
        <w:rPr>
          <w:rFonts w:ascii="Times New Roman" w:eastAsia="Times New Roman" w:hAnsi="Times New Roman" w:cs="Times New Roman"/>
          <w:bCs/>
          <w:kern w:val="36"/>
          <w:sz w:val="28"/>
          <w:szCs w:val="28"/>
          <w:lang w:eastAsia="ru-RU"/>
        </w:rPr>
        <w:lastRenderedPageBreak/>
        <w:t>определении и подтверждении действительных значений метрологических характеристик СИ лаборатория, калибрующая СИ, не делает вывода о пригодности прибора. Установленные характеристики могут отличаться от паспортных, и только заказчик определяет условия и цели использования данного СИ. Калибровка может быть возложена как на метрологическую службу юридического лица, так и на любую другую аккредитованную организацию, способную выполнить калибровочные работы. Результаты калибровки СИ удостоверяют калибровочным знаком, наносимым на прибор, записью в эксплуатационных документах или сертификатом о калибровке. Аккредитация на право проведения калибровки – процедура добровольная. Она необходима тогда, когда предприятие поставляет продукцию на зарубежные рынки. В этом случае торговый партнер может потребовать от поставщика подтверждения того, что характеристики продукции измерялись СИ, проверенными аккредитованной метрологической службой. Для проведения калибровочных работ создана и функционирует Российская система калибровки, деятельность которой регулируется соответству</w:t>
      </w:r>
      <w:r w:rsidR="00943C25">
        <w:rPr>
          <w:rFonts w:ascii="Times New Roman" w:eastAsia="Times New Roman" w:hAnsi="Times New Roman" w:cs="Times New Roman"/>
          <w:bCs/>
          <w:kern w:val="36"/>
          <w:sz w:val="28"/>
          <w:szCs w:val="28"/>
          <w:lang w:eastAsia="ru-RU"/>
        </w:rPr>
        <w:t>ющими нормативными документами.</w:t>
      </w:r>
    </w:p>
    <w:p w14:paraId="4C358A6D" w14:textId="7EAFE7A9" w:rsidR="008B22AC" w:rsidRPr="007544AB" w:rsidRDefault="00943C25" w:rsidP="008B22AC">
      <w:pPr>
        <w:spacing w:after="0"/>
        <w:ind w:firstLine="709"/>
        <w:jc w:val="both"/>
        <w:rPr>
          <w:rFonts w:ascii="Times New Roman" w:eastAsia="Times New Roman" w:hAnsi="Times New Roman" w:cs="Times New Roman"/>
          <w:i/>
          <w:iCs/>
          <w:kern w:val="36"/>
          <w:sz w:val="28"/>
          <w:szCs w:val="28"/>
          <w:lang w:eastAsia="ru-RU"/>
        </w:rPr>
      </w:pPr>
      <w:r>
        <w:rPr>
          <w:rFonts w:ascii="Times New Roman" w:eastAsia="Times New Roman" w:hAnsi="Times New Roman" w:cs="Times New Roman"/>
          <w:i/>
          <w:iCs/>
          <w:kern w:val="36"/>
          <w:sz w:val="28"/>
          <w:szCs w:val="28"/>
          <w:lang w:eastAsia="ru-RU"/>
        </w:rPr>
        <w:t>Метрологическая надежность СИ</w:t>
      </w:r>
    </w:p>
    <w:p w14:paraId="3D0C61EC" w14:textId="55A4D55D"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Метрологической надежностью называют способность СИ сохранять установленное значение метрологических характеристик в течение заданного времени при определенных режимах и условиях эксплуатации. Надежность СИ – обобщенное понятие, включающее в себя стабильность, безотказность, долговечность, ремонтопригодность и сохраняемость. Стабильность СИ – качественная характеристика, отражающая неизменность во времени его метрологических характеристик. Безотказность – свойство СИ непрерывно сохранять работоспособное состояние в течение некоторого времени.  Долговечность – это свойство СИ сохранять свое работоспособное состояние до наступления предельного состояния, когда его применение уже недопустимо. Ремонтопригодность – свойство СИ, заключающееся в приспособленности в случае отказов к восстановлению путем техни</w:t>
      </w:r>
      <w:r w:rsidR="00943C25">
        <w:rPr>
          <w:rFonts w:ascii="Times New Roman" w:eastAsia="Times New Roman" w:hAnsi="Times New Roman" w:cs="Times New Roman"/>
          <w:bCs/>
          <w:kern w:val="36"/>
          <w:sz w:val="28"/>
          <w:szCs w:val="28"/>
          <w:lang w:eastAsia="ru-RU"/>
        </w:rPr>
        <w:t>ческого обслуживания и ремонта.</w:t>
      </w:r>
    </w:p>
    <w:p w14:paraId="1F156AE9" w14:textId="4B338D56"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Сохраняемость – свойство стандартных образцов сохранять значения показателей безотказности, долговечности и ремонтопригодности не только в течение эксплуатации, но и посл</w:t>
      </w:r>
      <w:r w:rsidR="00943C25">
        <w:rPr>
          <w:rFonts w:ascii="Times New Roman" w:eastAsia="Times New Roman" w:hAnsi="Times New Roman" w:cs="Times New Roman"/>
          <w:bCs/>
          <w:kern w:val="36"/>
          <w:sz w:val="28"/>
          <w:szCs w:val="28"/>
          <w:lang w:eastAsia="ru-RU"/>
        </w:rPr>
        <w:t>е хранения и транспортирования.</w:t>
      </w:r>
    </w:p>
    <w:p w14:paraId="13B32DC3" w14:textId="132FB39F" w:rsidR="008B22AC" w:rsidRPr="007544AB" w:rsidRDefault="008B22AC" w:rsidP="008B22AC">
      <w:pPr>
        <w:spacing w:after="0"/>
        <w:ind w:firstLine="709"/>
        <w:jc w:val="both"/>
        <w:rPr>
          <w:rFonts w:ascii="Times New Roman" w:eastAsia="Times New Roman" w:hAnsi="Times New Roman" w:cs="Times New Roman"/>
          <w:i/>
          <w:iCs/>
          <w:kern w:val="36"/>
          <w:sz w:val="28"/>
          <w:szCs w:val="28"/>
          <w:lang w:eastAsia="ru-RU"/>
        </w:rPr>
      </w:pPr>
      <w:r w:rsidRPr="007544AB">
        <w:rPr>
          <w:rFonts w:ascii="Times New Roman" w:eastAsia="Times New Roman" w:hAnsi="Times New Roman" w:cs="Times New Roman"/>
          <w:i/>
          <w:iCs/>
          <w:kern w:val="36"/>
          <w:sz w:val="28"/>
          <w:szCs w:val="28"/>
          <w:lang w:eastAsia="ru-RU"/>
        </w:rPr>
        <w:t>Система</w:t>
      </w:r>
      <w:r w:rsidR="00943C25">
        <w:rPr>
          <w:rFonts w:ascii="Times New Roman" w:eastAsia="Times New Roman" w:hAnsi="Times New Roman" w:cs="Times New Roman"/>
          <w:i/>
          <w:iCs/>
          <w:kern w:val="36"/>
          <w:sz w:val="28"/>
          <w:szCs w:val="28"/>
          <w:lang w:eastAsia="ru-RU"/>
        </w:rPr>
        <w:t xml:space="preserve"> сертификации средств измерений</w:t>
      </w:r>
    </w:p>
    <w:p w14:paraId="5BEF3F65" w14:textId="3B6684A6" w:rsid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В России сформирована Система сертификации средств измерений, которая включает в себя: центральный орган – Управление метрологии Госстандарта РФ, Координационный совет, Апелляционный комитет, Научно-методический центр, органы по сертификации, испытательные </w:t>
      </w:r>
      <w:r w:rsidRPr="008B22AC">
        <w:rPr>
          <w:rFonts w:ascii="Times New Roman" w:eastAsia="Times New Roman" w:hAnsi="Times New Roman" w:cs="Times New Roman"/>
          <w:bCs/>
          <w:kern w:val="36"/>
          <w:sz w:val="28"/>
          <w:szCs w:val="28"/>
          <w:lang w:eastAsia="ru-RU"/>
        </w:rPr>
        <w:lastRenderedPageBreak/>
        <w:t>лаборатории (центры) средств измерений. Цель Системы – обеспечение единства измерений. Основная задача – проверка и подтверждение соответствия средств измерения установленным документально метрологическим нормам и требованиям. Система носит добровольный характер, открыта для вступления и участия в ней юридических лиц – изготовителей, органов по сертификации, испытательных лабораторий и всех других заинтересованных предприятий, организаций и отдельных лиц. Сертификацию осуществляют аккредитованные органы по сертификации средств измерений с учетом результатов испытаний аккредитованных лабораторий при наличии лицензионного соглашения с органом сертификации, который несет ответственность за объективнос</w:t>
      </w:r>
      <w:r w:rsidR="00943C25">
        <w:rPr>
          <w:rFonts w:ascii="Times New Roman" w:eastAsia="Times New Roman" w:hAnsi="Times New Roman" w:cs="Times New Roman"/>
          <w:bCs/>
          <w:kern w:val="36"/>
          <w:sz w:val="28"/>
          <w:szCs w:val="28"/>
          <w:lang w:eastAsia="ru-RU"/>
        </w:rPr>
        <w:t>ть и достоверность результатов.</w:t>
      </w:r>
    </w:p>
    <w:p w14:paraId="045FF051" w14:textId="5D1B983A"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Аккредитацию органов по сертификации осуществляет Управление метрологии Госстандарта. Сертификат соответствия выдает также Управление метрологии или иной орган по сертификации средств измерений на основе лицензии. Порядок проведения сертификации включает в себя следующие этапы: - подачу заявителем заявки в центральный орган системы на проведение сертификации; - рассмотрение заявки и принятие решения по ней; - проведение испытаний; - сертификацию производства или системы качества, если это предусмотрено принятой схемой сертификации; - анализ результатов, принятие решения о выдаче сертификата; - выдача сертификата соответствия и информация </w:t>
      </w:r>
      <w:r w:rsidR="00943C25">
        <w:rPr>
          <w:rFonts w:ascii="Times New Roman" w:eastAsia="Times New Roman" w:hAnsi="Times New Roman" w:cs="Times New Roman"/>
          <w:bCs/>
          <w:kern w:val="36"/>
          <w:sz w:val="28"/>
          <w:szCs w:val="28"/>
          <w:lang w:eastAsia="ru-RU"/>
        </w:rPr>
        <w:t xml:space="preserve">о результатах </w:t>
      </w:r>
      <w:proofErr w:type="spellStart"/>
      <w:r w:rsidR="00943C25">
        <w:rPr>
          <w:rFonts w:ascii="Times New Roman" w:eastAsia="Times New Roman" w:hAnsi="Times New Roman" w:cs="Times New Roman"/>
          <w:bCs/>
          <w:kern w:val="36"/>
          <w:sz w:val="28"/>
          <w:szCs w:val="28"/>
          <w:lang w:eastAsia="ru-RU"/>
        </w:rPr>
        <w:t>сертифицирования</w:t>
      </w:r>
      <w:proofErr w:type="spellEnd"/>
      <w:r w:rsidR="00943C25">
        <w:rPr>
          <w:rFonts w:ascii="Times New Roman" w:eastAsia="Times New Roman" w:hAnsi="Times New Roman" w:cs="Times New Roman"/>
          <w:bCs/>
          <w:kern w:val="36"/>
          <w:sz w:val="28"/>
          <w:szCs w:val="28"/>
          <w:lang w:eastAsia="ru-RU"/>
        </w:rPr>
        <w:t>.</w:t>
      </w:r>
    </w:p>
    <w:p w14:paraId="6F93191B" w14:textId="0B15A022" w:rsidR="008B22AC" w:rsidRPr="007544AB" w:rsidRDefault="008B22AC" w:rsidP="008B22AC">
      <w:pPr>
        <w:spacing w:after="0"/>
        <w:ind w:firstLine="709"/>
        <w:jc w:val="both"/>
        <w:rPr>
          <w:rFonts w:ascii="Times New Roman" w:eastAsia="Times New Roman" w:hAnsi="Times New Roman" w:cs="Times New Roman"/>
          <w:i/>
          <w:iCs/>
          <w:kern w:val="36"/>
          <w:sz w:val="28"/>
          <w:szCs w:val="28"/>
          <w:lang w:eastAsia="ru-RU"/>
        </w:rPr>
      </w:pPr>
      <w:r w:rsidRPr="007544AB">
        <w:rPr>
          <w:rFonts w:ascii="Times New Roman" w:eastAsia="Times New Roman" w:hAnsi="Times New Roman" w:cs="Times New Roman"/>
          <w:i/>
          <w:iCs/>
          <w:kern w:val="36"/>
          <w:sz w:val="28"/>
          <w:szCs w:val="28"/>
          <w:lang w:eastAsia="ru-RU"/>
        </w:rPr>
        <w:t>Международ</w:t>
      </w:r>
      <w:r w:rsidR="00943C25">
        <w:rPr>
          <w:rFonts w:ascii="Times New Roman" w:eastAsia="Times New Roman" w:hAnsi="Times New Roman" w:cs="Times New Roman"/>
          <w:i/>
          <w:iCs/>
          <w:kern w:val="36"/>
          <w:sz w:val="28"/>
          <w:szCs w:val="28"/>
          <w:lang w:eastAsia="ru-RU"/>
        </w:rPr>
        <w:t>ные метрологические организации</w:t>
      </w:r>
    </w:p>
    <w:p w14:paraId="136E2181" w14:textId="1FC0571D"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Международное сотрудничество в области метрологии – важный фактор в решении задач в таких областях, как торговля, </w:t>
      </w:r>
      <w:r w:rsidR="007544AB" w:rsidRPr="008B22AC">
        <w:rPr>
          <w:rFonts w:ascii="Times New Roman" w:eastAsia="Times New Roman" w:hAnsi="Times New Roman" w:cs="Times New Roman"/>
          <w:bCs/>
          <w:kern w:val="36"/>
          <w:sz w:val="28"/>
          <w:szCs w:val="28"/>
          <w:lang w:eastAsia="ru-RU"/>
        </w:rPr>
        <w:t>научно-техническое</w:t>
      </w:r>
      <w:r w:rsidRPr="008B22AC">
        <w:rPr>
          <w:rFonts w:ascii="Times New Roman" w:eastAsia="Times New Roman" w:hAnsi="Times New Roman" w:cs="Times New Roman"/>
          <w:bCs/>
          <w:kern w:val="36"/>
          <w:sz w:val="28"/>
          <w:szCs w:val="28"/>
          <w:lang w:eastAsia="ru-RU"/>
        </w:rPr>
        <w:t xml:space="preserve"> сотрудничество, в решении проблемы сырья, топлива и энергетики, продовольствия, охраны окружающей среды, использования ресурсов Мирового океана. Метрология обеспечивает решение перечисленных проблем при соблюдении единства измерений как необходимого условия сопоставимости результатов испытаний и сертификации продукции. Именно эта задача является важнейшей в деятельности международных метрологических организаций, благодаря усилиям которых принята Международная система единиц физических величин (СИ), действует сопоставимая терминология, приняты рекомендации по испытаниям средств измерений перед выпуском серийной продукции и т. д. Россия принимает активное участие в международных организациях по метрологии. Среди них наиболее известны Международная организация законодательной метрологии (МОЗМ), Международная организация мер и весов (МОМВ), Европейская организация по метрологии (ЕВРОМЕТ) и ряд других. </w:t>
      </w:r>
      <w:r w:rsidRPr="008B22AC">
        <w:rPr>
          <w:rFonts w:ascii="Times New Roman" w:eastAsia="Times New Roman" w:hAnsi="Times New Roman" w:cs="Times New Roman"/>
          <w:bCs/>
          <w:kern w:val="36"/>
          <w:sz w:val="28"/>
          <w:szCs w:val="28"/>
          <w:lang w:eastAsia="ru-RU"/>
        </w:rPr>
        <w:lastRenderedPageBreak/>
        <w:t xml:space="preserve">Международная организация законодательной метрологии (МОЗМ) – межправительственная организация, созданная по инициативе СССР в 1956 г. Россия участвует в ней как правопреемница Советского Союза. Организация </w:t>
      </w:r>
      <w:r w:rsidR="00943C25">
        <w:rPr>
          <w:rFonts w:ascii="Times New Roman" w:eastAsia="Times New Roman" w:hAnsi="Times New Roman" w:cs="Times New Roman"/>
          <w:bCs/>
          <w:kern w:val="36"/>
          <w:sz w:val="28"/>
          <w:szCs w:val="28"/>
          <w:lang w:eastAsia="ru-RU"/>
        </w:rPr>
        <w:t>объединяет более 80 государств.</w:t>
      </w:r>
    </w:p>
    <w:p w14:paraId="29B04E7B" w14:textId="50400482"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Главные цели МОЗМ — разработка общих вопросов законодательной метрологии, в том числе установление классов точности СИ, рекомендаций по испытаниям с целью установления единообразия метрологических характеристик СИ независимо от страны-изготовителя, обеспечение единообразия определения типов и образцов систем СИ, определение порядка поверки и калибровки средств измерений. МОЗМ издает международные рекомендации, которые охватывают следующие вопросы: терминологию в </w:t>
      </w:r>
      <w:r w:rsidR="007544AB" w:rsidRPr="008B22AC">
        <w:rPr>
          <w:rFonts w:ascii="Times New Roman" w:eastAsia="Times New Roman" w:hAnsi="Times New Roman" w:cs="Times New Roman"/>
          <w:bCs/>
          <w:kern w:val="36"/>
          <w:sz w:val="28"/>
          <w:szCs w:val="28"/>
          <w:lang w:eastAsia="ru-RU"/>
        </w:rPr>
        <w:t>области метрологии</w:t>
      </w:r>
      <w:r w:rsidRPr="008B22AC">
        <w:rPr>
          <w:rFonts w:ascii="Times New Roman" w:eastAsia="Times New Roman" w:hAnsi="Times New Roman" w:cs="Times New Roman"/>
          <w:bCs/>
          <w:kern w:val="36"/>
          <w:sz w:val="28"/>
          <w:szCs w:val="28"/>
          <w:lang w:eastAsia="ru-RU"/>
        </w:rPr>
        <w:t xml:space="preserve">, требования к метрологическим характеристикам СИ, способы выражения погрешностей СИ и результатов измерений, требования к метрологической деятельности, которые касаются испытаний, поверки, сертификации, калибровки СИ, метрологического контроля и надзора </w:t>
      </w:r>
      <w:r w:rsidR="007544AB" w:rsidRPr="008B22AC">
        <w:rPr>
          <w:rFonts w:ascii="Times New Roman" w:eastAsia="Times New Roman" w:hAnsi="Times New Roman" w:cs="Times New Roman"/>
          <w:bCs/>
          <w:kern w:val="36"/>
          <w:sz w:val="28"/>
          <w:szCs w:val="28"/>
          <w:lang w:eastAsia="ru-RU"/>
        </w:rPr>
        <w:t>за обеспечением</w:t>
      </w:r>
      <w:r w:rsidR="00943C25">
        <w:rPr>
          <w:rFonts w:ascii="Times New Roman" w:eastAsia="Times New Roman" w:hAnsi="Times New Roman" w:cs="Times New Roman"/>
          <w:bCs/>
          <w:kern w:val="36"/>
          <w:sz w:val="28"/>
          <w:szCs w:val="28"/>
          <w:lang w:eastAsia="ru-RU"/>
        </w:rPr>
        <w:t xml:space="preserve"> единства измерений.</w:t>
      </w:r>
    </w:p>
    <w:p w14:paraId="4DA0A8DC" w14:textId="325F38B7"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Документы </w:t>
      </w:r>
      <w:r w:rsidR="007544AB" w:rsidRPr="008B22AC">
        <w:rPr>
          <w:rFonts w:ascii="Times New Roman" w:eastAsia="Times New Roman" w:hAnsi="Times New Roman" w:cs="Times New Roman"/>
          <w:bCs/>
          <w:kern w:val="36"/>
          <w:sz w:val="28"/>
          <w:szCs w:val="28"/>
          <w:lang w:eastAsia="ru-RU"/>
        </w:rPr>
        <w:t>МОЗМ носят</w:t>
      </w:r>
      <w:r w:rsidRPr="008B22AC">
        <w:rPr>
          <w:rFonts w:ascii="Times New Roman" w:eastAsia="Times New Roman" w:hAnsi="Times New Roman" w:cs="Times New Roman"/>
          <w:bCs/>
          <w:kern w:val="36"/>
          <w:sz w:val="28"/>
          <w:szCs w:val="28"/>
          <w:lang w:eastAsia="ru-RU"/>
        </w:rPr>
        <w:t xml:space="preserve"> рекомендательный характер. Россию в МОЗМ представляет Госстандарт РФ, а также министерства и ведомства. Участие России в работе </w:t>
      </w:r>
      <w:r w:rsidR="007544AB" w:rsidRPr="008B22AC">
        <w:rPr>
          <w:rFonts w:ascii="Times New Roman" w:eastAsia="Times New Roman" w:hAnsi="Times New Roman" w:cs="Times New Roman"/>
          <w:bCs/>
          <w:kern w:val="36"/>
          <w:sz w:val="28"/>
          <w:szCs w:val="28"/>
          <w:lang w:eastAsia="ru-RU"/>
        </w:rPr>
        <w:t>МОЗМ позволяет</w:t>
      </w:r>
      <w:r w:rsidRPr="008B22AC">
        <w:rPr>
          <w:rFonts w:ascii="Times New Roman" w:eastAsia="Times New Roman" w:hAnsi="Times New Roman" w:cs="Times New Roman"/>
          <w:bCs/>
          <w:kern w:val="36"/>
          <w:sz w:val="28"/>
          <w:szCs w:val="28"/>
          <w:lang w:eastAsia="ru-RU"/>
        </w:rPr>
        <w:t xml:space="preserve"> активно влиять на содержание принимаемых рекомендаций, что дает возможность совершенствовать метрологическую деятельность в стране, гармонизировать ее с деятельностью международных организаций – Международной организации мер и весов, Международной электротехнической комиссии (МЭК), Международной организации по стандартизации (ИСО) и др.</w:t>
      </w:r>
    </w:p>
    <w:p w14:paraId="12DAD13E" w14:textId="0755184E"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 Международная организация мер и весов была создана в 1875 г. на основе Метрической конвенции, подписанной 17 государствами, в том числе Россией. В настоящее время ее членами являются 50 стран мира. Цель МОМВ — унификация национальных систем единиц измерений физических величин и установление единых фактических эталонов длин</w:t>
      </w:r>
      <w:r w:rsidR="00943C25">
        <w:rPr>
          <w:rFonts w:ascii="Times New Roman" w:eastAsia="Times New Roman" w:hAnsi="Times New Roman" w:cs="Times New Roman"/>
          <w:bCs/>
          <w:kern w:val="36"/>
          <w:sz w:val="28"/>
          <w:szCs w:val="28"/>
          <w:lang w:eastAsia="ru-RU"/>
        </w:rPr>
        <w:t>ы и массы (метра и килограмма).</w:t>
      </w:r>
    </w:p>
    <w:p w14:paraId="25423F10" w14:textId="0C3983A5" w:rsidR="007544AB"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В соответствии с упомянутой выше конвенцией было создано Международное бюро мер и весов (МБМВ) – международная </w:t>
      </w:r>
      <w:r w:rsidR="007544AB" w:rsidRPr="008B22AC">
        <w:rPr>
          <w:rFonts w:ascii="Times New Roman" w:eastAsia="Times New Roman" w:hAnsi="Times New Roman" w:cs="Times New Roman"/>
          <w:bCs/>
          <w:kern w:val="36"/>
          <w:sz w:val="28"/>
          <w:szCs w:val="28"/>
          <w:lang w:eastAsia="ru-RU"/>
        </w:rPr>
        <w:t>научно-исследовательская</w:t>
      </w:r>
      <w:r w:rsidRPr="008B22AC">
        <w:rPr>
          <w:rFonts w:ascii="Times New Roman" w:eastAsia="Times New Roman" w:hAnsi="Times New Roman" w:cs="Times New Roman"/>
          <w:bCs/>
          <w:kern w:val="36"/>
          <w:sz w:val="28"/>
          <w:szCs w:val="28"/>
          <w:lang w:eastAsia="ru-RU"/>
        </w:rPr>
        <w:t xml:space="preserve"> лаборатория, которая хранит международные эталоны. В практическом плане главная задача МБМВ – сличение национальных эталонов с международными. Научное направление работы Бюро – совершенствование метрической системы измерений и международных эталонов, разработка и применение новых методов и средств точных измерений, координация научно-исследовательских работ стран-членов в области метрологии. Результаты научных работ MOMВ значительны. </w:t>
      </w:r>
      <w:r w:rsidRPr="008B22AC">
        <w:rPr>
          <w:rFonts w:ascii="Times New Roman" w:eastAsia="Times New Roman" w:hAnsi="Times New Roman" w:cs="Times New Roman"/>
          <w:bCs/>
          <w:kern w:val="36"/>
          <w:sz w:val="28"/>
          <w:szCs w:val="28"/>
          <w:lang w:eastAsia="ru-RU"/>
        </w:rPr>
        <w:lastRenderedPageBreak/>
        <w:t>Достаточно назвать принятие Международной системы единиц, нового определения секунды, метра, электрических единиц и др. Важный результат участия в работе МОМВ – переход стран на единые единицы и эталоны. Это обеспечивает основу для взаимного признания результатов измерений и испытаний, позволяет устранить технические ба</w:t>
      </w:r>
      <w:r w:rsidR="00943C25">
        <w:rPr>
          <w:rFonts w:ascii="Times New Roman" w:eastAsia="Times New Roman" w:hAnsi="Times New Roman" w:cs="Times New Roman"/>
          <w:bCs/>
          <w:kern w:val="36"/>
          <w:sz w:val="28"/>
          <w:szCs w:val="28"/>
          <w:lang w:eastAsia="ru-RU"/>
        </w:rPr>
        <w:t>рьеры в международной торговле.</w:t>
      </w:r>
    </w:p>
    <w:p w14:paraId="79371E29" w14:textId="543D91F6"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Среди региональных международных организаций по метрологии, которые появились в последние годы, следует упомянуть Европейскую организацию по метрологии (ЕВРОМЕТ). ЕВРОМЕТ работает в области исследования и разработки национальных эталонов, содействует развитию поверочных служб стран-членов на высшем метрологическом уровне, разрабатывает методы измерения наивысшей точности. Многие международные организации, формально не являясь метрологическими организациями, наряду со своей основной деятельностью разрабатывают международные стандарты и рекомендации по метрологической терминологии и методикам выполнения измерений при испытаниях продукции, а также по уст</w:t>
      </w:r>
      <w:r w:rsidR="00943C25">
        <w:rPr>
          <w:rFonts w:ascii="Times New Roman" w:eastAsia="Times New Roman" w:hAnsi="Times New Roman" w:cs="Times New Roman"/>
          <w:bCs/>
          <w:kern w:val="36"/>
          <w:sz w:val="28"/>
          <w:szCs w:val="28"/>
          <w:lang w:eastAsia="ru-RU"/>
        </w:rPr>
        <w:t>ановлению шкал измерений и т.д.</w:t>
      </w:r>
    </w:p>
    <w:p w14:paraId="528D06C0" w14:textId="261F2681"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r w:rsidRPr="008B22AC">
        <w:rPr>
          <w:rFonts w:ascii="Times New Roman" w:eastAsia="Times New Roman" w:hAnsi="Times New Roman" w:cs="Times New Roman"/>
          <w:bCs/>
          <w:kern w:val="36"/>
          <w:sz w:val="28"/>
          <w:szCs w:val="28"/>
          <w:lang w:eastAsia="ru-RU"/>
        </w:rPr>
        <w:t xml:space="preserve">Специальными вопросами метрологии и измерительной техники занимается ряд других международных организаций, таких </w:t>
      </w:r>
      <w:r w:rsidR="007544AB" w:rsidRPr="008B22AC">
        <w:rPr>
          <w:rFonts w:ascii="Times New Roman" w:eastAsia="Times New Roman" w:hAnsi="Times New Roman" w:cs="Times New Roman"/>
          <w:bCs/>
          <w:kern w:val="36"/>
          <w:sz w:val="28"/>
          <w:szCs w:val="28"/>
          <w:lang w:eastAsia="ru-RU"/>
        </w:rPr>
        <w:t>как Международный</w:t>
      </w:r>
      <w:r w:rsidRPr="008B22AC">
        <w:rPr>
          <w:rFonts w:ascii="Times New Roman" w:eastAsia="Times New Roman" w:hAnsi="Times New Roman" w:cs="Times New Roman"/>
          <w:bCs/>
          <w:kern w:val="36"/>
          <w:sz w:val="28"/>
          <w:szCs w:val="28"/>
          <w:lang w:eastAsia="ru-RU"/>
        </w:rPr>
        <w:t xml:space="preserve"> консультативный комитет по радиосвязи (МККР), Международная организация гражданской авиации (ИКАО), Международное агентство по атомной энергетике (МАГАТЭ) и др. Между государствами – бывшими республиками СССР, членами СНГ подписано Межправительственное соглашение о проведении согласованной политики в области стандартизации, метрологии и сертификации. В соответствии с этим документом сохраняется единство измерений на основе государственных стандартов СССР, использование единых эталонов, стандартных справочных данных, стандартных образцов состава и свойств веществ и материалов. Соглашение содержит положение о взаимном признании результатов испытаний </w:t>
      </w:r>
      <w:r w:rsidR="00943C25">
        <w:rPr>
          <w:rFonts w:ascii="Times New Roman" w:eastAsia="Times New Roman" w:hAnsi="Times New Roman" w:cs="Times New Roman"/>
          <w:bCs/>
          <w:kern w:val="36"/>
          <w:sz w:val="28"/>
          <w:szCs w:val="28"/>
          <w:lang w:eastAsia="ru-RU"/>
        </w:rPr>
        <w:t>средств измерений и их поверки.</w:t>
      </w:r>
    </w:p>
    <w:p w14:paraId="0748D755" w14:textId="1414E39B" w:rsidR="008B22AC" w:rsidRPr="008B22AC" w:rsidRDefault="008B22AC" w:rsidP="008B22AC">
      <w:pPr>
        <w:spacing w:after="0"/>
        <w:ind w:firstLine="709"/>
        <w:jc w:val="both"/>
        <w:rPr>
          <w:rFonts w:ascii="Times New Roman" w:eastAsia="Times New Roman" w:hAnsi="Times New Roman" w:cs="Times New Roman"/>
          <w:bCs/>
          <w:kern w:val="36"/>
          <w:sz w:val="28"/>
          <w:szCs w:val="28"/>
          <w:lang w:eastAsia="ru-RU"/>
        </w:rPr>
      </w:pPr>
      <w:bookmarkStart w:id="0" w:name="_GoBack"/>
      <w:bookmarkEnd w:id="0"/>
    </w:p>
    <w:sectPr w:rsidR="008B22AC" w:rsidRPr="008B22AC" w:rsidSect="007A18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0EA550" w14:textId="77777777" w:rsidR="009C40A3" w:rsidRDefault="009C40A3" w:rsidP="002A7486">
      <w:pPr>
        <w:spacing w:after="0" w:line="240" w:lineRule="auto"/>
      </w:pPr>
      <w:r>
        <w:separator/>
      </w:r>
    </w:p>
  </w:endnote>
  <w:endnote w:type="continuationSeparator" w:id="0">
    <w:p w14:paraId="0FC47B7B" w14:textId="77777777" w:rsidR="009C40A3" w:rsidRDefault="009C40A3" w:rsidP="002A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BD19F4" w14:textId="77777777" w:rsidR="009C40A3" w:rsidRDefault="009C40A3" w:rsidP="002A7486">
      <w:pPr>
        <w:spacing w:after="0" w:line="240" w:lineRule="auto"/>
      </w:pPr>
      <w:r>
        <w:separator/>
      </w:r>
    </w:p>
  </w:footnote>
  <w:footnote w:type="continuationSeparator" w:id="0">
    <w:p w14:paraId="41A201FD" w14:textId="77777777" w:rsidR="009C40A3" w:rsidRDefault="009C40A3" w:rsidP="002A74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4415F0"/>
    <w:multiLevelType w:val="hybridMultilevel"/>
    <w:tmpl w:val="87006E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F9A5AB9"/>
    <w:multiLevelType w:val="hybridMultilevel"/>
    <w:tmpl w:val="7B084D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05E3882"/>
    <w:multiLevelType w:val="hybridMultilevel"/>
    <w:tmpl w:val="3B8CFC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1BB0A9E"/>
    <w:multiLevelType w:val="multilevel"/>
    <w:tmpl w:val="E22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66398"/>
    <w:multiLevelType w:val="hybridMultilevel"/>
    <w:tmpl w:val="1764B6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7DFC0BD0"/>
    <w:multiLevelType w:val="hybridMultilevel"/>
    <w:tmpl w:val="BD3AD7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6106E5"/>
    <w:rsid w:val="00061175"/>
    <w:rsid w:val="000E258E"/>
    <w:rsid w:val="001D2ACA"/>
    <w:rsid w:val="00261794"/>
    <w:rsid w:val="002A7486"/>
    <w:rsid w:val="002C12A8"/>
    <w:rsid w:val="002C4B17"/>
    <w:rsid w:val="00307E13"/>
    <w:rsid w:val="00347A70"/>
    <w:rsid w:val="004C53AA"/>
    <w:rsid w:val="005A0A34"/>
    <w:rsid w:val="006106E5"/>
    <w:rsid w:val="00653B1E"/>
    <w:rsid w:val="00672283"/>
    <w:rsid w:val="006D3F5F"/>
    <w:rsid w:val="00727C9E"/>
    <w:rsid w:val="007544AB"/>
    <w:rsid w:val="00757179"/>
    <w:rsid w:val="007A1838"/>
    <w:rsid w:val="00817450"/>
    <w:rsid w:val="00817B23"/>
    <w:rsid w:val="008438F6"/>
    <w:rsid w:val="008B22AC"/>
    <w:rsid w:val="008D4F10"/>
    <w:rsid w:val="0090609B"/>
    <w:rsid w:val="00943C25"/>
    <w:rsid w:val="009A7960"/>
    <w:rsid w:val="009B50CE"/>
    <w:rsid w:val="009B735A"/>
    <w:rsid w:val="009C40A3"/>
    <w:rsid w:val="00AD5C19"/>
    <w:rsid w:val="00AF052C"/>
    <w:rsid w:val="00B40729"/>
    <w:rsid w:val="00B955F9"/>
    <w:rsid w:val="00B9750B"/>
    <w:rsid w:val="00C60E00"/>
    <w:rsid w:val="00D27AAF"/>
    <w:rsid w:val="00DF7AE7"/>
    <w:rsid w:val="00EA447B"/>
    <w:rsid w:val="00EC65D8"/>
    <w:rsid w:val="00F62FE5"/>
    <w:rsid w:val="00F91196"/>
    <w:rsid w:val="00FA17E4"/>
    <w:rsid w:val="00FC2CD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2609"/>
  <w15:docId w15:val="{2AB29C97-AAFC-4FAD-A116-A910979D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1838"/>
  </w:style>
  <w:style w:type="paragraph" w:styleId="1">
    <w:name w:val="heading 1"/>
    <w:basedOn w:val="a"/>
    <w:next w:val="a"/>
    <w:link w:val="10"/>
    <w:uiPriority w:val="9"/>
    <w:qFormat/>
    <w:rsid w:val="00943C25"/>
    <w:pPr>
      <w:spacing w:after="0"/>
      <w:jc w:val="center"/>
      <w:outlineLvl w:val="0"/>
    </w:pPr>
    <w:rPr>
      <w:rFonts w:ascii="Times New Roman" w:eastAsia="Times New Roman" w:hAnsi="Times New Roman" w:cs="Times New Roman"/>
      <w:b/>
      <w:bCs/>
      <w:kern w:val="36"/>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D4F1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D4F10"/>
    <w:rPr>
      <w:rFonts w:ascii="Tahoma" w:hAnsi="Tahoma" w:cs="Tahoma"/>
      <w:sz w:val="16"/>
      <w:szCs w:val="16"/>
    </w:rPr>
  </w:style>
  <w:style w:type="paragraph" w:styleId="a5">
    <w:name w:val="header"/>
    <w:basedOn w:val="a"/>
    <w:link w:val="a6"/>
    <w:uiPriority w:val="99"/>
    <w:unhideWhenUsed/>
    <w:rsid w:val="002A748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A7486"/>
  </w:style>
  <w:style w:type="paragraph" w:styleId="a7">
    <w:name w:val="footer"/>
    <w:basedOn w:val="a"/>
    <w:link w:val="a8"/>
    <w:uiPriority w:val="99"/>
    <w:unhideWhenUsed/>
    <w:rsid w:val="002A748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A7486"/>
  </w:style>
  <w:style w:type="character" w:styleId="a9">
    <w:name w:val="Hyperlink"/>
    <w:basedOn w:val="a0"/>
    <w:uiPriority w:val="99"/>
    <w:semiHidden/>
    <w:unhideWhenUsed/>
    <w:rsid w:val="000E258E"/>
    <w:rPr>
      <w:color w:val="0000FF"/>
      <w:u w:val="single"/>
    </w:rPr>
  </w:style>
  <w:style w:type="paragraph" w:styleId="aa">
    <w:name w:val="List Paragraph"/>
    <w:basedOn w:val="a"/>
    <w:uiPriority w:val="34"/>
    <w:qFormat/>
    <w:rsid w:val="000E258E"/>
    <w:pPr>
      <w:ind w:left="720"/>
      <w:contextualSpacing/>
    </w:pPr>
  </w:style>
  <w:style w:type="character" w:customStyle="1" w:styleId="10">
    <w:name w:val="Заголовок 1 Знак"/>
    <w:basedOn w:val="a0"/>
    <w:link w:val="1"/>
    <w:uiPriority w:val="9"/>
    <w:rsid w:val="00943C25"/>
    <w:rPr>
      <w:rFonts w:ascii="Times New Roman" w:eastAsia="Times New Roman" w:hAnsi="Times New Roman" w:cs="Times New Roman"/>
      <w:b/>
      <w:bCs/>
      <w:kern w:val="36"/>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970476">
      <w:bodyDiv w:val="1"/>
      <w:marLeft w:val="0"/>
      <w:marRight w:val="0"/>
      <w:marTop w:val="0"/>
      <w:marBottom w:val="0"/>
      <w:divBdr>
        <w:top w:val="none" w:sz="0" w:space="0" w:color="auto"/>
        <w:left w:val="none" w:sz="0" w:space="0" w:color="auto"/>
        <w:bottom w:val="none" w:sz="0" w:space="0" w:color="auto"/>
        <w:right w:val="none" w:sz="0" w:space="0" w:color="auto"/>
      </w:divBdr>
    </w:div>
    <w:div w:id="174629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82F41-3F8C-4A4E-A3A4-74A558E4D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10</Pages>
  <Words>3534</Words>
  <Characters>20147</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Методист</cp:lastModifiedBy>
  <cp:revision>20</cp:revision>
  <dcterms:created xsi:type="dcterms:W3CDTF">2020-06-15T14:00:00Z</dcterms:created>
  <dcterms:modified xsi:type="dcterms:W3CDTF">2022-04-13T11:11:00Z</dcterms:modified>
</cp:coreProperties>
</file>